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E4" w:rsidRDefault="003549E4" w:rsidP="00B8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object w:dxaOrig="4333" w:dyaOrig="3462">
          <v:rect id="rectole0000000000" o:spid="_x0000_i1025" style="width:216.75pt;height:173.25pt" o:ole="" o:preferrelative="t" stroked="f">
            <v:imagedata r:id="rId5" o:title=""/>
          </v:rect>
          <o:OLEObject Type="Embed" ProgID="StaticMetafile" ShapeID="rectole0000000000" DrawAspect="Content" ObjectID="_1589722295" r:id="rId6"/>
        </w:object>
      </w:r>
    </w:p>
    <w:p w:rsidR="003549E4" w:rsidRPr="00C35D4A" w:rsidRDefault="003549E4" w:rsidP="000171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6DE3" w:rsidRPr="00C35D4A" w:rsidRDefault="00666DE3" w:rsidP="00C35D4A">
      <w:pPr>
        <w:jc w:val="both"/>
        <w:rPr>
          <w:rFonts w:ascii="Arial" w:hAnsi="Arial" w:cs="Arial"/>
          <w:b/>
          <w:sz w:val="28"/>
          <w:szCs w:val="28"/>
        </w:rPr>
      </w:pPr>
      <w:r w:rsidRPr="00C35D4A">
        <w:rPr>
          <w:rFonts w:ascii="Arial" w:hAnsi="Arial" w:cs="Arial"/>
          <w:b/>
          <w:sz w:val="28"/>
          <w:szCs w:val="28"/>
        </w:rPr>
        <w:t>EDITAL</w:t>
      </w:r>
      <w:r w:rsidR="00FF0557" w:rsidRPr="00C35D4A">
        <w:rPr>
          <w:rFonts w:ascii="Arial" w:hAnsi="Arial" w:cs="Arial"/>
          <w:b/>
          <w:sz w:val="28"/>
          <w:szCs w:val="28"/>
        </w:rPr>
        <w:t xml:space="preserve"> DE CONVOCAÇÃO CMDCA Nº. 01/2018</w:t>
      </w:r>
      <w:r w:rsidRPr="00C35D4A">
        <w:rPr>
          <w:rFonts w:ascii="Arial" w:hAnsi="Arial" w:cs="Arial"/>
          <w:b/>
          <w:sz w:val="28"/>
          <w:szCs w:val="28"/>
        </w:rPr>
        <w:t xml:space="preserve"> Convoca Fórum de Eleição dos representantes da Socie</w:t>
      </w:r>
      <w:r w:rsidR="00226D49" w:rsidRPr="00C35D4A">
        <w:rPr>
          <w:rFonts w:ascii="Arial" w:hAnsi="Arial" w:cs="Arial"/>
          <w:b/>
          <w:sz w:val="28"/>
          <w:szCs w:val="28"/>
        </w:rPr>
        <w:t>dade Civil para Compor o</w:t>
      </w:r>
      <w:r w:rsidRPr="00C35D4A">
        <w:rPr>
          <w:rFonts w:ascii="Arial" w:hAnsi="Arial" w:cs="Arial"/>
          <w:b/>
          <w:sz w:val="28"/>
          <w:szCs w:val="28"/>
        </w:rPr>
        <w:t xml:space="preserve"> Conselho Municipal dos Direitos </w:t>
      </w:r>
      <w:r w:rsidR="00FF0557" w:rsidRPr="00C35D4A">
        <w:rPr>
          <w:rFonts w:ascii="Arial" w:hAnsi="Arial" w:cs="Arial"/>
          <w:b/>
          <w:sz w:val="28"/>
          <w:szCs w:val="28"/>
        </w:rPr>
        <w:t>da Criança e do Adol</w:t>
      </w:r>
      <w:r w:rsidR="00271A9D" w:rsidRPr="00C35D4A">
        <w:rPr>
          <w:rFonts w:ascii="Arial" w:hAnsi="Arial" w:cs="Arial"/>
          <w:b/>
          <w:sz w:val="28"/>
          <w:szCs w:val="28"/>
        </w:rPr>
        <w:t>escente de Colombo – Biênio 2017</w:t>
      </w:r>
      <w:r w:rsidRPr="00C35D4A">
        <w:rPr>
          <w:rFonts w:ascii="Arial" w:hAnsi="Arial" w:cs="Arial"/>
          <w:b/>
          <w:sz w:val="28"/>
          <w:szCs w:val="28"/>
        </w:rPr>
        <w:t>/2019.</w:t>
      </w:r>
    </w:p>
    <w:p w:rsidR="001062E4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sz w:val="24"/>
          <w:szCs w:val="24"/>
          <w:lang w:eastAsia="pt-BR"/>
        </w:rPr>
        <w:t>O Conselho Municipal dos Direitos da Crianç</w:t>
      </w:r>
      <w:r w:rsidR="003C5065" w:rsidRPr="00271A9D">
        <w:rPr>
          <w:rFonts w:ascii="Arial" w:eastAsia="Times New Roman" w:hAnsi="Arial" w:cs="Arial"/>
          <w:sz w:val="24"/>
          <w:szCs w:val="24"/>
          <w:lang w:eastAsia="pt-BR"/>
        </w:rPr>
        <w:t>a e do adolescente de Colombo – PR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>, no uso de suas atribuições legais conf</w:t>
      </w:r>
      <w:r w:rsidR="00C12BA6" w:rsidRPr="00271A9D">
        <w:rPr>
          <w:rFonts w:ascii="Arial" w:eastAsia="Times New Roman" w:hAnsi="Arial" w:cs="Arial"/>
          <w:sz w:val="24"/>
          <w:szCs w:val="24"/>
          <w:lang w:eastAsia="pt-BR"/>
        </w:rPr>
        <w:t>eridas pela Lei Municipal nº 1224</w:t>
      </w:r>
      <w:r w:rsidR="005A0D79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de 09 de agosto de 2011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e em consonância com a Lei Federal nº 8069 de 13 de julho de 1990, </w:t>
      </w: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CONVOCA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os representantes das entidades não governamentais de atendimento, promoção e de defesa dos direitos da criança e do adolescente, com abrangência municipal, para participarem do Fórum da Sociedade Civil, onde serão eleitos os representantes da sociedade civil para compor o CMDCA – Biênio 2017/2019.</w:t>
      </w:r>
    </w:p>
    <w:p w:rsidR="00B82AD9" w:rsidRPr="00271A9D" w:rsidRDefault="00B82AD9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CAPÍTULO I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DA ELEIÇÃO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 eleição dos representantes da sociedade civil que integrarão o Conselho Municipal dos Direitos da Criança e do A</w:t>
      </w:r>
      <w:r w:rsidR="003C5065" w:rsidRPr="00271A9D">
        <w:rPr>
          <w:rFonts w:ascii="Arial" w:eastAsia="Times New Roman" w:hAnsi="Arial" w:cs="Arial"/>
          <w:sz w:val="24"/>
          <w:szCs w:val="24"/>
          <w:lang w:eastAsia="pt-BR"/>
        </w:rPr>
        <w:t>dolescente do Município de Colombo – PR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>, biênio 2017/2019, se dará através de Fórum de Eleição, que será realiza</w:t>
      </w:r>
      <w:r w:rsidR="00CC3092" w:rsidRPr="00271A9D">
        <w:rPr>
          <w:rFonts w:ascii="Arial" w:eastAsia="Times New Roman" w:hAnsi="Arial" w:cs="Arial"/>
          <w:sz w:val="24"/>
          <w:szCs w:val="24"/>
          <w:lang w:eastAsia="pt-BR"/>
        </w:rPr>
        <w:t>do no dia </w:t>
      </w:r>
      <w:r w:rsidR="00CC3092"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06/07/2018</w:t>
      </w:r>
      <w:r w:rsidR="00C35D4A">
        <w:rPr>
          <w:rFonts w:ascii="Arial" w:eastAsia="Times New Roman" w:hAnsi="Arial" w:cs="Arial"/>
          <w:b/>
          <w:sz w:val="24"/>
          <w:szCs w:val="24"/>
          <w:lang w:eastAsia="pt-BR"/>
        </w:rPr>
        <w:t>, às 09</w:t>
      </w:r>
      <w:r w:rsidR="00C12BA6"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:00h</w:t>
      </w:r>
      <w:r w:rsidR="00C12BA6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3092" w:rsidRPr="00271A9D">
        <w:rPr>
          <w:rFonts w:ascii="Arial" w:eastAsia="Times New Roman" w:hAnsi="Arial" w:cs="Arial"/>
          <w:sz w:val="24"/>
          <w:szCs w:val="24"/>
          <w:lang w:eastAsia="pt-BR"/>
        </w:rPr>
        <w:t>no Mini Auditório da Regional do Maracanã.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CAPÍTULO II</w:t>
      </w:r>
    </w:p>
    <w:p w:rsidR="00666DE3" w:rsidRPr="00271A9D" w:rsidRDefault="00404C56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DOS ELEITORES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São eleitores aptos a participarem do Fórum de Eleição, os representantes de todas as Entidades e Organizações da sociedade civil de 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atendimento, promoção e de defesa dos direitos da criança e do adole</w:t>
      </w:r>
      <w:r w:rsidR="001D10D1" w:rsidRPr="00271A9D">
        <w:rPr>
          <w:rFonts w:ascii="Arial" w:eastAsia="Times New Roman" w:hAnsi="Arial" w:cs="Arial"/>
          <w:sz w:val="24"/>
          <w:szCs w:val="24"/>
          <w:lang w:eastAsia="pt-BR"/>
        </w:rPr>
        <w:t>scente, do Município de Colombo/PR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6DE3" w:rsidRPr="001062E4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1062E4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CAPÍTULO III</w:t>
      </w:r>
    </w:p>
    <w:p w:rsidR="00666DE3" w:rsidRPr="001062E4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062E4">
        <w:rPr>
          <w:rFonts w:ascii="Arial" w:eastAsia="Times New Roman" w:hAnsi="Arial" w:cs="Arial"/>
          <w:b/>
          <w:sz w:val="24"/>
          <w:szCs w:val="24"/>
          <w:lang w:eastAsia="pt-BR"/>
        </w:rPr>
        <w:t>DAS VAGAS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Poderão concorrer à eleição para compor o Conselho Municipal dos Direitos da Criança e do Adolescente– CMDCA, para o biênio 2017/2019, os representantes das Entidades e Organizações de atendimento, promoção e defesa dos direitos da criança e do adolescente, não gover</w:t>
      </w:r>
      <w:r w:rsidR="00A616BC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namentais, do município de Colombo, sendo </w:t>
      </w:r>
      <w:r w:rsidR="00BD5749" w:rsidRPr="00271A9D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A616BC" w:rsidRPr="00271A9D">
        <w:rPr>
          <w:rFonts w:ascii="Arial" w:eastAsia="Times New Roman" w:hAnsi="Arial" w:cs="Arial"/>
          <w:sz w:val="24"/>
          <w:szCs w:val="24"/>
          <w:lang w:eastAsia="pt-BR"/>
        </w:rPr>
        <w:t>7 (sete</w:t>
      </w:r>
      <w:r w:rsidR="0086156D" w:rsidRPr="00271A9D">
        <w:rPr>
          <w:rFonts w:ascii="Arial" w:eastAsia="Times New Roman" w:hAnsi="Arial" w:cs="Arial"/>
          <w:sz w:val="24"/>
          <w:szCs w:val="24"/>
          <w:lang w:eastAsia="pt-BR"/>
        </w:rPr>
        <w:t>) vagas,</w:t>
      </w:r>
      <w:r w:rsidR="00182DD5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D57A0" w:rsidRPr="00271A9D">
        <w:rPr>
          <w:rFonts w:ascii="Arial" w:eastAsia="Times New Roman" w:hAnsi="Arial" w:cs="Arial"/>
          <w:sz w:val="24"/>
          <w:szCs w:val="24"/>
          <w:lang w:eastAsia="pt-BR"/>
        </w:rPr>
        <w:t>uma vaga por instituição</w:t>
      </w:r>
      <w:r w:rsidR="0086156D" w:rsidRPr="00271A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6DE3" w:rsidRPr="00271A9D" w:rsidRDefault="00666DE3" w:rsidP="007C77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Para cada vaga, corresponderá um membro titular e um membro suplente.  </w:t>
      </w:r>
    </w:p>
    <w:p w:rsidR="00666DE3" w:rsidRPr="00271A9D" w:rsidRDefault="00666DE3" w:rsidP="007C77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Somente poderão concorrer às vagas as entidades que </w:t>
      </w:r>
      <w:r w:rsidR="009D01B9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tenham cadastro aprovado pelo CMDCA há pelo menos 01(um) ano, 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>e estejam devidamente representadas no dia do Fórum de Eleição.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CAPÍTULO IV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DOS DOCUMENTOS PARA INSCRIÇÃO DE ENTIDADES CANDIDATAS À ELEIÇÃO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4º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 partir da data de publicação do presente Edital as entidades deverão comparecer até o dia </w:t>
      </w:r>
      <w:r w:rsidR="00CC3092"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03/07/2018</w:t>
      </w:r>
      <w:r w:rsidR="00CC3092" w:rsidRPr="00271A9D">
        <w:rPr>
          <w:rFonts w:ascii="Arial" w:eastAsia="Times New Roman" w:hAnsi="Arial" w:cs="Arial"/>
          <w:sz w:val="24"/>
          <w:szCs w:val="24"/>
          <w:lang w:eastAsia="pt-BR"/>
        </w:rPr>
        <w:t>, das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5D4A">
        <w:rPr>
          <w:rFonts w:ascii="Arial" w:eastAsia="Times New Roman" w:hAnsi="Arial" w:cs="Arial"/>
          <w:sz w:val="24"/>
          <w:szCs w:val="24"/>
          <w:lang w:eastAsia="pt-BR"/>
        </w:rPr>
        <w:t xml:space="preserve">08h00 </w:t>
      </w:r>
      <w:proofErr w:type="spellStart"/>
      <w:r w:rsidR="00C35D4A">
        <w:rPr>
          <w:rFonts w:ascii="Arial" w:eastAsia="Times New Roman" w:hAnsi="Arial" w:cs="Arial"/>
          <w:sz w:val="24"/>
          <w:szCs w:val="24"/>
          <w:lang w:eastAsia="pt-BR"/>
        </w:rPr>
        <w:t>hrs</w:t>
      </w:r>
      <w:proofErr w:type="spellEnd"/>
      <w:r w:rsidR="00B82AD9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94CA0" w:rsidRPr="00271A9D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B82AD9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5D4A">
        <w:rPr>
          <w:rFonts w:ascii="Arial" w:eastAsia="Times New Roman" w:hAnsi="Arial" w:cs="Arial"/>
          <w:sz w:val="24"/>
          <w:szCs w:val="24"/>
          <w:lang w:eastAsia="pt-BR"/>
        </w:rPr>
        <w:t xml:space="preserve">12h00 </w:t>
      </w:r>
      <w:proofErr w:type="spellStart"/>
      <w:r w:rsidR="00C35D4A">
        <w:rPr>
          <w:rFonts w:ascii="Arial" w:eastAsia="Times New Roman" w:hAnsi="Arial" w:cs="Arial"/>
          <w:sz w:val="24"/>
          <w:szCs w:val="24"/>
          <w:lang w:eastAsia="pt-BR"/>
        </w:rPr>
        <w:t>hrs</w:t>
      </w:r>
      <w:proofErr w:type="spellEnd"/>
      <w:r w:rsidR="00C35D4A">
        <w:rPr>
          <w:rFonts w:ascii="Arial" w:eastAsia="Times New Roman" w:hAnsi="Arial" w:cs="Arial"/>
          <w:sz w:val="24"/>
          <w:szCs w:val="24"/>
          <w:lang w:eastAsia="pt-BR"/>
        </w:rPr>
        <w:t xml:space="preserve"> e 13:00 </w:t>
      </w:r>
      <w:proofErr w:type="spellStart"/>
      <w:r w:rsidR="00C35D4A">
        <w:rPr>
          <w:rFonts w:ascii="Arial" w:eastAsia="Times New Roman" w:hAnsi="Arial" w:cs="Arial"/>
          <w:sz w:val="24"/>
          <w:szCs w:val="24"/>
          <w:lang w:eastAsia="pt-BR"/>
        </w:rPr>
        <w:t>hrs</w:t>
      </w:r>
      <w:proofErr w:type="spellEnd"/>
      <w:r w:rsidR="00C35D4A">
        <w:rPr>
          <w:rFonts w:ascii="Arial" w:eastAsia="Times New Roman" w:hAnsi="Arial" w:cs="Arial"/>
          <w:sz w:val="24"/>
          <w:szCs w:val="24"/>
          <w:lang w:eastAsia="pt-BR"/>
        </w:rPr>
        <w:t xml:space="preserve"> às 16:00hrs</w:t>
      </w:r>
      <w:r w:rsidR="00016E50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na Secretaria Executiva dos Conselhos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>, para efetuar o preenchimento da Ficha de Inscrição, portando a cópia dos seguintes documentos: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– Estatuto Social da Entidade;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II – Ata de posse da atual diretoria; 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– CNPJ; </w:t>
      </w:r>
    </w:p>
    <w:p w:rsidR="00ED15B1" w:rsidRPr="00271A9D" w:rsidRDefault="00852F50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ED15B1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 - </w:t>
      </w:r>
      <w:r w:rsidR="00ED15B1" w:rsidRPr="00271A9D">
        <w:rPr>
          <w:rFonts w:ascii="Arial" w:hAnsi="Arial" w:cs="Arial"/>
          <w:b/>
          <w:sz w:val="24"/>
          <w:szCs w:val="24"/>
        </w:rPr>
        <w:t>Fotocópia da Carteira de Identidade e CPF dos repr</w:t>
      </w:r>
      <w:r w:rsidRPr="00271A9D">
        <w:rPr>
          <w:rFonts w:ascii="Arial" w:hAnsi="Arial" w:cs="Arial"/>
          <w:b/>
          <w:sz w:val="24"/>
          <w:szCs w:val="24"/>
        </w:rPr>
        <w:t xml:space="preserve">esentantes, titular e suplente, </w:t>
      </w:r>
      <w:r w:rsidR="00ED15B1" w:rsidRPr="00271A9D">
        <w:rPr>
          <w:rFonts w:ascii="Arial" w:hAnsi="Arial" w:cs="Arial"/>
          <w:b/>
          <w:sz w:val="24"/>
          <w:szCs w:val="24"/>
        </w:rPr>
        <w:t>indicados pelas entidades</w:t>
      </w:r>
    </w:p>
    <w:p w:rsidR="00852F50" w:rsidRPr="00271A9D" w:rsidRDefault="00852F50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15B1" w:rsidRPr="00271A9D" w:rsidRDefault="00ED15B1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A9D">
        <w:rPr>
          <w:rFonts w:ascii="Arial" w:hAnsi="Arial" w:cs="Arial"/>
          <w:b/>
          <w:sz w:val="24"/>
          <w:szCs w:val="24"/>
        </w:rPr>
        <w:t>VI - Requerimento endereçado ao Conselho Municip</w:t>
      </w:r>
      <w:r w:rsidR="00852F50" w:rsidRPr="00271A9D">
        <w:rPr>
          <w:rFonts w:ascii="Arial" w:hAnsi="Arial" w:cs="Arial"/>
          <w:b/>
          <w:sz w:val="24"/>
          <w:szCs w:val="24"/>
        </w:rPr>
        <w:t xml:space="preserve">al dos Direitos da Criança e do </w:t>
      </w:r>
      <w:r w:rsidR="00C3448B" w:rsidRPr="00271A9D">
        <w:rPr>
          <w:rFonts w:ascii="Arial" w:hAnsi="Arial" w:cs="Arial"/>
          <w:b/>
          <w:sz w:val="24"/>
          <w:szCs w:val="24"/>
        </w:rPr>
        <w:t>Adolescente de Colombo – CMDCA</w:t>
      </w:r>
      <w:r w:rsidRPr="00271A9D">
        <w:rPr>
          <w:rFonts w:ascii="Arial" w:hAnsi="Arial" w:cs="Arial"/>
          <w:b/>
          <w:sz w:val="24"/>
          <w:szCs w:val="24"/>
        </w:rPr>
        <w:t>, assinado</w:t>
      </w:r>
      <w:r w:rsidR="00852F50" w:rsidRPr="00271A9D">
        <w:rPr>
          <w:rFonts w:ascii="Arial" w:hAnsi="Arial" w:cs="Arial"/>
          <w:b/>
          <w:sz w:val="24"/>
          <w:szCs w:val="24"/>
        </w:rPr>
        <w:t xml:space="preserve"> pelo Presidente da Entidade ou </w:t>
      </w:r>
      <w:r w:rsidRPr="00271A9D">
        <w:rPr>
          <w:rFonts w:ascii="Arial" w:hAnsi="Arial" w:cs="Arial"/>
          <w:b/>
          <w:sz w:val="24"/>
          <w:szCs w:val="24"/>
        </w:rPr>
        <w:t>representante legal</w:t>
      </w:r>
    </w:p>
    <w:p w:rsidR="00B82AD9" w:rsidRPr="00271A9D" w:rsidRDefault="00B82AD9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AD9" w:rsidRPr="00271A9D" w:rsidRDefault="00B82AD9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A9D">
        <w:rPr>
          <w:rFonts w:ascii="Arial" w:hAnsi="Arial" w:cs="Arial"/>
          <w:b/>
          <w:sz w:val="24"/>
          <w:szCs w:val="24"/>
        </w:rPr>
        <w:t>VII – Declaração de Elegibilidade</w:t>
      </w:r>
    </w:p>
    <w:p w:rsidR="00391829" w:rsidRPr="00271A9D" w:rsidRDefault="00391829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5279" w:rsidRPr="00271A9D" w:rsidRDefault="00005279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F50" w:rsidRPr="00271A9D" w:rsidRDefault="00005279" w:rsidP="007C77F3">
      <w:pPr>
        <w:pStyle w:val="Corpodetexto"/>
        <w:ind w:left="539" w:right="794"/>
        <w:jc w:val="both"/>
      </w:pPr>
      <w:r w:rsidRPr="00271A9D">
        <w:rPr>
          <w:b/>
          <w:color w:val="231F20"/>
          <w:w w:val="105"/>
        </w:rPr>
        <w:t xml:space="preserve">Parágrafo único. </w:t>
      </w:r>
      <w:r w:rsidRPr="00271A9D">
        <w:rPr>
          <w:color w:val="231F20"/>
          <w:w w:val="105"/>
        </w:rPr>
        <w:t>Nenhum registro será admitido fora do período determinado pelo Conselho Municipal dos Direitos da Criança e do Adolescente de Colombo – CMDCA.</w:t>
      </w:r>
    </w:p>
    <w:p w:rsidR="00666DE3" w:rsidRPr="00271A9D" w:rsidRDefault="00B82AD9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CAPITULO V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DOS VOTANTES</w:t>
      </w:r>
    </w:p>
    <w:p w:rsidR="0099196A" w:rsidRPr="00271A9D" w:rsidRDefault="00666DE3" w:rsidP="007C77F3">
      <w:pPr>
        <w:pStyle w:val="Corpodetexto"/>
        <w:ind w:right="864"/>
        <w:jc w:val="both"/>
        <w:rPr>
          <w:color w:val="231F20"/>
          <w:w w:val="105"/>
        </w:rPr>
      </w:pPr>
      <w:r w:rsidRPr="00271A9D">
        <w:rPr>
          <w:rFonts w:eastAsia="Times New Roman"/>
          <w:b/>
          <w:bCs/>
        </w:rPr>
        <w:t>Art. 5</w:t>
      </w:r>
      <w:r w:rsidR="0099196A" w:rsidRPr="00271A9D">
        <w:rPr>
          <w:b/>
          <w:color w:val="231F20"/>
          <w:w w:val="105"/>
        </w:rPr>
        <w:t xml:space="preserve"> </w:t>
      </w:r>
      <w:r w:rsidR="0099196A" w:rsidRPr="00271A9D">
        <w:rPr>
          <w:color w:val="231F20"/>
          <w:w w:val="105"/>
        </w:rPr>
        <w:t>Participarão do processo de votação e apuração em Assembléia Geral, as entidades habilitadas para concorrer e todas as demais entidades com inscrição válida no CMDCA na condição de votantes.</w:t>
      </w:r>
    </w:p>
    <w:p w:rsidR="0099196A" w:rsidRPr="00271A9D" w:rsidRDefault="0099196A" w:rsidP="007C77F3">
      <w:pPr>
        <w:pStyle w:val="Corpodetexto"/>
        <w:ind w:right="864"/>
        <w:jc w:val="both"/>
      </w:pPr>
    </w:p>
    <w:p w:rsidR="0099196A" w:rsidRPr="00271A9D" w:rsidRDefault="00C35D4A" w:rsidP="007C77F3">
      <w:pPr>
        <w:pStyle w:val="Corpodetexto"/>
        <w:ind w:left="539"/>
        <w:jc w:val="both"/>
        <w:rPr>
          <w:color w:val="231F20"/>
          <w:w w:val="105"/>
        </w:rPr>
      </w:pPr>
      <w:r>
        <w:rPr>
          <w:b/>
          <w:color w:val="231F20"/>
          <w:w w:val="105"/>
        </w:rPr>
        <w:t>Parágrafo único.</w:t>
      </w:r>
      <w:r w:rsidR="0099196A" w:rsidRPr="00271A9D">
        <w:rPr>
          <w:b/>
          <w:color w:val="231F20"/>
          <w:w w:val="105"/>
        </w:rPr>
        <w:t xml:space="preserve"> </w:t>
      </w:r>
      <w:r w:rsidR="0099196A" w:rsidRPr="00271A9D">
        <w:rPr>
          <w:color w:val="231F20"/>
          <w:w w:val="105"/>
        </w:rPr>
        <w:t>Serão votadas as entidades e não seus representantes;</w:t>
      </w:r>
    </w:p>
    <w:p w:rsidR="0099196A" w:rsidRPr="00271A9D" w:rsidRDefault="0099196A" w:rsidP="007C77F3">
      <w:pPr>
        <w:pStyle w:val="Corpodetexto"/>
        <w:ind w:left="539"/>
        <w:jc w:val="both"/>
      </w:pPr>
    </w:p>
    <w:p w:rsidR="00666DE3" w:rsidRPr="00271A9D" w:rsidRDefault="00B82AD9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CAPITULO VI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DA REALIZAÇÃO DO FÓRUM DE ELEIÇÃO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6º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O Fórum de Eleição dos Representantes da Sociedade Civil para compor o Conselho Municipal dos Direitos da Criança e do Adolescente será coordenado pelo CMDCA.</w:t>
      </w:r>
    </w:p>
    <w:p w:rsidR="001D418B" w:rsidRPr="00271A9D" w:rsidRDefault="00666DE3" w:rsidP="007C77F3">
      <w:pPr>
        <w:pStyle w:val="Corpodetexto"/>
        <w:ind w:left="539" w:right="864"/>
        <w:jc w:val="both"/>
      </w:pPr>
      <w:r w:rsidRPr="00271A9D">
        <w:rPr>
          <w:rFonts w:eastAsia="Times New Roman"/>
          <w:b/>
          <w:bCs/>
        </w:rPr>
        <w:t xml:space="preserve">Parágrafo </w:t>
      </w:r>
      <w:r w:rsidR="001D418B" w:rsidRPr="00271A9D">
        <w:rPr>
          <w:rFonts w:eastAsia="Times New Roman"/>
          <w:b/>
          <w:bCs/>
        </w:rPr>
        <w:t xml:space="preserve">Único: </w:t>
      </w:r>
      <w:r w:rsidR="001D418B" w:rsidRPr="00271A9D">
        <w:rPr>
          <w:color w:val="231F20"/>
          <w:w w:val="105"/>
        </w:rPr>
        <w:t>Será solicitado ao Ministério Público através de Ofício indicação de um representante que fiscalize o processo eleitoral junto com o Conselho Municipal dos Direitos da Criança e do Adolescente de Colombo – CMDCA.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7º –</w:t>
      </w:r>
      <w:r w:rsidR="008573AE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 Secretaria E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>xecutiva do CMDCA deverá registrar em ata todos os procedimentos do Fórum de Eleição.</w:t>
      </w:r>
    </w:p>
    <w:p w:rsidR="00072524" w:rsidRPr="00271A9D" w:rsidRDefault="00072524" w:rsidP="007C77F3">
      <w:pPr>
        <w:pStyle w:val="Corpodetexto"/>
        <w:spacing w:before="92"/>
        <w:ind w:left="539" w:right="779"/>
        <w:jc w:val="both"/>
      </w:pPr>
      <w:r w:rsidRPr="00271A9D">
        <w:rPr>
          <w:b/>
          <w:color w:val="231F20"/>
          <w:w w:val="105"/>
        </w:rPr>
        <w:t xml:space="preserve">Parágrafo Único: </w:t>
      </w:r>
      <w:r w:rsidRPr="00271A9D">
        <w:rPr>
          <w:color w:val="231F20"/>
          <w:w w:val="105"/>
        </w:rPr>
        <w:t>No local de votação será afixada lista contendo o nome das entidades candidatas.</w:t>
      </w:r>
    </w:p>
    <w:p w:rsidR="00666DE3" w:rsidRPr="00271A9D" w:rsidRDefault="007344A9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8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°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Cada Entidade candidata terá 05 (cinco) minutos para apresentar sua Entidade e expor os motivos pelos quais pretende fazer parte do CMDCA.</w:t>
      </w:r>
    </w:p>
    <w:p w:rsidR="00666DE3" w:rsidRPr="00271A9D" w:rsidRDefault="001062E4" w:rsidP="001062E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2E4">
        <w:rPr>
          <w:rFonts w:ascii="Arial" w:hAnsi="Arial" w:cs="Arial"/>
          <w:b/>
          <w:color w:val="231F20"/>
          <w:w w:val="105"/>
          <w:sz w:val="24"/>
          <w:szCs w:val="24"/>
        </w:rPr>
        <w:t>§</w:t>
      </w:r>
      <w:r>
        <w:rPr>
          <w:b/>
          <w:color w:val="231F20"/>
          <w:w w:val="105"/>
        </w:rPr>
        <w:t xml:space="preserve"> 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1º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 ordem da apresentação das entidades se dará por meio de sorteio;</w:t>
      </w:r>
    </w:p>
    <w:p w:rsidR="00666DE3" w:rsidRPr="00271A9D" w:rsidRDefault="001062E4" w:rsidP="001062E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2E4">
        <w:rPr>
          <w:rFonts w:ascii="Arial" w:hAnsi="Arial" w:cs="Arial"/>
          <w:b/>
          <w:color w:val="231F20"/>
          <w:w w:val="105"/>
          <w:sz w:val="24"/>
          <w:szCs w:val="24"/>
        </w:rPr>
        <w:t>§</w:t>
      </w:r>
      <w:r>
        <w:rPr>
          <w:b/>
          <w:color w:val="231F20"/>
          <w:w w:val="105"/>
        </w:rPr>
        <w:t xml:space="preserve"> 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2º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As entidades podem abrir mão deste tempo se assim lhes convier. </w:t>
      </w:r>
    </w:p>
    <w:p w:rsidR="00666DE3" w:rsidRPr="00271A9D" w:rsidRDefault="002705CE" w:rsidP="007C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Art. 9º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Após as apresentações das Entidades, os votantes se reunirão pelo prazo máximo de dez minutos, definirão um coordenador (a) para o trabalho e farão o processo de escolha dos repre</w:t>
      </w:r>
      <w:r w:rsidR="00AE64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sentantes da sociedade civil 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="00894EF1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comporem o CMDCA no biênio </w:t>
      </w:r>
      <w:r w:rsidR="00AE64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2017/2019. </w:t>
      </w:r>
      <w:r w:rsidR="009D54BE" w:rsidRPr="00271A9D">
        <w:rPr>
          <w:rFonts w:ascii="Arial" w:hAnsi="Arial" w:cs="Arial"/>
          <w:sz w:val="24"/>
          <w:szCs w:val="24"/>
        </w:rPr>
        <w:t xml:space="preserve">A </w:t>
      </w:r>
      <w:r w:rsidR="00AE64E3" w:rsidRPr="00271A9D">
        <w:rPr>
          <w:rFonts w:ascii="Arial" w:hAnsi="Arial" w:cs="Arial"/>
          <w:sz w:val="24"/>
          <w:szCs w:val="24"/>
        </w:rPr>
        <w:t>Assembléia</w:t>
      </w:r>
      <w:r w:rsidR="009D54BE" w:rsidRPr="00271A9D">
        <w:rPr>
          <w:rFonts w:ascii="Arial" w:hAnsi="Arial" w:cs="Arial"/>
          <w:sz w:val="24"/>
          <w:szCs w:val="24"/>
        </w:rPr>
        <w:t xml:space="preserve"> não </w:t>
      </w:r>
      <w:r w:rsidR="00A8069B" w:rsidRPr="00271A9D">
        <w:rPr>
          <w:rFonts w:ascii="Arial" w:hAnsi="Arial" w:cs="Arial"/>
          <w:sz w:val="24"/>
          <w:szCs w:val="24"/>
        </w:rPr>
        <w:t>obedecerá a</w:t>
      </w:r>
      <w:r w:rsidR="009D54BE" w:rsidRPr="00271A9D">
        <w:rPr>
          <w:rFonts w:ascii="Arial" w:hAnsi="Arial" w:cs="Arial"/>
          <w:sz w:val="24"/>
          <w:szCs w:val="24"/>
        </w:rPr>
        <w:t xml:space="preserve"> </w:t>
      </w:r>
      <w:r w:rsidR="009D54BE" w:rsidRPr="00271A9D">
        <w:rPr>
          <w:rFonts w:ascii="Arial" w:hAnsi="Arial" w:cs="Arial"/>
          <w:i/>
          <w:iCs/>
          <w:sz w:val="24"/>
          <w:szCs w:val="24"/>
        </w:rPr>
        <w:t>quorum</w:t>
      </w:r>
      <w:r w:rsidR="00AE64E3" w:rsidRPr="00271A9D">
        <w:rPr>
          <w:rFonts w:ascii="Arial" w:hAnsi="Arial" w:cs="Arial"/>
          <w:i/>
          <w:iCs/>
          <w:sz w:val="24"/>
          <w:szCs w:val="24"/>
        </w:rPr>
        <w:t xml:space="preserve"> </w:t>
      </w:r>
      <w:r w:rsidR="009D54BE" w:rsidRPr="00271A9D">
        <w:rPr>
          <w:rFonts w:ascii="Arial" w:hAnsi="Arial" w:cs="Arial"/>
          <w:sz w:val="24"/>
          <w:szCs w:val="24"/>
        </w:rPr>
        <w:t>mínimo, sendo que o processo de votação e apuração acontecerá com o número de participantes presentes</w:t>
      </w:r>
    </w:p>
    <w:p w:rsidR="00666DE3" w:rsidRPr="00271A9D" w:rsidRDefault="002705CE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10º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</w:t>
      </w:r>
      <w:r w:rsidR="00271A9D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Quando o número de Entidades concorrentes for igual ao número de vagas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da Sociedade Civil, será eleito por simples aclamação.</w:t>
      </w:r>
    </w:p>
    <w:p w:rsidR="001062E4" w:rsidRDefault="001062E4" w:rsidP="007C77F3">
      <w:pPr>
        <w:pStyle w:val="Corpodetexto"/>
        <w:ind w:right="864"/>
        <w:jc w:val="both"/>
        <w:rPr>
          <w:b/>
          <w:color w:val="231F20"/>
          <w:w w:val="105"/>
        </w:rPr>
      </w:pPr>
    </w:p>
    <w:p w:rsidR="00D45F1A" w:rsidRPr="00271A9D" w:rsidRDefault="001062E4" w:rsidP="007C77F3">
      <w:pPr>
        <w:pStyle w:val="Corpodetexto"/>
        <w:ind w:right="864"/>
        <w:jc w:val="both"/>
      </w:pPr>
      <w:r>
        <w:rPr>
          <w:b/>
          <w:color w:val="231F20"/>
          <w:w w:val="105"/>
        </w:rPr>
        <w:t>Art. 11</w:t>
      </w:r>
      <w:r w:rsidR="00D45F1A" w:rsidRPr="00271A9D">
        <w:rPr>
          <w:b/>
          <w:color w:val="231F20"/>
          <w:w w:val="105"/>
        </w:rPr>
        <w:t xml:space="preserve">º. </w:t>
      </w:r>
      <w:r w:rsidR="00D45F1A" w:rsidRPr="00271A9D">
        <w:rPr>
          <w:color w:val="231F20"/>
          <w:w w:val="105"/>
        </w:rPr>
        <w:t xml:space="preserve">Totalizados os votos, as entidades que obtiverem o maior </w:t>
      </w:r>
      <w:r w:rsidR="00D45F1A" w:rsidRPr="00271A9D">
        <w:rPr>
          <w:color w:val="231F20"/>
          <w:w w:val="105"/>
        </w:rPr>
        <w:lastRenderedPageBreak/>
        <w:t>número de votos, serão proclamadas para compor o Conselho Municipal dos Direitos da Criança e do A</w:t>
      </w:r>
      <w:r w:rsidR="00271A9D" w:rsidRPr="00271A9D">
        <w:rPr>
          <w:color w:val="231F20"/>
          <w:w w:val="105"/>
        </w:rPr>
        <w:t>dolescente de Curitiba – CMDCA</w:t>
      </w:r>
      <w:r w:rsidR="00D45F1A" w:rsidRPr="00271A9D">
        <w:rPr>
          <w:color w:val="231F20"/>
          <w:w w:val="105"/>
        </w:rPr>
        <w:t>, para o biênio de 2017/2019.</w:t>
      </w:r>
    </w:p>
    <w:p w:rsidR="00D45F1A" w:rsidRPr="00271A9D" w:rsidRDefault="00D45F1A" w:rsidP="007C77F3">
      <w:pPr>
        <w:pStyle w:val="Corpodetexto"/>
        <w:ind w:left="539" w:right="866"/>
        <w:jc w:val="both"/>
      </w:pPr>
      <w:r w:rsidRPr="00271A9D">
        <w:rPr>
          <w:b/>
          <w:color w:val="231F20"/>
          <w:w w:val="105"/>
        </w:rPr>
        <w:t xml:space="preserve">§ 1º </w:t>
      </w:r>
      <w:r w:rsidRPr="00271A9D">
        <w:rPr>
          <w:color w:val="231F20"/>
          <w:w w:val="105"/>
        </w:rPr>
        <w:t>Em caso de empate será considerada eleita a entidade com data de fundação mais antiga.</w:t>
      </w:r>
    </w:p>
    <w:p w:rsidR="00D45F1A" w:rsidRPr="00271A9D" w:rsidRDefault="00D45F1A" w:rsidP="007C77F3">
      <w:pPr>
        <w:pStyle w:val="Corpodetexto"/>
        <w:ind w:left="539" w:right="794"/>
        <w:jc w:val="both"/>
      </w:pPr>
      <w:r w:rsidRPr="00271A9D">
        <w:rPr>
          <w:b/>
          <w:color w:val="231F20"/>
          <w:w w:val="105"/>
        </w:rPr>
        <w:t xml:space="preserve">§ 2º </w:t>
      </w:r>
      <w:r w:rsidRPr="00271A9D">
        <w:rPr>
          <w:color w:val="231F20"/>
          <w:w w:val="105"/>
        </w:rPr>
        <w:t>Na hipótese de ainda persistir o empate nos termos previstos no parágrafo anterior, far-se-á sorteio entre as entidades.</w:t>
      </w:r>
    </w:p>
    <w:p w:rsidR="00271A9D" w:rsidRDefault="001062E4" w:rsidP="007C77F3">
      <w:pPr>
        <w:pStyle w:val="Corpodetexto"/>
        <w:ind w:left="539"/>
        <w:jc w:val="both"/>
        <w:rPr>
          <w:color w:val="231F20"/>
          <w:w w:val="105"/>
        </w:rPr>
      </w:pPr>
      <w:r w:rsidRPr="00271A9D">
        <w:rPr>
          <w:b/>
          <w:color w:val="231F20"/>
          <w:w w:val="105"/>
        </w:rPr>
        <w:t>§</w:t>
      </w:r>
      <w:r w:rsidR="00D45F1A" w:rsidRPr="00271A9D">
        <w:rPr>
          <w:b/>
          <w:color w:val="231F20"/>
          <w:w w:val="105"/>
        </w:rPr>
        <w:t xml:space="preserve">3º </w:t>
      </w:r>
      <w:r w:rsidR="00D45F1A" w:rsidRPr="00271A9D">
        <w:rPr>
          <w:color w:val="231F20"/>
          <w:w w:val="105"/>
        </w:rPr>
        <w:t>As entidades serão relacionadas em ordem decrescente</w:t>
      </w:r>
      <w:r w:rsidR="00271A9D">
        <w:rPr>
          <w:color w:val="231F20"/>
          <w:w w:val="105"/>
        </w:rPr>
        <w:t xml:space="preserve">  </w:t>
      </w:r>
      <w:r w:rsidR="00D45F1A" w:rsidRPr="00271A9D">
        <w:rPr>
          <w:color w:val="231F20"/>
          <w:w w:val="105"/>
        </w:rPr>
        <w:t xml:space="preserve"> do</w:t>
      </w:r>
    </w:p>
    <w:p w:rsidR="00D45F1A" w:rsidRPr="00271A9D" w:rsidRDefault="00D45F1A" w:rsidP="007C77F3">
      <w:pPr>
        <w:pStyle w:val="Corpodetexto"/>
        <w:ind w:left="539"/>
        <w:jc w:val="both"/>
      </w:pPr>
      <w:r w:rsidRPr="00271A9D">
        <w:rPr>
          <w:color w:val="231F20"/>
          <w:w w:val="105"/>
        </w:rPr>
        <w:t xml:space="preserve"> </w:t>
      </w:r>
      <w:proofErr w:type="gramStart"/>
      <w:r w:rsidR="00271A9D">
        <w:rPr>
          <w:color w:val="231F20"/>
          <w:w w:val="105"/>
        </w:rPr>
        <w:t>n</w:t>
      </w:r>
      <w:r w:rsidR="00271A9D" w:rsidRPr="00271A9D">
        <w:rPr>
          <w:color w:val="231F20"/>
          <w:w w:val="105"/>
        </w:rPr>
        <w:t>úmero</w:t>
      </w:r>
      <w:proofErr w:type="gramEnd"/>
      <w:r w:rsidRPr="00271A9D">
        <w:rPr>
          <w:color w:val="231F20"/>
          <w:w w:val="105"/>
        </w:rPr>
        <w:t xml:space="preserve"> de votos obtidos.</w:t>
      </w:r>
    </w:p>
    <w:p w:rsidR="007C77F3" w:rsidRDefault="00D45F1A" w:rsidP="007C77F3">
      <w:pPr>
        <w:pStyle w:val="Corpodetexto"/>
        <w:spacing w:before="97"/>
        <w:ind w:left="539" w:right="794"/>
        <w:jc w:val="both"/>
        <w:rPr>
          <w:color w:val="231F20"/>
          <w:w w:val="105"/>
        </w:rPr>
      </w:pPr>
      <w:r w:rsidRPr="00271A9D">
        <w:rPr>
          <w:b/>
          <w:color w:val="231F20"/>
          <w:w w:val="105"/>
        </w:rPr>
        <w:t xml:space="preserve">§ 4º </w:t>
      </w:r>
      <w:r w:rsidRPr="00271A9D">
        <w:rPr>
          <w:color w:val="231F20"/>
          <w:w w:val="105"/>
        </w:rPr>
        <w:t>As entida</w:t>
      </w:r>
      <w:r w:rsidR="00C77560" w:rsidRPr="00271A9D">
        <w:rPr>
          <w:color w:val="231F20"/>
          <w:w w:val="105"/>
        </w:rPr>
        <w:t xml:space="preserve">des que não estiverem entre as </w:t>
      </w:r>
      <w:r w:rsidR="00381DB7" w:rsidRPr="00271A9D">
        <w:rPr>
          <w:color w:val="231F20"/>
          <w:w w:val="105"/>
        </w:rPr>
        <w:t>0</w:t>
      </w:r>
      <w:r w:rsidR="00C77560" w:rsidRPr="00271A9D">
        <w:rPr>
          <w:color w:val="231F20"/>
          <w:w w:val="105"/>
        </w:rPr>
        <w:t>7 (sete</w:t>
      </w:r>
      <w:r w:rsidRPr="00271A9D">
        <w:rPr>
          <w:color w:val="231F20"/>
          <w:w w:val="105"/>
        </w:rPr>
        <w:t>) primeiras que comporão o Conselho</w:t>
      </w:r>
      <w:r w:rsidRPr="00271A9D">
        <w:rPr>
          <w:color w:val="231F20"/>
          <w:spacing w:val="-11"/>
          <w:w w:val="105"/>
        </w:rPr>
        <w:t xml:space="preserve"> </w:t>
      </w:r>
      <w:r w:rsidRPr="00271A9D">
        <w:rPr>
          <w:color w:val="231F20"/>
          <w:w w:val="105"/>
        </w:rPr>
        <w:t>para</w:t>
      </w:r>
      <w:r w:rsidRPr="00271A9D">
        <w:rPr>
          <w:color w:val="231F20"/>
          <w:spacing w:val="-10"/>
          <w:w w:val="105"/>
        </w:rPr>
        <w:t xml:space="preserve"> </w:t>
      </w:r>
      <w:r w:rsidRPr="00271A9D">
        <w:rPr>
          <w:color w:val="231F20"/>
          <w:w w:val="105"/>
        </w:rPr>
        <w:t>o</w:t>
      </w:r>
      <w:r w:rsidRPr="00271A9D">
        <w:rPr>
          <w:color w:val="231F20"/>
          <w:spacing w:val="-9"/>
          <w:w w:val="105"/>
        </w:rPr>
        <w:t xml:space="preserve"> </w:t>
      </w:r>
      <w:r w:rsidRPr="00271A9D">
        <w:rPr>
          <w:color w:val="231F20"/>
          <w:w w:val="105"/>
        </w:rPr>
        <w:t>biênio</w:t>
      </w:r>
      <w:r w:rsidRPr="00271A9D">
        <w:rPr>
          <w:color w:val="231F20"/>
          <w:spacing w:val="-8"/>
          <w:w w:val="105"/>
        </w:rPr>
        <w:t xml:space="preserve"> </w:t>
      </w:r>
      <w:r w:rsidR="00C77560" w:rsidRPr="00271A9D">
        <w:rPr>
          <w:color w:val="231F20"/>
          <w:w w:val="105"/>
        </w:rPr>
        <w:t>2017</w:t>
      </w:r>
      <w:r w:rsidRPr="00271A9D">
        <w:rPr>
          <w:color w:val="231F20"/>
          <w:w w:val="105"/>
        </w:rPr>
        <w:t>/2019,</w:t>
      </w:r>
      <w:r w:rsidRPr="00271A9D">
        <w:rPr>
          <w:color w:val="231F20"/>
          <w:spacing w:val="-11"/>
          <w:w w:val="105"/>
        </w:rPr>
        <w:t xml:space="preserve"> </w:t>
      </w:r>
      <w:r w:rsidRPr="00271A9D">
        <w:rPr>
          <w:color w:val="231F20"/>
          <w:w w:val="105"/>
        </w:rPr>
        <w:t>permanecerão</w:t>
      </w:r>
      <w:r w:rsidRPr="00271A9D">
        <w:rPr>
          <w:color w:val="231F20"/>
          <w:spacing w:val="-8"/>
          <w:w w:val="105"/>
        </w:rPr>
        <w:t xml:space="preserve"> </w:t>
      </w:r>
      <w:r w:rsidRPr="00271A9D">
        <w:rPr>
          <w:color w:val="231F20"/>
          <w:w w:val="105"/>
        </w:rPr>
        <w:t>listadas</w:t>
      </w:r>
      <w:r w:rsidRPr="00271A9D">
        <w:rPr>
          <w:color w:val="231F20"/>
          <w:spacing w:val="-10"/>
          <w:w w:val="105"/>
        </w:rPr>
        <w:t xml:space="preserve"> </w:t>
      </w:r>
      <w:r w:rsidRPr="00271A9D">
        <w:rPr>
          <w:color w:val="231F20"/>
          <w:w w:val="105"/>
        </w:rPr>
        <w:t>por</w:t>
      </w:r>
      <w:r w:rsidRPr="00271A9D">
        <w:rPr>
          <w:color w:val="231F20"/>
          <w:spacing w:val="-9"/>
          <w:w w:val="105"/>
        </w:rPr>
        <w:t xml:space="preserve"> </w:t>
      </w:r>
      <w:r w:rsidRPr="00271A9D">
        <w:rPr>
          <w:color w:val="231F20"/>
          <w:w w:val="105"/>
        </w:rPr>
        <w:t>ordem</w:t>
      </w:r>
      <w:r w:rsidRPr="00271A9D">
        <w:rPr>
          <w:color w:val="231F20"/>
          <w:spacing w:val="-10"/>
          <w:w w:val="105"/>
        </w:rPr>
        <w:t xml:space="preserve"> </w:t>
      </w:r>
      <w:r w:rsidRPr="00271A9D">
        <w:rPr>
          <w:color w:val="231F20"/>
          <w:w w:val="105"/>
        </w:rPr>
        <w:t>do</w:t>
      </w:r>
      <w:r w:rsidRPr="00271A9D">
        <w:rPr>
          <w:color w:val="231F20"/>
          <w:spacing w:val="-10"/>
          <w:w w:val="105"/>
        </w:rPr>
        <w:t xml:space="preserve"> </w:t>
      </w:r>
      <w:r w:rsidRPr="00271A9D">
        <w:rPr>
          <w:color w:val="231F20"/>
          <w:w w:val="105"/>
        </w:rPr>
        <w:t>número</w:t>
      </w:r>
      <w:r w:rsidRPr="00271A9D">
        <w:rPr>
          <w:color w:val="231F20"/>
          <w:spacing w:val="-10"/>
          <w:w w:val="105"/>
        </w:rPr>
        <w:t xml:space="preserve"> </w:t>
      </w:r>
      <w:r w:rsidRPr="00271A9D">
        <w:rPr>
          <w:color w:val="231F20"/>
          <w:w w:val="105"/>
        </w:rPr>
        <w:t>de</w:t>
      </w:r>
      <w:r w:rsidRPr="00271A9D">
        <w:rPr>
          <w:color w:val="231F20"/>
          <w:spacing w:val="-9"/>
          <w:w w:val="105"/>
        </w:rPr>
        <w:t xml:space="preserve"> </w:t>
      </w:r>
      <w:r w:rsidRPr="00271A9D">
        <w:rPr>
          <w:color w:val="231F20"/>
          <w:w w:val="105"/>
        </w:rPr>
        <w:t>votos e</w:t>
      </w:r>
      <w:r w:rsidRPr="00271A9D">
        <w:rPr>
          <w:color w:val="231F20"/>
          <w:spacing w:val="-7"/>
          <w:w w:val="105"/>
        </w:rPr>
        <w:t xml:space="preserve"> </w:t>
      </w:r>
      <w:r w:rsidRPr="00271A9D">
        <w:rPr>
          <w:color w:val="231F20"/>
          <w:w w:val="105"/>
        </w:rPr>
        <w:t>serão</w:t>
      </w:r>
      <w:r w:rsidRPr="00271A9D">
        <w:rPr>
          <w:color w:val="231F20"/>
          <w:spacing w:val="-7"/>
          <w:w w:val="105"/>
        </w:rPr>
        <w:t xml:space="preserve"> </w:t>
      </w:r>
      <w:r w:rsidRPr="00271A9D">
        <w:rPr>
          <w:color w:val="231F20"/>
          <w:w w:val="105"/>
        </w:rPr>
        <w:t>chamadas</w:t>
      </w:r>
      <w:r w:rsidRPr="00271A9D">
        <w:rPr>
          <w:color w:val="231F20"/>
          <w:spacing w:val="-8"/>
          <w:w w:val="105"/>
        </w:rPr>
        <w:t xml:space="preserve"> </w:t>
      </w:r>
      <w:r w:rsidRPr="00271A9D">
        <w:rPr>
          <w:color w:val="231F20"/>
          <w:w w:val="105"/>
        </w:rPr>
        <w:t>a</w:t>
      </w:r>
      <w:r w:rsidRPr="00271A9D">
        <w:rPr>
          <w:color w:val="231F20"/>
          <w:spacing w:val="-6"/>
          <w:w w:val="105"/>
        </w:rPr>
        <w:t xml:space="preserve"> </w:t>
      </w:r>
      <w:r w:rsidRPr="00271A9D">
        <w:rPr>
          <w:color w:val="231F20"/>
          <w:w w:val="105"/>
        </w:rPr>
        <w:t>compor</w:t>
      </w:r>
      <w:r w:rsidRPr="00271A9D">
        <w:rPr>
          <w:color w:val="231F20"/>
          <w:spacing w:val="-7"/>
          <w:w w:val="105"/>
        </w:rPr>
        <w:t xml:space="preserve"> </w:t>
      </w:r>
      <w:r w:rsidRPr="00271A9D">
        <w:rPr>
          <w:color w:val="231F20"/>
          <w:w w:val="105"/>
        </w:rPr>
        <w:t>o</w:t>
      </w:r>
      <w:r w:rsidRPr="00271A9D">
        <w:rPr>
          <w:color w:val="231F20"/>
          <w:spacing w:val="-6"/>
          <w:w w:val="105"/>
        </w:rPr>
        <w:t xml:space="preserve"> </w:t>
      </w:r>
      <w:r w:rsidRPr="00271A9D">
        <w:rPr>
          <w:color w:val="231F20"/>
          <w:w w:val="105"/>
        </w:rPr>
        <w:t>Conselho</w:t>
      </w:r>
      <w:r w:rsidRPr="00271A9D">
        <w:rPr>
          <w:color w:val="231F20"/>
          <w:spacing w:val="-6"/>
          <w:w w:val="105"/>
        </w:rPr>
        <w:t xml:space="preserve"> </w:t>
      </w:r>
      <w:r w:rsidRPr="00271A9D">
        <w:rPr>
          <w:color w:val="231F20"/>
          <w:w w:val="105"/>
        </w:rPr>
        <w:t>no</w:t>
      </w:r>
      <w:r w:rsidRPr="00271A9D">
        <w:rPr>
          <w:color w:val="231F20"/>
          <w:spacing w:val="-8"/>
          <w:w w:val="105"/>
        </w:rPr>
        <w:t xml:space="preserve"> </w:t>
      </w:r>
      <w:r w:rsidRPr="00271A9D">
        <w:rPr>
          <w:color w:val="231F20"/>
          <w:w w:val="105"/>
        </w:rPr>
        <w:t>caso</w:t>
      </w:r>
      <w:r w:rsidRPr="00271A9D">
        <w:rPr>
          <w:color w:val="231F20"/>
          <w:spacing w:val="-6"/>
          <w:w w:val="105"/>
        </w:rPr>
        <w:t xml:space="preserve"> </w:t>
      </w:r>
      <w:r w:rsidRPr="00271A9D">
        <w:rPr>
          <w:color w:val="231F20"/>
          <w:w w:val="105"/>
        </w:rPr>
        <w:t>de</w:t>
      </w:r>
      <w:r w:rsidRPr="00271A9D">
        <w:rPr>
          <w:color w:val="231F20"/>
          <w:spacing w:val="-6"/>
          <w:w w:val="105"/>
        </w:rPr>
        <w:t xml:space="preserve"> </w:t>
      </w:r>
      <w:r w:rsidRPr="00271A9D">
        <w:rPr>
          <w:color w:val="231F20"/>
          <w:w w:val="105"/>
        </w:rPr>
        <w:t>vacância,</w:t>
      </w:r>
      <w:r w:rsidRPr="00271A9D">
        <w:rPr>
          <w:color w:val="231F20"/>
          <w:spacing w:val="-8"/>
          <w:w w:val="105"/>
        </w:rPr>
        <w:t xml:space="preserve"> </w:t>
      </w:r>
      <w:r w:rsidRPr="00271A9D">
        <w:rPr>
          <w:color w:val="231F20"/>
          <w:w w:val="105"/>
        </w:rPr>
        <w:t>dentro</w:t>
      </w:r>
      <w:r w:rsidRPr="00271A9D">
        <w:rPr>
          <w:color w:val="231F20"/>
          <w:spacing w:val="-6"/>
          <w:w w:val="105"/>
        </w:rPr>
        <w:t xml:space="preserve"> </w:t>
      </w:r>
      <w:r w:rsidRPr="00271A9D">
        <w:rPr>
          <w:color w:val="231F20"/>
          <w:w w:val="105"/>
        </w:rPr>
        <w:t>desta</w:t>
      </w:r>
      <w:r w:rsidRPr="00271A9D">
        <w:rPr>
          <w:color w:val="231F20"/>
          <w:spacing w:val="-6"/>
          <w:w w:val="105"/>
        </w:rPr>
        <w:t xml:space="preserve"> </w:t>
      </w:r>
      <w:r w:rsidRPr="00271A9D">
        <w:rPr>
          <w:color w:val="231F20"/>
          <w:w w:val="105"/>
        </w:rPr>
        <w:t>ordem.</w:t>
      </w:r>
    </w:p>
    <w:p w:rsidR="001062E4" w:rsidRPr="00271A9D" w:rsidRDefault="001062E4" w:rsidP="001062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12</w:t>
      </w: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 –</w:t>
      </w: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O coordenador escolhido apresentará aos presentes o nome dos representantes da sociedade civil que irão compor o CMDCA no biênio 2017/2019 definidas pelo grupo, sendo o resultado registrado em ata e assinado por todos os presentes.</w:t>
      </w:r>
    </w:p>
    <w:p w:rsidR="001062E4" w:rsidRDefault="001062E4" w:rsidP="007C77F3">
      <w:pPr>
        <w:pStyle w:val="Corpodetexto"/>
        <w:spacing w:before="97"/>
        <w:ind w:left="539" w:right="794"/>
        <w:jc w:val="both"/>
        <w:rPr>
          <w:color w:val="231F20"/>
          <w:w w:val="105"/>
        </w:rPr>
      </w:pPr>
    </w:p>
    <w:p w:rsidR="001062E4" w:rsidRDefault="001062E4" w:rsidP="007C77F3">
      <w:pPr>
        <w:pStyle w:val="Corpodetexto"/>
        <w:spacing w:before="97"/>
        <w:ind w:right="794"/>
        <w:jc w:val="both"/>
        <w:rPr>
          <w:rFonts w:eastAsia="Times New Roman"/>
          <w:b/>
          <w:i/>
        </w:rPr>
      </w:pPr>
    </w:p>
    <w:p w:rsidR="001062E4" w:rsidRDefault="001062E4" w:rsidP="007C77F3">
      <w:pPr>
        <w:pStyle w:val="Corpodetexto"/>
        <w:spacing w:before="97"/>
        <w:ind w:right="794"/>
        <w:jc w:val="both"/>
        <w:rPr>
          <w:rFonts w:eastAsia="Times New Roman"/>
          <w:b/>
          <w:i/>
        </w:rPr>
      </w:pPr>
    </w:p>
    <w:p w:rsidR="00666DE3" w:rsidRPr="007C77F3" w:rsidRDefault="00B82AD9" w:rsidP="007C77F3">
      <w:pPr>
        <w:pStyle w:val="Corpodetexto"/>
        <w:spacing w:before="97"/>
        <w:ind w:right="794"/>
        <w:jc w:val="both"/>
      </w:pPr>
      <w:r w:rsidRPr="00271A9D">
        <w:rPr>
          <w:rFonts w:eastAsia="Times New Roman"/>
          <w:b/>
          <w:i/>
        </w:rPr>
        <w:t>CAPÍTULO VII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DA PROCLAMAÇÃO DOS ELEITOS</w:t>
      </w:r>
    </w:p>
    <w:p w:rsidR="009D54BE" w:rsidRPr="00271A9D" w:rsidRDefault="0099196A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13</w:t>
      </w:r>
      <w:r w:rsidR="002705CE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O resultado final do Fórum de Eleição será divulgado em edital no Diário </w:t>
      </w:r>
      <w:r w:rsidR="00FF0557" w:rsidRPr="00271A9D">
        <w:rPr>
          <w:rFonts w:ascii="Arial" w:eastAsia="Times New Roman" w:hAnsi="Arial" w:cs="Arial"/>
          <w:sz w:val="24"/>
          <w:szCs w:val="24"/>
          <w:lang w:eastAsia="pt-BR"/>
        </w:rPr>
        <w:t>Oficial do Município de Colombo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>, no prazo de até 02 (dois) dias.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CAPIT</w:t>
      </w:r>
      <w:r w:rsidR="00B82AD9"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ULO VIII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DA POSSE</w:t>
      </w:r>
    </w:p>
    <w:p w:rsidR="00666DE3" w:rsidRPr="00271A9D" w:rsidRDefault="0099196A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14</w:t>
      </w:r>
      <w:r w:rsidR="002705CE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 posse dos novos membros do Conselho Municipal dos Direitos da Criança e do Adolescente dar-se-á pelo Prefeito Municipal, ou por quem o mesmo designar, após a divulgação dos nomes dos representantes eleitos.</w:t>
      </w:r>
    </w:p>
    <w:p w:rsidR="00666DE3" w:rsidRPr="00271A9D" w:rsidRDefault="0099196A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15</w:t>
      </w:r>
      <w:r w:rsidR="002705CE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Após a posse, os membros titulares do CMDCA elegem a Diretoria do Conselho.</w:t>
      </w:r>
    </w:p>
    <w:p w:rsidR="00666DE3" w:rsidRPr="00271A9D" w:rsidRDefault="00B82AD9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CAPÍTULO IV</w:t>
      </w:r>
    </w:p>
    <w:p w:rsidR="00666DE3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sz w:val="24"/>
          <w:szCs w:val="24"/>
          <w:lang w:eastAsia="pt-BR"/>
        </w:rPr>
        <w:t>DAS DISPOSIÇÕES FINAIS</w:t>
      </w:r>
    </w:p>
    <w:p w:rsidR="00666DE3" w:rsidRPr="00271A9D" w:rsidRDefault="0099196A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16</w:t>
      </w:r>
      <w:r w:rsidR="002705CE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A função de membro de Conselho é considerada de interesse público relevante e não remunerado.</w:t>
      </w:r>
    </w:p>
    <w:p w:rsidR="00666DE3" w:rsidRPr="00271A9D" w:rsidRDefault="0099196A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Art. 17</w:t>
      </w:r>
      <w:r w:rsidR="002705CE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="00666DE3" w:rsidRPr="00271A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Em caso de omissão deste Edital, as questões serão resolvidas pelo CMDCA, sem prejuízo de edição de novos editais e resoluções por</w:t>
      </w:r>
      <w:r w:rsidR="00FF0557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parte do CMDCA de Colombo</w:t>
      </w:r>
      <w:r w:rsidR="003549E4" w:rsidRPr="00271A9D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FF0557" w:rsidRPr="00271A9D">
        <w:rPr>
          <w:rFonts w:ascii="Arial" w:eastAsia="Times New Roman" w:hAnsi="Arial" w:cs="Arial"/>
          <w:sz w:val="24"/>
          <w:szCs w:val="24"/>
          <w:lang w:eastAsia="pt-BR"/>
        </w:rPr>
        <w:t>PR.</w:t>
      </w:r>
    </w:p>
    <w:p w:rsidR="00556D57" w:rsidRPr="00271A9D" w:rsidRDefault="001062E4" w:rsidP="007C77F3">
      <w:pPr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Art. 18</w:t>
      </w:r>
      <w:r w:rsidR="00556D57" w:rsidRPr="00271A9D">
        <w:rPr>
          <w:rFonts w:ascii="Arial" w:hAnsi="Arial" w:cs="Arial"/>
          <w:b/>
          <w:w w:val="105"/>
          <w:sz w:val="24"/>
          <w:szCs w:val="24"/>
        </w:rPr>
        <w:t>º</w:t>
      </w:r>
      <w:r w:rsidR="000B5FA0" w:rsidRPr="00271A9D">
        <w:rPr>
          <w:rFonts w:ascii="Arial" w:hAnsi="Arial" w:cs="Arial"/>
          <w:b/>
          <w:w w:val="105"/>
          <w:sz w:val="24"/>
          <w:szCs w:val="24"/>
        </w:rPr>
        <w:t xml:space="preserve">. </w:t>
      </w:r>
      <w:r w:rsidR="000B5FA0" w:rsidRPr="00271A9D">
        <w:rPr>
          <w:rFonts w:ascii="Arial" w:hAnsi="Arial" w:cs="Arial"/>
          <w:w w:val="105"/>
          <w:sz w:val="24"/>
          <w:szCs w:val="24"/>
        </w:rPr>
        <w:t>Esta resolução entra em vigor na data de sua publicação.</w:t>
      </w:r>
    </w:p>
    <w:p w:rsidR="00556D57" w:rsidRPr="00271A9D" w:rsidRDefault="00556D57" w:rsidP="007C77F3">
      <w:pPr>
        <w:spacing w:line="240" w:lineRule="auto"/>
        <w:jc w:val="both"/>
        <w:rPr>
          <w:rFonts w:ascii="Arial" w:hAnsi="Arial" w:cs="Arial"/>
          <w:b/>
          <w:i/>
          <w:w w:val="105"/>
          <w:sz w:val="24"/>
          <w:szCs w:val="24"/>
        </w:rPr>
      </w:pPr>
      <w:r w:rsidRPr="00271A9D">
        <w:rPr>
          <w:rFonts w:ascii="Arial" w:hAnsi="Arial" w:cs="Arial"/>
          <w:b/>
          <w:i/>
          <w:w w:val="105"/>
          <w:sz w:val="24"/>
          <w:szCs w:val="24"/>
        </w:rPr>
        <w:t>Capítulo V</w:t>
      </w:r>
    </w:p>
    <w:p w:rsidR="00556D57" w:rsidRPr="00271A9D" w:rsidRDefault="00556D57" w:rsidP="007C77F3">
      <w:pPr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271A9D">
        <w:rPr>
          <w:rFonts w:ascii="Arial" w:hAnsi="Arial" w:cs="Arial"/>
          <w:w w:val="105"/>
          <w:sz w:val="24"/>
          <w:szCs w:val="24"/>
        </w:rPr>
        <w:t>CRONOGRAMA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1985"/>
      </w:tblGrid>
      <w:tr w:rsidR="00556D57" w:rsidRPr="00271A9D" w:rsidTr="00556D57">
        <w:tc>
          <w:tcPr>
            <w:tcW w:w="4106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Edital publicação</w:t>
            </w:r>
          </w:p>
        </w:tc>
        <w:tc>
          <w:tcPr>
            <w:tcW w:w="1985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1ª – 06/06/2018</w:t>
            </w:r>
          </w:p>
        </w:tc>
        <w:tc>
          <w:tcPr>
            <w:tcW w:w="1842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2ª -15/06/2018</w:t>
            </w:r>
          </w:p>
        </w:tc>
        <w:tc>
          <w:tcPr>
            <w:tcW w:w="1985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3ª – 22/06/2018</w:t>
            </w:r>
          </w:p>
        </w:tc>
      </w:tr>
      <w:tr w:rsidR="00556D57" w:rsidRPr="00271A9D" w:rsidTr="00556D57">
        <w:tc>
          <w:tcPr>
            <w:tcW w:w="4106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Entrega de documentos</w:t>
            </w:r>
          </w:p>
        </w:tc>
        <w:tc>
          <w:tcPr>
            <w:tcW w:w="1985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Início – 06/06/2018</w:t>
            </w:r>
          </w:p>
        </w:tc>
        <w:tc>
          <w:tcPr>
            <w:tcW w:w="1842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Final – 03/07/2018</w:t>
            </w:r>
          </w:p>
        </w:tc>
        <w:tc>
          <w:tcPr>
            <w:tcW w:w="1985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D57" w:rsidRPr="00271A9D" w:rsidTr="00556D57">
        <w:tc>
          <w:tcPr>
            <w:tcW w:w="4106" w:type="dxa"/>
          </w:tcPr>
          <w:p w:rsidR="00556D57" w:rsidRPr="00271A9D" w:rsidRDefault="00E94CA0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Fórum de Eleição da Sociedade Civil</w:t>
            </w:r>
          </w:p>
        </w:tc>
        <w:tc>
          <w:tcPr>
            <w:tcW w:w="1985" w:type="dxa"/>
          </w:tcPr>
          <w:p w:rsidR="00556D57" w:rsidRPr="00271A9D" w:rsidRDefault="00E94CA0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9D">
              <w:rPr>
                <w:rFonts w:ascii="Arial" w:hAnsi="Arial" w:cs="Arial"/>
                <w:sz w:val="24"/>
                <w:szCs w:val="24"/>
              </w:rPr>
              <w:t>06/07/2018</w:t>
            </w:r>
          </w:p>
        </w:tc>
        <w:tc>
          <w:tcPr>
            <w:tcW w:w="1842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D57" w:rsidRPr="00271A9D" w:rsidRDefault="00556D57" w:rsidP="007C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D57" w:rsidRPr="00271A9D" w:rsidRDefault="00556D57" w:rsidP="007C77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5FA0" w:rsidRPr="00271A9D" w:rsidRDefault="000B5FA0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6DE3" w:rsidRPr="00271A9D" w:rsidRDefault="00CC3092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sz w:val="24"/>
          <w:szCs w:val="24"/>
          <w:lang w:eastAsia="pt-BR"/>
        </w:rPr>
        <w:t>Colombo, 06 de junho</w:t>
      </w:r>
      <w:r w:rsidR="00FF0557"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666DE3" w:rsidRPr="00271A9D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666DE3" w:rsidRPr="00271A9D" w:rsidRDefault="004F775E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062E4">
        <w:rPr>
          <w:rFonts w:ascii="Arial" w:eastAsia="Times New Roman" w:hAnsi="Arial" w:cs="Arial"/>
          <w:sz w:val="24"/>
          <w:szCs w:val="24"/>
          <w:lang w:eastAsia="pt-BR"/>
        </w:rPr>
        <w:t>Rosimeri</w:t>
      </w:r>
      <w:proofErr w:type="spellEnd"/>
      <w:r w:rsidR="001062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062E4">
        <w:rPr>
          <w:rFonts w:ascii="Arial" w:eastAsia="Times New Roman" w:hAnsi="Arial" w:cs="Arial"/>
          <w:sz w:val="24"/>
          <w:szCs w:val="24"/>
          <w:lang w:eastAsia="pt-BR"/>
        </w:rPr>
        <w:t>Araujo</w:t>
      </w:r>
      <w:proofErr w:type="spellEnd"/>
    </w:p>
    <w:p w:rsidR="002F5C12" w:rsidRPr="00271A9D" w:rsidRDefault="00666DE3" w:rsidP="007C7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A9D">
        <w:rPr>
          <w:rFonts w:ascii="Arial" w:eastAsia="Times New Roman" w:hAnsi="Arial" w:cs="Arial"/>
          <w:sz w:val="24"/>
          <w:szCs w:val="24"/>
          <w:lang w:eastAsia="pt-BR"/>
        </w:rPr>
        <w:t>Presidente CMDCA</w:t>
      </w:r>
    </w:p>
    <w:sectPr w:rsidR="002F5C12" w:rsidRPr="00271A9D" w:rsidSect="002F5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6BD"/>
    <w:multiLevelType w:val="multilevel"/>
    <w:tmpl w:val="2BE8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A0BD8"/>
    <w:multiLevelType w:val="hybridMultilevel"/>
    <w:tmpl w:val="44783A8C"/>
    <w:lvl w:ilvl="0" w:tplc="63923BB8">
      <w:start w:val="1"/>
      <w:numFmt w:val="upperRoman"/>
      <w:lvlText w:val="%1"/>
      <w:lvlJc w:val="left"/>
      <w:pPr>
        <w:ind w:left="539" w:hanging="164"/>
        <w:jc w:val="left"/>
      </w:pPr>
      <w:rPr>
        <w:rFonts w:ascii="Arial" w:eastAsia="Arial" w:hAnsi="Arial" w:cs="Arial" w:hint="default"/>
        <w:b/>
        <w:bCs/>
        <w:color w:val="231F20"/>
        <w:w w:val="103"/>
        <w:sz w:val="18"/>
        <w:szCs w:val="18"/>
      </w:rPr>
    </w:lvl>
    <w:lvl w:ilvl="1" w:tplc="6A6E5BFE">
      <w:start w:val="1"/>
      <w:numFmt w:val="lowerLetter"/>
      <w:lvlText w:val="%2)"/>
      <w:lvlJc w:val="left"/>
      <w:pPr>
        <w:ind w:left="1097" w:hanging="270"/>
        <w:jc w:val="left"/>
      </w:pPr>
      <w:rPr>
        <w:rFonts w:ascii="Arial" w:eastAsia="Arial" w:hAnsi="Arial" w:cs="Arial" w:hint="default"/>
        <w:color w:val="231F20"/>
        <w:w w:val="103"/>
        <w:sz w:val="18"/>
        <w:szCs w:val="18"/>
      </w:rPr>
    </w:lvl>
    <w:lvl w:ilvl="2" w:tplc="788023C6">
      <w:numFmt w:val="bullet"/>
      <w:lvlText w:val="•"/>
      <w:lvlJc w:val="left"/>
      <w:pPr>
        <w:ind w:left="1955" w:hanging="270"/>
      </w:pPr>
      <w:rPr>
        <w:rFonts w:hint="default"/>
      </w:rPr>
    </w:lvl>
    <w:lvl w:ilvl="3" w:tplc="C1D0F5F0">
      <w:numFmt w:val="bullet"/>
      <w:lvlText w:val="•"/>
      <w:lvlJc w:val="left"/>
      <w:pPr>
        <w:ind w:left="2811" w:hanging="270"/>
      </w:pPr>
      <w:rPr>
        <w:rFonts w:hint="default"/>
      </w:rPr>
    </w:lvl>
    <w:lvl w:ilvl="4" w:tplc="BCE8B08E">
      <w:numFmt w:val="bullet"/>
      <w:lvlText w:val="•"/>
      <w:lvlJc w:val="left"/>
      <w:pPr>
        <w:ind w:left="3666" w:hanging="270"/>
      </w:pPr>
      <w:rPr>
        <w:rFonts w:hint="default"/>
      </w:rPr>
    </w:lvl>
    <w:lvl w:ilvl="5" w:tplc="E4F88CA8">
      <w:numFmt w:val="bullet"/>
      <w:lvlText w:val="•"/>
      <w:lvlJc w:val="left"/>
      <w:pPr>
        <w:ind w:left="4522" w:hanging="270"/>
      </w:pPr>
      <w:rPr>
        <w:rFonts w:hint="default"/>
      </w:rPr>
    </w:lvl>
    <w:lvl w:ilvl="6" w:tplc="9F20254A">
      <w:numFmt w:val="bullet"/>
      <w:lvlText w:val="•"/>
      <w:lvlJc w:val="left"/>
      <w:pPr>
        <w:ind w:left="5377" w:hanging="270"/>
      </w:pPr>
      <w:rPr>
        <w:rFonts w:hint="default"/>
      </w:rPr>
    </w:lvl>
    <w:lvl w:ilvl="7" w:tplc="01F8C930">
      <w:numFmt w:val="bullet"/>
      <w:lvlText w:val="•"/>
      <w:lvlJc w:val="left"/>
      <w:pPr>
        <w:ind w:left="6233" w:hanging="270"/>
      </w:pPr>
      <w:rPr>
        <w:rFonts w:hint="default"/>
      </w:rPr>
    </w:lvl>
    <w:lvl w:ilvl="8" w:tplc="CB0884C8">
      <w:numFmt w:val="bullet"/>
      <w:lvlText w:val="•"/>
      <w:lvlJc w:val="left"/>
      <w:pPr>
        <w:ind w:left="7088" w:hanging="270"/>
      </w:pPr>
      <w:rPr>
        <w:rFonts w:hint="default"/>
      </w:rPr>
    </w:lvl>
  </w:abstractNum>
  <w:abstractNum w:abstractNumId="2">
    <w:nsid w:val="696E6F6D"/>
    <w:multiLevelType w:val="multilevel"/>
    <w:tmpl w:val="D13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3"/>
    <w:rsid w:val="00005279"/>
    <w:rsid w:val="00016E50"/>
    <w:rsid w:val="00017149"/>
    <w:rsid w:val="00043E20"/>
    <w:rsid w:val="00047662"/>
    <w:rsid w:val="00072524"/>
    <w:rsid w:val="000938C8"/>
    <w:rsid w:val="000B5FA0"/>
    <w:rsid w:val="001062E4"/>
    <w:rsid w:val="00182DD5"/>
    <w:rsid w:val="001D10D1"/>
    <w:rsid w:val="001D418B"/>
    <w:rsid w:val="00226D49"/>
    <w:rsid w:val="002705CE"/>
    <w:rsid w:val="00271A9D"/>
    <w:rsid w:val="002F5C12"/>
    <w:rsid w:val="003549E4"/>
    <w:rsid w:val="00381DB7"/>
    <w:rsid w:val="00391829"/>
    <w:rsid w:val="003A51B3"/>
    <w:rsid w:val="003C5065"/>
    <w:rsid w:val="003E69A9"/>
    <w:rsid w:val="00404C56"/>
    <w:rsid w:val="00424C16"/>
    <w:rsid w:val="004A0C4B"/>
    <w:rsid w:val="004A3BAE"/>
    <w:rsid w:val="004B7367"/>
    <w:rsid w:val="004F775E"/>
    <w:rsid w:val="00556D57"/>
    <w:rsid w:val="005A0D79"/>
    <w:rsid w:val="005D57A0"/>
    <w:rsid w:val="006042B4"/>
    <w:rsid w:val="00666DE3"/>
    <w:rsid w:val="006879FD"/>
    <w:rsid w:val="00715862"/>
    <w:rsid w:val="00720923"/>
    <w:rsid w:val="007344A9"/>
    <w:rsid w:val="00784770"/>
    <w:rsid w:val="007C77F3"/>
    <w:rsid w:val="00852F50"/>
    <w:rsid w:val="008573AE"/>
    <w:rsid w:val="0086156D"/>
    <w:rsid w:val="00894EF1"/>
    <w:rsid w:val="0099196A"/>
    <w:rsid w:val="009D01B9"/>
    <w:rsid w:val="009D54BE"/>
    <w:rsid w:val="00A02248"/>
    <w:rsid w:val="00A616BC"/>
    <w:rsid w:val="00A8069B"/>
    <w:rsid w:val="00A95C11"/>
    <w:rsid w:val="00AE64E3"/>
    <w:rsid w:val="00B82AD9"/>
    <w:rsid w:val="00BD5749"/>
    <w:rsid w:val="00C12BA6"/>
    <w:rsid w:val="00C3448B"/>
    <w:rsid w:val="00C35D4A"/>
    <w:rsid w:val="00C748DF"/>
    <w:rsid w:val="00C77560"/>
    <w:rsid w:val="00CC3092"/>
    <w:rsid w:val="00D45F1A"/>
    <w:rsid w:val="00E94CA0"/>
    <w:rsid w:val="00ED15B1"/>
    <w:rsid w:val="00F87CC1"/>
    <w:rsid w:val="00FF0557"/>
    <w:rsid w:val="00FF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1F845-3439-4187-AFD4-4F2C7EE1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12"/>
  </w:style>
  <w:style w:type="paragraph" w:styleId="Ttulo1">
    <w:name w:val="heading 1"/>
    <w:basedOn w:val="Normal"/>
    <w:link w:val="Ttulo1Char"/>
    <w:uiPriority w:val="9"/>
    <w:qFormat/>
    <w:rsid w:val="0066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5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5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5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5D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5D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6D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666DE3"/>
  </w:style>
  <w:style w:type="character" w:styleId="Hyperlink">
    <w:name w:val="Hyperlink"/>
    <w:basedOn w:val="Fontepargpadro"/>
    <w:uiPriority w:val="99"/>
    <w:semiHidden/>
    <w:unhideWhenUsed/>
    <w:rsid w:val="00666DE3"/>
    <w:rPr>
      <w:color w:val="0000FF"/>
      <w:u w:val="single"/>
    </w:rPr>
  </w:style>
  <w:style w:type="character" w:customStyle="1" w:styleId="author">
    <w:name w:val="author"/>
    <w:basedOn w:val="Fontepargpadro"/>
    <w:rsid w:val="00666DE3"/>
  </w:style>
  <w:style w:type="paragraph" w:styleId="NormalWeb">
    <w:name w:val="Normal (Web)"/>
    <w:basedOn w:val="Normal"/>
    <w:uiPriority w:val="99"/>
    <w:semiHidden/>
    <w:unhideWhenUsed/>
    <w:rsid w:val="0066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6DE3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A022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248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99196A"/>
    <w:pPr>
      <w:widowControl w:val="0"/>
      <w:autoSpaceDE w:val="0"/>
      <w:autoSpaceDN w:val="0"/>
      <w:spacing w:after="0" w:line="240" w:lineRule="auto"/>
      <w:ind w:left="539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55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CA0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35D4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C35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5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35D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C35D4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C35D4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rosangelal</dc:creator>
  <cp:lastModifiedBy>Cassia S</cp:lastModifiedBy>
  <cp:revision>7</cp:revision>
  <cp:lastPrinted>2018-06-04T13:01:00Z</cp:lastPrinted>
  <dcterms:created xsi:type="dcterms:W3CDTF">2018-05-07T18:09:00Z</dcterms:created>
  <dcterms:modified xsi:type="dcterms:W3CDTF">2018-06-05T19:45:00Z</dcterms:modified>
</cp:coreProperties>
</file>