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chart5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E85" w:rsidRDefault="00C01E85" w:rsidP="00C01E85">
      <w:pPr>
        <w:spacing w:line="360" w:lineRule="auto"/>
        <w:jc w:val="center"/>
        <w:rPr>
          <w:rFonts w:ascii="Arial" w:hAnsi="Arial" w:cs="Arial"/>
          <w:b/>
        </w:rPr>
      </w:pPr>
      <w:r>
        <w:rPr>
          <w:rFonts w:ascii="Arial" w:hAnsi="Arial" w:cs="Arial"/>
          <w:b/>
        </w:rPr>
        <w:t>PREFEITURA MUNICIPAL DE COLOMBO</w:t>
      </w: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r>
        <w:rPr>
          <w:rFonts w:ascii="Arial" w:hAnsi="Arial" w:cs="Arial"/>
          <w:b/>
        </w:rPr>
        <w:t>DOCUMENTO BASE</w:t>
      </w:r>
    </w:p>
    <w:p w:rsidR="00C01E85" w:rsidRDefault="00C01E85" w:rsidP="00C01E85">
      <w:pPr>
        <w:spacing w:line="360" w:lineRule="auto"/>
        <w:jc w:val="center"/>
        <w:rPr>
          <w:rFonts w:ascii="Arial" w:hAnsi="Arial" w:cs="Arial"/>
          <w:b/>
        </w:rPr>
      </w:pPr>
      <w:r>
        <w:rPr>
          <w:rFonts w:ascii="Arial" w:hAnsi="Arial" w:cs="Arial"/>
          <w:b/>
        </w:rPr>
        <w:t>PLANO MUNICIPAL DE EDUCAÇÃO DE COLOMBO</w:t>
      </w: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p>
    <w:p w:rsidR="00C01E85" w:rsidRDefault="00C01E85" w:rsidP="00C01E85">
      <w:pPr>
        <w:spacing w:line="360" w:lineRule="auto"/>
        <w:jc w:val="center"/>
        <w:rPr>
          <w:rFonts w:ascii="Arial" w:hAnsi="Arial" w:cs="Arial"/>
          <w:b/>
        </w:rPr>
      </w:pPr>
      <w:r>
        <w:rPr>
          <w:rFonts w:ascii="Arial" w:hAnsi="Arial" w:cs="Arial"/>
          <w:b/>
        </w:rPr>
        <w:t>COLOMBO</w:t>
      </w:r>
    </w:p>
    <w:p w:rsidR="00C01E85" w:rsidRDefault="00C01E85" w:rsidP="00C01E85">
      <w:pPr>
        <w:spacing w:line="360" w:lineRule="auto"/>
        <w:jc w:val="center"/>
        <w:rPr>
          <w:rFonts w:ascii="Arial" w:hAnsi="Arial" w:cs="Arial"/>
          <w:b/>
        </w:rPr>
      </w:pPr>
      <w:r>
        <w:rPr>
          <w:rFonts w:ascii="Arial" w:hAnsi="Arial" w:cs="Arial"/>
          <w:b/>
        </w:rPr>
        <w:t>2015</w:t>
      </w:r>
    </w:p>
    <w:p w:rsidR="00C01E85" w:rsidRPr="00C01E85" w:rsidRDefault="00C01E85" w:rsidP="00C01E85">
      <w:pPr>
        <w:autoSpaceDE w:val="0"/>
        <w:autoSpaceDN w:val="0"/>
        <w:adjustRightInd w:val="0"/>
        <w:spacing w:line="360" w:lineRule="auto"/>
        <w:ind w:firstLine="851"/>
        <w:jc w:val="both"/>
        <w:rPr>
          <w:rFonts w:ascii="Arial" w:eastAsiaTheme="minorHAnsi" w:hAnsi="Arial" w:cs="Arial"/>
          <w:color w:val="000000"/>
          <w:lang w:eastAsia="en-US"/>
        </w:rPr>
      </w:pPr>
      <w:r w:rsidRPr="00C01E85">
        <w:rPr>
          <w:rFonts w:ascii="Arial" w:eastAsiaTheme="minorHAnsi" w:hAnsi="Arial" w:cs="Arial"/>
          <w:color w:val="000000"/>
          <w:lang w:eastAsia="en-US"/>
        </w:rPr>
        <w:lastRenderedPageBreak/>
        <w:t xml:space="preserve">É permitida a reprodução total ou parcial desta obra, desde que seja sem fins lucrativos, citada a fonte e autorizada pelo editor. </w:t>
      </w:r>
    </w:p>
    <w:p w:rsidR="00C01E85" w:rsidRPr="00C01E85" w:rsidRDefault="00C01E85" w:rsidP="00C01E85">
      <w:pPr>
        <w:spacing w:line="360" w:lineRule="auto"/>
        <w:ind w:firstLine="851"/>
        <w:jc w:val="both"/>
        <w:rPr>
          <w:rFonts w:ascii="Arial" w:eastAsiaTheme="minorHAnsi" w:hAnsi="Arial" w:cs="Arial"/>
          <w:color w:val="000000"/>
          <w:lang w:eastAsia="en-US"/>
        </w:rPr>
      </w:pPr>
      <w:r w:rsidRPr="00C01E85">
        <w:rPr>
          <w:rFonts w:ascii="Arial" w:eastAsiaTheme="minorHAnsi" w:hAnsi="Arial" w:cs="Arial"/>
          <w:color w:val="000000"/>
          <w:lang w:eastAsia="en-US"/>
        </w:rPr>
        <w:t>Proibida expressamente a venda e comercialização deste material.</w:t>
      </w:r>
    </w:p>
    <w:p w:rsidR="00C01E85" w:rsidRDefault="00C01E85" w:rsidP="00C01E85">
      <w:pPr>
        <w:spacing w:line="360" w:lineRule="auto"/>
        <w:jc w:val="both"/>
        <w:rPr>
          <w:rFonts w:ascii="Arial" w:eastAsiaTheme="minorHAnsi" w:hAnsi="Arial" w:cs="Arial"/>
          <w:color w:val="000000"/>
          <w:lang w:eastAsia="en-US"/>
        </w:rPr>
      </w:pPr>
    </w:p>
    <w:p w:rsidR="00C01E85" w:rsidRPr="00C01E85" w:rsidRDefault="00C01E85" w:rsidP="00C01E85">
      <w:pPr>
        <w:spacing w:line="360" w:lineRule="auto"/>
        <w:jc w:val="both"/>
        <w:rPr>
          <w:rFonts w:ascii="Arial" w:eastAsiaTheme="minorHAnsi" w:hAnsi="Arial" w:cs="Arial"/>
          <w:color w:val="000000"/>
          <w:lang w:eastAsia="en-US"/>
        </w:rPr>
      </w:pPr>
    </w:p>
    <w:p w:rsidR="00C01E85" w:rsidRDefault="00C01E85" w:rsidP="00C01E85">
      <w:pPr>
        <w:autoSpaceDE w:val="0"/>
        <w:autoSpaceDN w:val="0"/>
        <w:adjustRightInd w:val="0"/>
        <w:spacing w:line="360" w:lineRule="auto"/>
        <w:jc w:val="both"/>
        <w:rPr>
          <w:rFonts w:ascii="Arial" w:eastAsiaTheme="minorHAnsi" w:hAnsi="Arial" w:cs="Arial"/>
          <w:b/>
          <w:bCs/>
          <w:color w:val="000000"/>
          <w:lang w:eastAsia="en-US"/>
        </w:rPr>
      </w:pPr>
      <w:r w:rsidRPr="00C01E85">
        <w:rPr>
          <w:rFonts w:ascii="Arial" w:eastAsiaTheme="minorHAnsi" w:hAnsi="Arial" w:cs="Arial"/>
          <w:b/>
          <w:bCs/>
          <w:color w:val="000000"/>
          <w:lang w:eastAsia="en-US"/>
        </w:rPr>
        <w:t xml:space="preserve">CATALOGAÇÃO NA FONTE </w:t>
      </w:r>
    </w:p>
    <w:p w:rsidR="00C01E85" w:rsidRPr="00C01E85" w:rsidRDefault="00C01E85" w:rsidP="00C01E85">
      <w:pPr>
        <w:autoSpaceDE w:val="0"/>
        <w:autoSpaceDN w:val="0"/>
        <w:adjustRightInd w:val="0"/>
        <w:spacing w:line="360" w:lineRule="auto"/>
        <w:jc w:val="both"/>
        <w:rPr>
          <w:rFonts w:ascii="Arial" w:eastAsiaTheme="minorHAnsi" w:hAnsi="Arial" w:cs="Arial"/>
          <w:color w:val="000000"/>
          <w:lang w:eastAsia="en-US"/>
        </w:rPr>
      </w:pPr>
    </w:p>
    <w:p w:rsidR="00C01E85" w:rsidRPr="00C01E85" w:rsidRDefault="00C01E85" w:rsidP="00C01E85">
      <w:pPr>
        <w:spacing w:line="360" w:lineRule="auto"/>
        <w:jc w:val="center"/>
        <w:rPr>
          <w:rFonts w:ascii="Arial" w:eastAsiaTheme="minorHAnsi" w:hAnsi="Arial" w:cs="Arial"/>
          <w:b/>
          <w:bCs/>
          <w:color w:val="A6A6A6" w:themeColor="background1" w:themeShade="A6"/>
          <w:lang w:eastAsia="en-US"/>
        </w:rPr>
      </w:pPr>
      <w:r w:rsidRPr="00C01E85">
        <w:rPr>
          <w:rFonts w:ascii="Arial" w:eastAsiaTheme="minorHAnsi" w:hAnsi="Arial" w:cs="Arial"/>
          <w:b/>
          <w:bCs/>
          <w:color w:val="A6A6A6" w:themeColor="background1" w:themeShade="A6"/>
          <w:lang w:eastAsia="en-US"/>
        </w:rPr>
        <w:t>(Inserir ficha catalográfica)</w:t>
      </w: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C01E85" w:rsidRDefault="00C01E85" w:rsidP="00C01E85">
      <w:pPr>
        <w:spacing w:line="360" w:lineRule="auto"/>
        <w:jc w:val="both"/>
        <w:rPr>
          <w:rFonts w:ascii="Arial" w:hAnsi="Arial" w:cs="Arial"/>
          <w:b/>
        </w:rPr>
      </w:pPr>
    </w:p>
    <w:p w:rsidR="00894571" w:rsidRDefault="00894571" w:rsidP="0034439D">
      <w:pPr>
        <w:jc w:val="both"/>
        <w:rPr>
          <w:rFonts w:ascii="Arial" w:eastAsia="Calibri" w:hAnsi="Arial" w:cs="Arial"/>
          <w:b/>
        </w:rPr>
      </w:pPr>
    </w:p>
    <w:p w:rsidR="00894571" w:rsidRDefault="00894571" w:rsidP="0034439D">
      <w:pPr>
        <w:jc w:val="both"/>
        <w:rPr>
          <w:rFonts w:ascii="Arial" w:eastAsia="Calibri" w:hAnsi="Arial" w:cs="Arial"/>
          <w:b/>
        </w:rPr>
      </w:pPr>
    </w:p>
    <w:p w:rsidR="00C01E85" w:rsidRPr="00D95213" w:rsidRDefault="00C01E85" w:rsidP="0034439D">
      <w:pPr>
        <w:jc w:val="both"/>
        <w:rPr>
          <w:rFonts w:ascii="Arial" w:eastAsia="Calibri" w:hAnsi="Arial" w:cs="Arial"/>
          <w:b/>
        </w:rPr>
      </w:pPr>
      <w:r w:rsidRPr="00D95213">
        <w:rPr>
          <w:rFonts w:ascii="Arial" w:eastAsia="Calibri" w:hAnsi="Arial" w:cs="Arial"/>
          <w:b/>
        </w:rPr>
        <w:lastRenderedPageBreak/>
        <w:t>PODER EXECUTIVO</w:t>
      </w:r>
    </w:p>
    <w:p w:rsidR="00C01E85" w:rsidRDefault="00C01E85" w:rsidP="0034439D">
      <w:pPr>
        <w:jc w:val="both"/>
        <w:rPr>
          <w:rFonts w:ascii="Arial" w:eastAsia="Calibri" w:hAnsi="Arial" w:cs="Arial"/>
        </w:rPr>
      </w:pPr>
    </w:p>
    <w:p w:rsidR="00C01E85" w:rsidRDefault="000F3AC4" w:rsidP="0034439D">
      <w:pPr>
        <w:jc w:val="both"/>
        <w:rPr>
          <w:rFonts w:ascii="Arial" w:eastAsia="Calibri" w:hAnsi="Arial" w:cs="Arial"/>
        </w:rPr>
      </w:pPr>
      <w:r>
        <w:rPr>
          <w:rFonts w:ascii="Arial" w:eastAsia="Calibri" w:hAnsi="Arial" w:cs="Arial"/>
        </w:rPr>
        <w:t>Izabete Cristina Pavin</w:t>
      </w:r>
    </w:p>
    <w:p w:rsidR="00C01E85" w:rsidRPr="000F3AC4" w:rsidRDefault="00C01E85" w:rsidP="0034439D">
      <w:pPr>
        <w:jc w:val="both"/>
        <w:rPr>
          <w:rFonts w:ascii="Arial" w:eastAsia="Calibri" w:hAnsi="Arial" w:cs="Arial"/>
          <w:b/>
        </w:rPr>
      </w:pPr>
      <w:r w:rsidRPr="000F3AC4">
        <w:rPr>
          <w:rFonts w:ascii="Arial" w:eastAsia="Calibri" w:hAnsi="Arial" w:cs="Arial"/>
          <w:b/>
        </w:rPr>
        <w:t>Prefeita Municipal</w:t>
      </w:r>
    </w:p>
    <w:p w:rsidR="00C01E85" w:rsidRDefault="00C01E85" w:rsidP="0034439D">
      <w:pPr>
        <w:jc w:val="both"/>
        <w:rPr>
          <w:rFonts w:ascii="Arial" w:eastAsia="Calibri" w:hAnsi="Arial" w:cs="Arial"/>
        </w:rPr>
      </w:pPr>
    </w:p>
    <w:p w:rsidR="00C01E85" w:rsidRDefault="000F3AC4" w:rsidP="0034439D">
      <w:pPr>
        <w:jc w:val="both"/>
        <w:rPr>
          <w:rFonts w:ascii="Arial" w:eastAsia="Calibri" w:hAnsi="Arial" w:cs="Arial"/>
        </w:rPr>
      </w:pPr>
      <w:r>
        <w:rPr>
          <w:rFonts w:ascii="Arial" w:eastAsia="Calibri" w:hAnsi="Arial" w:cs="Arial"/>
        </w:rPr>
        <w:t>Ademir Goulart</w:t>
      </w:r>
    </w:p>
    <w:p w:rsidR="00C01E85" w:rsidRPr="000F3AC4" w:rsidRDefault="00C01E85" w:rsidP="0034439D">
      <w:pPr>
        <w:jc w:val="both"/>
        <w:rPr>
          <w:rFonts w:ascii="Arial" w:eastAsia="Calibri" w:hAnsi="Arial" w:cs="Arial"/>
          <w:b/>
        </w:rPr>
      </w:pPr>
      <w:r w:rsidRPr="000F3AC4">
        <w:rPr>
          <w:rFonts w:ascii="Arial" w:eastAsia="Calibri" w:hAnsi="Arial" w:cs="Arial"/>
          <w:b/>
        </w:rPr>
        <w:t>Vice-Prefeito</w:t>
      </w:r>
    </w:p>
    <w:p w:rsidR="00C01E85" w:rsidRDefault="00C01E85" w:rsidP="0034439D">
      <w:pPr>
        <w:jc w:val="both"/>
        <w:rPr>
          <w:rFonts w:ascii="Arial" w:eastAsia="Calibri" w:hAnsi="Arial" w:cs="Arial"/>
        </w:rPr>
      </w:pPr>
    </w:p>
    <w:p w:rsidR="00C01E85" w:rsidRPr="00D95213" w:rsidRDefault="00C01E85" w:rsidP="0034439D">
      <w:pPr>
        <w:jc w:val="both"/>
        <w:rPr>
          <w:rFonts w:ascii="Arial" w:eastAsia="Calibri" w:hAnsi="Arial" w:cs="Arial"/>
          <w:b/>
        </w:rPr>
      </w:pPr>
      <w:r w:rsidRPr="00D95213">
        <w:rPr>
          <w:rFonts w:ascii="Arial" w:eastAsia="Calibri" w:hAnsi="Arial" w:cs="Arial"/>
          <w:b/>
        </w:rPr>
        <w:t>PODER LEGISLATIVO</w:t>
      </w:r>
    </w:p>
    <w:p w:rsidR="00C01E85" w:rsidRPr="00275713" w:rsidRDefault="00C01E85" w:rsidP="0034439D">
      <w:pPr>
        <w:jc w:val="both"/>
        <w:rPr>
          <w:rFonts w:ascii="Arial" w:eastAsia="Calibri" w:hAnsi="Arial" w:cs="Arial"/>
        </w:rPr>
      </w:pPr>
    </w:p>
    <w:p w:rsidR="00894571" w:rsidRPr="00150100" w:rsidRDefault="00894571" w:rsidP="0034439D">
      <w:pPr>
        <w:jc w:val="both"/>
        <w:rPr>
          <w:rFonts w:ascii="Arial" w:hAnsi="Arial" w:cs="Arial"/>
        </w:rPr>
      </w:pPr>
      <w:r w:rsidRPr="00150100">
        <w:rPr>
          <w:rFonts w:ascii="Arial" w:hAnsi="Arial" w:cs="Arial"/>
        </w:rPr>
        <w:t>Alan Henrique da Silva (Alan Tattoo) - PMDB</w:t>
      </w:r>
    </w:p>
    <w:p w:rsidR="00894571" w:rsidRPr="00150100" w:rsidRDefault="00894571" w:rsidP="0034439D">
      <w:pPr>
        <w:jc w:val="both"/>
        <w:rPr>
          <w:rFonts w:ascii="Arial" w:hAnsi="Arial" w:cs="Arial"/>
        </w:rPr>
      </w:pPr>
      <w:r w:rsidRPr="00150100">
        <w:rPr>
          <w:rFonts w:ascii="Arial" w:hAnsi="Arial" w:cs="Arial"/>
        </w:rPr>
        <w:t>Anderson Ferreira da Silva (Anderson Prego) - PT</w:t>
      </w:r>
    </w:p>
    <w:p w:rsidR="00894571" w:rsidRPr="00150100" w:rsidRDefault="00894571" w:rsidP="0034439D">
      <w:pPr>
        <w:jc w:val="both"/>
        <w:rPr>
          <w:rFonts w:ascii="Arial" w:hAnsi="Arial" w:cs="Arial"/>
        </w:rPr>
      </w:pPr>
      <w:r w:rsidRPr="00150100">
        <w:rPr>
          <w:rFonts w:ascii="Arial" w:hAnsi="Arial" w:cs="Arial"/>
        </w:rPr>
        <w:t>Antonio Alves Batista (Pr Antonio Batista) - PRB</w:t>
      </w:r>
    </w:p>
    <w:p w:rsidR="00894571" w:rsidRPr="00150100" w:rsidRDefault="00894571" w:rsidP="0034439D">
      <w:pPr>
        <w:jc w:val="both"/>
        <w:rPr>
          <w:rFonts w:ascii="Arial" w:eastAsia="Calibri" w:hAnsi="Arial" w:cs="Arial"/>
        </w:rPr>
      </w:pPr>
      <w:r w:rsidRPr="00150100">
        <w:rPr>
          <w:rFonts w:ascii="Arial" w:hAnsi="Arial" w:cs="Arial"/>
        </w:rPr>
        <w:t>Clodoaldo Camargo de Melo (Clodoaldo Camargo) PTN</w:t>
      </w:r>
    </w:p>
    <w:p w:rsidR="00894571" w:rsidRPr="00150100" w:rsidRDefault="00894571" w:rsidP="0034439D">
      <w:pPr>
        <w:jc w:val="both"/>
        <w:rPr>
          <w:rFonts w:ascii="Arial" w:hAnsi="Arial" w:cs="Arial"/>
        </w:rPr>
      </w:pPr>
      <w:r w:rsidRPr="00150100">
        <w:rPr>
          <w:rFonts w:ascii="Arial" w:hAnsi="Arial" w:cs="Arial"/>
        </w:rPr>
        <w:t>Dolíria Londregue Strapasson - PSDB</w:t>
      </w:r>
    </w:p>
    <w:p w:rsidR="00894571" w:rsidRPr="00150100" w:rsidRDefault="00894571" w:rsidP="0034439D">
      <w:pPr>
        <w:jc w:val="both"/>
        <w:rPr>
          <w:rFonts w:ascii="Arial" w:hAnsi="Arial" w:cs="Arial"/>
        </w:rPr>
      </w:pPr>
      <w:r w:rsidRPr="00150100">
        <w:rPr>
          <w:rFonts w:ascii="Arial" w:hAnsi="Arial" w:cs="Arial"/>
        </w:rPr>
        <w:t>Eurico Braz de Bomfim (Eurico Dino) - PV</w:t>
      </w:r>
    </w:p>
    <w:p w:rsidR="00894571" w:rsidRPr="00150100" w:rsidRDefault="00894571" w:rsidP="0034439D">
      <w:pPr>
        <w:jc w:val="both"/>
        <w:rPr>
          <w:rFonts w:ascii="Arial" w:hAnsi="Arial" w:cs="Arial"/>
        </w:rPr>
      </w:pPr>
      <w:r w:rsidRPr="00150100">
        <w:rPr>
          <w:rFonts w:ascii="Arial" w:hAnsi="Arial" w:cs="Arial"/>
        </w:rPr>
        <w:t>Givanildo da Silva (Gilgera) - PSDB</w:t>
      </w:r>
    </w:p>
    <w:p w:rsidR="00894571" w:rsidRPr="00150100" w:rsidRDefault="00894571" w:rsidP="0034439D">
      <w:pPr>
        <w:jc w:val="both"/>
        <w:rPr>
          <w:rFonts w:ascii="Arial" w:hAnsi="Arial" w:cs="Arial"/>
        </w:rPr>
      </w:pPr>
      <w:r w:rsidRPr="00150100">
        <w:rPr>
          <w:rFonts w:ascii="Arial" w:hAnsi="Arial" w:cs="Arial"/>
        </w:rPr>
        <w:t>Hélio Feitosa Lima (Hélio Feitosa) - PSC</w:t>
      </w:r>
    </w:p>
    <w:p w:rsidR="00894571" w:rsidRPr="00150100" w:rsidRDefault="00894571" w:rsidP="0034439D">
      <w:pPr>
        <w:jc w:val="both"/>
        <w:rPr>
          <w:rFonts w:ascii="Arial" w:hAnsi="Arial" w:cs="Arial"/>
        </w:rPr>
      </w:pPr>
      <w:r w:rsidRPr="00150100">
        <w:rPr>
          <w:rFonts w:ascii="Arial" w:hAnsi="Arial" w:cs="Arial"/>
        </w:rPr>
        <w:t>João Marcos Berlesi (Marquinho Berlesi) - PSDB</w:t>
      </w:r>
    </w:p>
    <w:p w:rsidR="00894571" w:rsidRPr="00150100" w:rsidRDefault="00894571" w:rsidP="0034439D">
      <w:pPr>
        <w:jc w:val="both"/>
        <w:rPr>
          <w:rFonts w:ascii="Arial" w:hAnsi="Arial" w:cs="Arial"/>
        </w:rPr>
      </w:pPr>
      <w:r w:rsidRPr="00150100">
        <w:rPr>
          <w:rFonts w:ascii="Arial" w:hAnsi="Arial" w:cs="Arial"/>
        </w:rPr>
        <w:t>Joaquim Gonçalves de Oliveira (Oliveira da Ambulância) - PTB</w:t>
      </w:r>
    </w:p>
    <w:p w:rsidR="00894571" w:rsidRPr="00150100" w:rsidRDefault="00894571" w:rsidP="0034439D">
      <w:pPr>
        <w:jc w:val="both"/>
        <w:rPr>
          <w:rFonts w:ascii="Arial" w:hAnsi="Arial" w:cs="Arial"/>
        </w:rPr>
      </w:pPr>
      <w:r w:rsidRPr="00150100">
        <w:rPr>
          <w:rFonts w:ascii="Arial" w:hAnsi="Arial" w:cs="Arial"/>
        </w:rPr>
        <w:t>José Aparecido Gotardo (Ratinho) - Solidariedade</w:t>
      </w:r>
    </w:p>
    <w:p w:rsidR="00894571" w:rsidRPr="00150100" w:rsidRDefault="00894571" w:rsidP="0034439D">
      <w:pPr>
        <w:jc w:val="both"/>
        <w:rPr>
          <w:rFonts w:ascii="Arial" w:hAnsi="Arial" w:cs="Arial"/>
        </w:rPr>
      </w:pPr>
      <w:r w:rsidRPr="00150100">
        <w:rPr>
          <w:rFonts w:ascii="Arial" w:hAnsi="Arial" w:cs="Arial"/>
        </w:rPr>
        <w:t>José Renato Strapasson - PTB</w:t>
      </w:r>
    </w:p>
    <w:p w:rsidR="00894571" w:rsidRPr="00150100" w:rsidRDefault="00894571" w:rsidP="0034439D">
      <w:pPr>
        <w:jc w:val="both"/>
        <w:rPr>
          <w:rFonts w:ascii="Arial" w:hAnsi="Arial" w:cs="Arial"/>
        </w:rPr>
      </w:pPr>
      <w:r w:rsidRPr="00150100">
        <w:rPr>
          <w:rFonts w:ascii="Arial" w:hAnsi="Arial" w:cs="Arial"/>
        </w:rPr>
        <w:t>Luiz Sala (Luiz do LD) - PSDC</w:t>
      </w:r>
    </w:p>
    <w:p w:rsidR="00894571" w:rsidRPr="00150100" w:rsidRDefault="00894571" w:rsidP="0034439D">
      <w:pPr>
        <w:jc w:val="both"/>
        <w:rPr>
          <w:rFonts w:ascii="Arial" w:hAnsi="Arial" w:cs="Arial"/>
        </w:rPr>
      </w:pPr>
      <w:r w:rsidRPr="00150100">
        <w:rPr>
          <w:rFonts w:ascii="Arial" w:hAnsi="Arial" w:cs="Arial"/>
        </w:rPr>
        <w:t>Maria Micheli Mocelin (Professora Micheli) - PT</w:t>
      </w:r>
    </w:p>
    <w:p w:rsidR="00894571" w:rsidRPr="00150100" w:rsidRDefault="00894571" w:rsidP="0034439D">
      <w:pPr>
        <w:jc w:val="both"/>
        <w:rPr>
          <w:rFonts w:ascii="Arial" w:hAnsi="Arial" w:cs="Arial"/>
        </w:rPr>
      </w:pPr>
      <w:r w:rsidRPr="00150100">
        <w:rPr>
          <w:rFonts w:ascii="Arial" w:hAnsi="Arial" w:cs="Arial"/>
        </w:rPr>
        <w:t>Nivaldo Paris - Solidariedade</w:t>
      </w:r>
    </w:p>
    <w:p w:rsidR="00894571" w:rsidRPr="00150100" w:rsidRDefault="00894571" w:rsidP="0034439D">
      <w:pPr>
        <w:jc w:val="both"/>
        <w:rPr>
          <w:rFonts w:ascii="Arial" w:hAnsi="Arial" w:cs="Arial"/>
        </w:rPr>
      </w:pPr>
      <w:r w:rsidRPr="00150100">
        <w:rPr>
          <w:rFonts w:ascii="Arial" w:hAnsi="Arial" w:cs="Arial"/>
        </w:rPr>
        <w:t>Renato Lunardon - PV</w:t>
      </w:r>
    </w:p>
    <w:p w:rsidR="00894571" w:rsidRPr="00150100" w:rsidRDefault="00894571" w:rsidP="0034439D">
      <w:pPr>
        <w:jc w:val="both"/>
        <w:rPr>
          <w:rFonts w:ascii="Arial" w:hAnsi="Arial" w:cs="Arial"/>
        </w:rPr>
      </w:pPr>
      <w:r w:rsidRPr="00150100">
        <w:rPr>
          <w:rFonts w:ascii="Arial" w:hAnsi="Arial" w:cs="Arial"/>
        </w:rPr>
        <w:t>Renato Tocumantel (Renato da Farmácia) - PSDC</w:t>
      </w:r>
    </w:p>
    <w:p w:rsidR="00894571" w:rsidRPr="00150100" w:rsidRDefault="00894571" w:rsidP="0034439D">
      <w:pPr>
        <w:jc w:val="both"/>
        <w:rPr>
          <w:rFonts w:ascii="Arial" w:hAnsi="Arial" w:cs="Arial"/>
        </w:rPr>
      </w:pPr>
      <w:r w:rsidRPr="00150100">
        <w:rPr>
          <w:rFonts w:ascii="Arial" w:hAnsi="Arial" w:cs="Arial"/>
        </w:rPr>
        <w:t>Sergio Roberto Pinheiro - PROS</w:t>
      </w:r>
    </w:p>
    <w:p w:rsidR="00894571" w:rsidRPr="00150100" w:rsidRDefault="00894571" w:rsidP="0034439D">
      <w:pPr>
        <w:jc w:val="both"/>
        <w:rPr>
          <w:rFonts w:ascii="Arial" w:hAnsi="Arial" w:cs="Arial"/>
        </w:rPr>
      </w:pPr>
      <w:r w:rsidRPr="00150100">
        <w:rPr>
          <w:rFonts w:ascii="Arial" w:hAnsi="Arial" w:cs="Arial"/>
        </w:rPr>
        <w:t>Sidinei Campos de Oliveira (Sidinei Campos) - PRP</w:t>
      </w:r>
    </w:p>
    <w:p w:rsidR="00894571" w:rsidRPr="00150100" w:rsidRDefault="00894571" w:rsidP="0034439D">
      <w:pPr>
        <w:jc w:val="both"/>
        <w:rPr>
          <w:rFonts w:ascii="Arial" w:hAnsi="Arial" w:cs="Arial"/>
        </w:rPr>
      </w:pPr>
      <w:r w:rsidRPr="00150100">
        <w:rPr>
          <w:rFonts w:ascii="Arial" w:hAnsi="Arial" w:cs="Arial"/>
        </w:rPr>
        <w:t>Vagner Brandão - PRB</w:t>
      </w:r>
    </w:p>
    <w:p w:rsidR="00894571" w:rsidRPr="00150100" w:rsidRDefault="00894571" w:rsidP="0034439D">
      <w:pPr>
        <w:jc w:val="both"/>
        <w:rPr>
          <w:rFonts w:ascii="Arial" w:hAnsi="Arial" w:cs="Arial"/>
        </w:rPr>
      </w:pPr>
      <w:r w:rsidRPr="00150100">
        <w:rPr>
          <w:rFonts w:ascii="Arial" w:hAnsi="Arial" w:cs="Arial"/>
        </w:rPr>
        <w:t>Waldirlei Bueno de Oliveira - Solidariedade</w:t>
      </w:r>
    </w:p>
    <w:p w:rsidR="00C01E85" w:rsidRPr="000F3AC4" w:rsidRDefault="00C01E85" w:rsidP="0034439D">
      <w:pPr>
        <w:jc w:val="both"/>
        <w:rPr>
          <w:rFonts w:ascii="Arial" w:eastAsia="Calibri" w:hAnsi="Arial" w:cs="Arial"/>
          <w:b/>
        </w:rPr>
      </w:pPr>
      <w:r w:rsidRPr="000F3AC4">
        <w:rPr>
          <w:rFonts w:ascii="Arial" w:eastAsia="Calibri" w:hAnsi="Arial" w:cs="Arial"/>
          <w:b/>
        </w:rPr>
        <w:t>Vereadores</w:t>
      </w:r>
    </w:p>
    <w:p w:rsidR="00C01E85" w:rsidRDefault="00C01E85" w:rsidP="0034439D">
      <w:pPr>
        <w:jc w:val="both"/>
        <w:rPr>
          <w:rFonts w:ascii="Arial" w:eastAsia="Calibri" w:hAnsi="Arial" w:cs="Arial"/>
        </w:rPr>
      </w:pPr>
    </w:p>
    <w:p w:rsidR="00C01E85" w:rsidRDefault="00EF5A6C" w:rsidP="0034439D">
      <w:pPr>
        <w:jc w:val="both"/>
        <w:rPr>
          <w:rFonts w:ascii="Arial" w:hAnsi="Arial" w:cs="Arial"/>
          <w:b/>
        </w:rPr>
      </w:pPr>
      <w:r>
        <w:rPr>
          <w:rFonts w:ascii="Arial" w:hAnsi="Arial" w:cs="Arial"/>
          <w:b/>
        </w:rPr>
        <w:t>COMISSÃO COORDENADORA</w:t>
      </w:r>
      <w:r w:rsidR="00C01E85">
        <w:rPr>
          <w:rFonts w:ascii="Arial" w:hAnsi="Arial" w:cs="Arial"/>
          <w:b/>
        </w:rPr>
        <w:t xml:space="preserve"> DO PLANO MUNICIPAL DE EDUCAÇÃO DE COLOMBO</w:t>
      </w:r>
    </w:p>
    <w:p w:rsidR="00C01E85" w:rsidRDefault="00C01E85" w:rsidP="0034439D">
      <w:pPr>
        <w:jc w:val="both"/>
        <w:rPr>
          <w:rFonts w:ascii="Arial" w:eastAsia="Calibri" w:hAnsi="Arial" w:cs="Arial"/>
        </w:rPr>
      </w:pPr>
    </w:p>
    <w:p w:rsidR="00C01E85" w:rsidRDefault="00C01E85" w:rsidP="0034439D">
      <w:pPr>
        <w:jc w:val="both"/>
        <w:rPr>
          <w:rFonts w:ascii="Arial" w:eastAsia="Calibri" w:hAnsi="Arial" w:cs="Arial"/>
        </w:rPr>
      </w:pPr>
      <w:r>
        <w:rPr>
          <w:rFonts w:ascii="Arial" w:eastAsia="Calibri" w:hAnsi="Arial" w:cs="Arial"/>
        </w:rPr>
        <w:t>Aziolê Maria Cavallari Pavin</w:t>
      </w:r>
    </w:p>
    <w:p w:rsidR="00C01E85" w:rsidRPr="000F3AC4" w:rsidRDefault="00C01E85" w:rsidP="0034439D">
      <w:pPr>
        <w:jc w:val="both"/>
        <w:rPr>
          <w:rFonts w:ascii="Arial" w:eastAsia="Calibri" w:hAnsi="Arial" w:cs="Arial"/>
          <w:b/>
        </w:rPr>
      </w:pPr>
      <w:r w:rsidRPr="000F3AC4">
        <w:rPr>
          <w:rFonts w:ascii="Arial" w:eastAsia="Calibri" w:hAnsi="Arial" w:cs="Arial"/>
          <w:b/>
        </w:rPr>
        <w:t>Secretária da Educação – Presidente</w:t>
      </w:r>
    </w:p>
    <w:p w:rsidR="00C01E85" w:rsidRDefault="00C01E85" w:rsidP="0034439D">
      <w:pPr>
        <w:jc w:val="both"/>
        <w:rPr>
          <w:rFonts w:ascii="Arial" w:eastAsia="Calibri" w:hAnsi="Arial" w:cs="Arial"/>
        </w:rPr>
      </w:pPr>
    </w:p>
    <w:p w:rsidR="00C01E85" w:rsidRDefault="00C01E85" w:rsidP="0034439D">
      <w:pPr>
        <w:jc w:val="both"/>
        <w:rPr>
          <w:rFonts w:ascii="Arial" w:eastAsia="Calibri" w:hAnsi="Arial" w:cs="Arial"/>
        </w:rPr>
      </w:pPr>
      <w:r>
        <w:rPr>
          <w:rFonts w:ascii="Arial" w:eastAsia="Calibri" w:hAnsi="Arial" w:cs="Arial"/>
        </w:rPr>
        <w:t>Solange Franco Alberti</w:t>
      </w:r>
    </w:p>
    <w:p w:rsidR="00C01E85" w:rsidRPr="000F3AC4" w:rsidRDefault="00C01E85" w:rsidP="0034439D">
      <w:pPr>
        <w:jc w:val="both"/>
        <w:rPr>
          <w:rFonts w:ascii="Arial" w:eastAsia="Calibri" w:hAnsi="Arial" w:cs="Arial"/>
          <w:b/>
        </w:rPr>
      </w:pPr>
      <w:r w:rsidRPr="000F3AC4">
        <w:rPr>
          <w:rFonts w:ascii="Arial" w:eastAsia="Calibri" w:hAnsi="Arial" w:cs="Arial"/>
          <w:b/>
        </w:rPr>
        <w:t>Assessora Executiva - Suplente</w:t>
      </w:r>
    </w:p>
    <w:p w:rsidR="00C01E85" w:rsidRDefault="00C01E85" w:rsidP="0034439D">
      <w:pPr>
        <w:jc w:val="both"/>
        <w:rPr>
          <w:rFonts w:ascii="Arial" w:eastAsia="Calibri" w:hAnsi="Arial" w:cs="Arial"/>
        </w:rPr>
      </w:pPr>
    </w:p>
    <w:p w:rsidR="00C01E85" w:rsidRDefault="00C01E85" w:rsidP="0034439D">
      <w:pPr>
        <w:jc w:val="both"/>
        <w:rPr>
          <w:rFonts w:ascii="Arial" w:eastAsia="Calibri" w:hAnsi="Arial" w:cs="Arial"/>
        </w:rPr>
      </w:pPr>
      <w:r>
        <w:rPr>
          <w:rFonts w:ascii="Arial" w:eastAsia="Calibri" w:hAnsi="Arial" w:cs="Arial"/>
        </w:rPr>
        <w:t>Jacir Bombonato Machado</w:t>
      </w:r>
    </w:p>
    <w:p w:rsidR="00C01E85" w:rsidRPr="000F3AC4" w:rsidRDefault="00C01E85" w:rsidP="0034439D">
      <w:pPr>
        <w:jc w:val="both"/>
        <w:rPr>
          <w:rFonts w:ascii="Arial" w:eastAsia="Calibri" w:hAnsi="Arial" w:cs="Arial"/>
          <w:b/>
        </w:rPr>
      </w:pPr>
      <w:r w:rsidRPr="000F3AC4">
        <w:rPr>
          <w:rFonts w:ascii="Arial" w:eastAsia="Calibri" w:hAnsi="Arial" w:cs="Arial"/>
          <w:b/>
        </w:rPr>
        <w:t>Coordenador</w:t>
      </w:r>
      <w:r w:rsidR="000F3AC4">
        <w:rPr>
          <w:rFonts w:ascii="Arial" w:eastAsia="Calibri" w:hAnsi="Arial" w:cs="Arial"/>
          <w:b/>
        </w:rPr>
        <w:t>-</w:t>
      </w:r>
      <w:r w:rsidR="000F3AC4" w:rsidRPr="000F3AC4">
        <w:rPr>
          <w:rFonts w:ascii="Arial" w:eastAsia="Calibri" w:hAnsi="Arial" w:cs="Arial"/>
          <w:b/>
        </w:rPr>
        <w:t>Geral</w:t>
      </w:r>
    </w:p>
    <w:p w:rsidR="00C01E85" w:rsidRDefault="00C01E85" w:rsidP="0034439D">
      <w:pPr>
        <w:jc w:val="both"/>
        <w:rPr>
          <w:rFonts w:ascii="Arial" w:eastAsia="Calibri" w:hAnsi="Arial" w:cs="Arial"/>
        </w:rPr>
      </w:pPr>
    </w:p>
    <w:p w:rsidR="00894571" w:rsidRDefault="00894571" w:rsidP="0034439D">
      <w:pPr>
        <w:jc w:val="both"/>
        <w:rPr>
          <w:rFonts w:ascii="Arial" w:eastAsia="Calibri" w:hAnsi="Arial" w:cs="Arial"/>
        </w:rPr>
      </w:pPr>
      <w:r>
        <w:rPr>
          <w:rFonts w:ascii="Arial" w:eastAsia="Calibri" w:hAnsi="Arial" w:cs="Arial"/>
        </w:rPr>
        <w:t>Alesandra da Silva (Secretaria Mun. de Fazenda)</w:t>
      </w:r>
    </w:p>
    <w:p w:rsidR="00894571" w:rsidRDefault="00894571" w:rsidP="0034439D">
      <w:pPr>
        <w:jc w:val="both"/>
        <w:rPr>
          <w:rFonts w:ascii="Arial" w:eastAsia="Calibri" w:hAnsi="Arial" w:cs="Arial"/>
        </w:rPr>
      </w:pPr>
      <w:r>
        <w:rPr>
          <w:rFonts w:ascii="Arial" w:eastAsia="Calibri" w:hAnsi="Arial" w:cs="Arial"/>
        </w:rPr>
        <w:t>Analia dos Anjos Vicentin (Conselho do FUNDEB)</w:t>
      </w:r>
    </w:p>
    <w:p w:rsidR="00894571" w:rsidRDefault="00894571" w:rsidP="0034439D">
      <w:pPr>
        <w:jc w:val="both"/>
        <w:rPr>
          <w:rFonts w:ascii="Arial" w:eastAsia="Calibri" w:hAnsi="Arial" w:cs="Arial"/>
        </w:rPr>
      </w:pPr>
      <w:r>
        <w:rPr>
          <w:rFonts w:ascii="Arial" w:eastAsia="Calibri" w:hAnsi="Arial" w:cs="Arial"/>
        </w:rPr>
        <w:t>Ângela Maria Alberti (NRE AM Norte)</w:t>
      </w:r>
    </w:p>
    <w:p w:rsidR="00894571" w:rsidRDefault="00894571" w:rsidP="0034439D">
      <w:pPr>
        <w:jc w:val="both"/>
        <w:rPr>
          <w:rFonts w:ascii="Arial" w:eastAsia="Calibri" w:hAnsi="Arial" w:cs="Arial"/>
        </w:rPr>
      </w:pPr>
      <w:r>
        <w:rPr>
          <w:rFonts w:ascii="Arial" w:eastAsia="Calibri" w:hAnsi="Arial" w:cs="Arial"/>
        </w:rPr>
        <w:t>Cezar Antonio Bittencourt Junior (Secretaria Mun. de Planejamento)</w:t>
      </w:r>
    </w:p>
    <w:p w:rsidR="00894571" w:rsidRDefault="00894571" w:rsidP="0034439D">
      <w:pPr>
        <w:jc w:val="both"/>
        <w:rPr>
          <w:rFonts w:ascii="Arial" w:eastAsia="Calibri" w:hAnsi="Arial" w:cs="Arial"/>
        </w:rPr>
      </w:pPr>
      <w:r>
        <w:rPr>
          <w:rFonts w:ascii="Arial" w:eastAsia="Calibri" w:hAnsi="Arial" w:cs="Arial"/>
        </w:rPr>
        <w:t>Givanildo da Silva (Poder Legislativo)</w:t>
      </w:r>
    </w:p>
    <w:p w:rsidR="00894571" w:rsidRDefault="00894571" w:rsidP="0034439D">
      <w:pPr>
        <w:jc w:val="both"/>
        <w:rPr>
          <w:rFonts w:ascii="Arial" w:eastAsia="Calibri" w:hAnsi="Arial" w:cs="Arial"/>
        </w:rPr>
      </w:pPr>
      <w:r>
        <w:rPr>
          <w:rFonts w:ascii="Arial" w:eastAsia="Calibri" w:hAnsi="Arial" w:cs="Arial"/>
        </w:rPr>
        <w:lastRenderedPageBreak/>
        <w:t>Heloisa Valt (Secretaria Mun. de Fazenda)</w:t>
      </w:r>
    </w:p>
    <w:p w:rsidR="00894571" w:rsidRDefault="00894571" w:rsidP="0034439D">
      <w:pPr>
        <w:jc w:val="both"/>
        <w:rPr>
          <w:rFonts w:ascii="Arial" w:eastAsia="Calibri" w:hAnsi="Arial" w:cs="Arial"/>
        </w:rPr>
      </w:pPr>
      <w:r>
        <w:rPr>
          <w:rFonts w:ascii="Arial" w:eastAsia="Calibri" w:hAnsi="Arial" w:cs="Arial"/>
        </w:rPr>
        <w:t>Ivan Valt (Secretaria Mun. de Administração)</w:t>
      </w:r>
    </w:p>
    <w:p w:rsidR="00894571" w:rsidRDefault="00894571" w:rsidP="0034439D">
      <w:pPr>
        <w:jc w:val="both"/>
        <w:rPr>
          <w:rFonts w:ascii="Arial" w:eastAsia="Calibri" w:hAnsi="Arial" w:cs="Arial"/>
        </w:rPr>
      </w:pPr>
      <w:r>
        <w:rPr>
          <w:rFonts w:ascii="Arial" w:eastAsia="Calibri" w:hAnsi="Arial" w:cs="Arial"/>
        </w:rPr>
        <w:t>Lis Gracieli Alberti (Secretaria Mun. de Planejamento)</w:t>
      </w:r>
    </w:p>
    <w:p w:rsidR="00894571" w:rsidRDefault="00894571" w:rsidP="00EF5A6C">
      <w:pPr>
        <w:jc w:val="both"/>
        <w:rPr>
          <w:rFonts w:ascii="Arial" w:eastAsia="Calibri" w:hAnsi="Arial" w:cs="Arial"/>
        </w:rPr>
      </w:pPr>
      <w:r>
        <w:rPr>
          <w:rFonts w:ascii="Arial" w:eastAsia="Calibri" w:hAnsi="Arial" w:cs="Arial"/>
        </w:rPr>
        <w:t>Malu Sandri de Paula (Secretaria Mun. de Administração)</w:t>
      </w:r>
    </w:p>
    <w:p w:rsidR="00894571" w:rsidRDefault="00894571" w:rsidP="0034439D">
      <w:pPr>
        <w:jc w:val="both"/>
        <w:rPr>
          <w:rFonts w:ascii="Arial" w:eastAsia="Calibri" w:hAnsi="Arial" w:cs="Arial"/>
        </w:rPr>
      </w:pPr>
      <w:r>
        <w:rPr>
          <w:rFonts w:ascii="Arial" w:eastAsia="Calibri" w:hAnsi="Arial" w:cs="Arial"/>
        </w:rPr>
        <w:t>Maria Micheli Mocelin (Poder Legislativo)</w:t>
      </w:r>
    </w:p>
    <w:p w:rsidR="00894571" w:rsidRDefault="00894571" w:rsidP="0034439D">
      <w:pPr>
        <w:jc w:val="both"/>
        <w:rPr>
          <w:rFonts w:ascii="Arial" w:eastAsia="Calibri" w:hAnsi="Arial" w:cs="Arial"/>
        </w:rPr>
      </w:pPr>
      <w:r>
        <w:rPr>
          <w:rFonts w:ascii="Arial" w:eastAsia="Calibri" w:hAnsi="Arial" w:cs="Arial"/>
        </w:rPr>
        <w:t>Rafael Manuel de Paula Gonçalves de Assis (NRE AM Norte)</w:t>
      </w:r>
    </w:p>
    <w:p w:rsidR="00894571" w:rsidRDefault="00894571" w:rsidP="0034439D">
      <w:pPr>
        <w:jc w:val="both"/>
        <w:rPr>
          <w:rFonts w:ascii="Arial" w:eastAsia="Calibri" w:hAnsi="Arial" w:cs="Arial"/>
        </w:rPr>
      </w:pPr>
      <w:r>
        <w:rPr>
          <w:rFonts w:ascii="Arial" w:eastAsia="Calibri" w:hAnsi="Arial" w:cs="Arial"/>
        </w:rPr>
        <w:t>Rita de Fátima Straioto (Conselho do FUNDEB)</w:t>
      </w:r>
    </w:p>
    <w:p w:rsidR="00C01E85" w:rsidRPr="000F3AC4" w:rsidRDefault="00C01E85" w:rsidP="0034439D">
      <w:pPr>
        <w:jc w:val="both"/>
        <w:rPr>
          <w:rFonts w:ascii="Arial" w:eastAsia="Calibri" w:hAnsi="Arial" w:cs="Arial"/>
          <w:b/>
        </w:rPr>
      </w:pPr>
      <w:r w:rsidRPr="000F3AC4">
        <w:rPr>
          <w:rFonts w:ascii="Arial" w:eastAsia="Calibri" w:hAnsi="Arial" w:cs="Arial"/>
          <w:b/>
        </w:rPr>
        <w:t>Membros</w:t>
      </w:r>
    </w:p>
    <w:p w:rsidR="00C01E85" w:rsidRDefault="00C01E85" w:rsidP="0034439D">
      <w:pPr>
        <w:jc w:val="both"/>
        <w:rPr>
          <w:rFonts w:ascii="Arial" w:eastAsia="Calibri" w:hAnsi="Arial" w:cs="Arial"/>
        </w:rPr>
      </w:pPr>
    </w:p>
    <w:p w:rsidR="00894571" w:rsidRDefault="00894571" w:rsidP="0034439D">
      <w:pPr>
        <w:jc w:val="both"/>
        <w:rPr>
          <w:rFonts w:ascii="Arial" w:eastAsia="Calibri" w:hAnsi="Arial" w:cs="Arial"/>
        </w:rPr>
      </w:pPr>
      <w:r>
        <w:rPr>
          <w:rFonts w:ascii="Arial" w:eastAsia="Calibri" w:hAnsi="Arial" w:cs="Arial"/>
        </w:rPr>
        <w:t>Arildo Cardoso da Silva</w:t>
      </w:r>
    </w:p>
    <w:p w:rsidR="00894571" w:rsidRDefault="00894571" w:rsidP="0034439D">
      <w:pPr>
        <w:jc w:val="both"/>
        <w:rPr>
          <w:rFonts w:ascii="Arial" w:eastAsia="Calibri" w:hAnsi="Arial" w:cs="Arial"/>
        </w:rPr>
      </w:pPr>
      <w:r>
        <w:rPr>
          <w:rFonts w:ascii="Arial" w:eastAsia="Calibri" w:hAnsi="Arial" w:cs="Arial"/>
        </w:rPr>
        <w:t>Auria Rosa</w:t>
      </w:r>
    </w:p>
    <w:p w:rsidR="00894571" w:rsidRDefault="00894571" w:rsidP="0034439D">
      <w:pPr>
        <w:jc w:val="both"/>
        <w:rPr>
          <w:rFonts w:ascii="Arial" w:eastAsia="Calibri" w:hAnsi="Arial" w:cs="Arial"/>
        </w:rPr>
      </w:pPr>
      <w:r>
        <w:rPr>
          <w:rFonts w:ascii="Arial" w:eastAsia="Calibri" w:hAnsi="Arial" w:cs="Arial"/>
        </w:rPr>
        <w:t>Marcia Regina Ribeiro dos Santos</w:t>
      </w:r>
    </w:p>
    <w:p w:rsidR="00894571" w:rsidRDefault="00894571" w:rsidP="0034439D">
      <w:pPr>
        <w:jc w:val="both"/>
        <w:rPr>
          <w:rFonts w:ascii="Arial" w:eastAsia="Calibri" w:hAnsi="Arial" w:cs="Arial"/>
        </w:rPr>
      </w:pPr>
      <w:r>
        <w:rPr>
          <w:rFonts w:ascii="Arial" w:eastAsia="Calibri" w:hAnsi="Arial" w:cs="Arial"/>
        </w:rPr>
        <w:t>Paulo Ricardo Lopes Itelvani</w:t>
      </w:r>
    </w:p>
    <w:p w:rsidR="00C01E85" w:rsidRPr="000F3AC4" w:rsidRDefault="00C01E85" w:rsidP="0034439D">
      <w:pPr>
        <w:jc w:val="both"/>
        <w:rPr>
          <w:rFonts w:ascii="Arial" w:eastAsia="Calibri" w:hAnsi="Arial" w:cs="Arial"/>
          <w:b/>
        </w:rPr>
      </w:pPr>
      <w:r w:rsidRPr="000F3AC4">
        <w:rPr>
          <w:rFonts w:ascii="Arial" w:eastAsia="Calibri" w:hAnsi="Arial" w:cs="Arial"/>
          <w:b/>
        </w:rPr>
        <w:t>Equipe Técnica</w:t>
      </w:r>
    </w:p>
    <w:p w:rsidR="00C01E85" w:rsidRDefault="00C01E85" w:rsidP="0034439D">
      <w:pPr>
        <w:jc w:val="both"/>
        <w:rPr>
          <w:rFonts w:ascii="Arial" w:eastAsia="Calibri" w:hAnsi="Arial" w:cs="Arial"/>
        </w:rPr>
      </w:pPr>
    </w:p>
    <w:p w:rsidR="000F3AC4" w:rsidRPr="000F3AC4" w:rsidRDefault="000F3AC4" w:rsidP="0034439D">
      <w:pPr>
        <w:jc w:val="both"/>
        <w:rPr>
          <w:rFonts w:ascii="Arial" w:eastAsia="Calibri" w:hAnsi="Arial" w:cs="Arial"/>
          <w:b/>
        </w:rPr>
      </w:pPr>
      <w:r w:rsidRPr="000F3AC4">
        <w:rPr>
          <w:rFonts w:ascii="Arial" w:eastAsia="Calibri" w:hAnsi="Arial" w:cs="Arial"/>
          <w:b/>
        </w:rPr>
        <w:t>COMISSÃO ESPECIAL PARA ELABORAÇÃO DO DOCUMENTO DE REFERÊNCIA DO PLANO MUNICIPAL DE EDUCAÇÃO DE COLOMBO</w:t>
      </w:r>
    </w:p>
    <w:p w:rsidR="000F3AC4" w:rsidRDefault="000F3AC4" w:rsidP="0034439D">
      <w:pPr>
        <w:jc w:val="both"/>
        <w:rPr>
          <w:rFonts w:ascii="Arial" w:eastAsia="Calibri" w:hAnsi="Arial" w:cs="Arial"/>
        </w:rPr>
      </w:pPr>
    </w:p>
    <w:p w:rsidR="00894571" w:rsidRPr="00894571" w:rsidRDefault="00894571" w:rsidP="0034439D">
      <w:pPr>
        <w:jc w:val="both"/>
        <w:rPr>
          <w:rFonts w:ascii="Arial" w:eastAsia="Calibri" w:hAnsi="Arial" w:cs="Arial"/>
          <w:lang w:val="en-US"/>
        </w:rPr>
      </w:pPr>
      <w:proofErr w:type="spellStart"/>
      <w:r w:rsidRPr="00894571">
        <w:rPr>
          <w:rFonts w:ascii="Arial" w:eastAsia="Calibri" w:hAnsi="Arial" w:cs="Arial"/>
          <w:lang w:val="en-US"/>
        </w:rPr>
        <w:t>Dalva</w:t>
      </w:r>
      <w:proofErr w:type="spellEnd"/>
      <w:r w:rsidRPr="00894571">
        <w:rPr>
          <w:rFonts w:ascii="Arial" w:eastAsia="Calibri" w:hAnsi="Arial" w:cs="Arial"/>
          <w:lang w:val="en-US"/>
        </w:rPr>
        <w:t xml:space="preserve"> Simone</w:t>
      </w:r>
    </w:p>
    <w:p w:rsidR="00894571" w:rsidRPr="00894571" w:rsidRDefault="00894571" w:rsidP="000720CE">
      <w:pPr>
        <w:jc w:val="both"/>
        <w:rPr>
          <w:rFonts w:ascii="Arial" w:hAnsi="Arial" w:cs="Arial"/>
          <w:lang w:val="en-US"/>
        </w:rPr>
      </w:pPr>
      <w:proofErr w:type="spellStart"/>
      <w:r w:rsidRPr="00894571">
        <w:rPr>
          <w:rFonts w:ascii="Arial" w:hAnsi="Arial" w:cs="Arial"/>
          <w:lang w:val="en-US"/>
        </w:rPr>
        <w:t>Eliziane</w:t>
      </w:r>
      <w:proofErr w:type="spellEnd"/>
      <w:r w:rsidRPr="00894571">
        <w:rPr>
          <w:rFonts w:ascii="Arial" w:hAnsi="Arial" w:cs="Arial"/>
          <w:lang w:val="en-US"/>
        </w:rPr>
        <w:t xml:space="preserve"> </w:t>
      </w:r>
      <w:proofErr w:type="spellStart"/>
      <w:r w:rsidRPr="00894571">
        <w:rPr>
          <w:rFonts w:ascii="Arial" w:hAnsi="Arial" w:cs="Arial"/>
          <w:lang w:val="en-US"/>
        </w:rPr>
        <w:t>Chemin</w:t>
      </w:r>
      <w:proofErr w:type="spellEnd"/>
    </w:p>
    <w:p w:rsidR="00894571" w:rsidRPr="00894571" w:rsidRDefault="00894571" w:rsidP="0034439D">
      <w:pPr>
        <w:jc w:val="both"/>
        <w:rPr>
          <w:rFonts w:ascii="Arial" w:eastAsia="Calibri" w:hAnsi="Arial" w:cs="Arial"/>
          <w:lang w:val="en-US"/>
        </w:rPr>
      </w:pPr>
      <w:proofErr w:type="spellStart"/>
      <w:r w:rsidRPr="00894571">
        <w:rPr>
          <w:rFonts w:ascii="Arial" w:eastAsia="Calibri" w:hAnsi="Arial" w:cs="Arial"/>
          <w:lang w:val="en-US"/>
        </w:rPr>
        <w:t>Noely</w:t>
      </w:r>
      <w:proofErr w:type="spellEnd"/>
      <w:r w:rsidRPr="00894571">
        <w:rPr>
          <w:rFonts w:ascii="Arial" w:eastAsia="Calibri" w:hAnsi="Arial" w:cs="Arial"/>
          <w:lang w:val="en-US"/>
        </w:rPr>
        <w:t xml:space="preserve"> </w:t>
      </w:r>
      <w:proofErr w:type="spellStart"/>
      <w:r w:rsidRPr="00894571">
        <w:rPr>
          <w:rFonts w:ascii="Arial" w:eastAsia="Calibri" w:hAnsi="Arial" w:cs="Arial"/>
          <w:lang w:val="en-US"/>
        </w:rPr>
        <w:t>Brito</w:t>
      </w:r>
      <w:proofErr w:type="spellEnd"/>
    </w:p>
    <w:p w:rsidR="00894571" w:rsidRDefault="00894571" w:rsidP="000720CE">
      <w:pPr>
        <w:jc w:val="both"/>
        <w:rPr>
          <w:rFonts w:ascii="Arial" w:eastAsia="Calibri" w:hAnsi="Arial" w:cs="Arial"/>
        </w:rPr>
      </w:pPr>
      <w:r>
        <w:rPr>
          <w:rFonts w:ascii="Arial" w:eastAsia="Calibri" w:hAnsi="Arial" w:cs="Arial"/>
        </w:rPr>
        <w:t>Patricia Brotto</w:t>
      </w:r>
    </w:p>
    <w:p w:rsidR="00894571" w:rsidRDefault="00894571" w:rsidP="0034439D">
      <w:pPr>
        <w:jc w:val="both"/>
        <w:rPr>
          <w:rFonts w:ascii="Arial" w:eastAsia="Calibri" w:hAnsi="Arial" w:cs="Arial"/>
        </w:rPr>
      </w:pPr>
      <w:r>
        <w:rPr>
          <w:rFonts w:ascii="Arial" w:eastAsia="Calibri" w:hAnsi="Arial" w:cs="Arial"/>
        </w:rPr>
        <w:t>Valquiria Correia Scrock</w:t>
      </w:r>
    </w:p>
    <w:p w:rsidR="000720CE" w:rsidRPr="000F3AC4" w:rsidRDefault="000720CE" w:rsidP="000720CE">
      <w:pPr>
        <w:jc w:val="both"/>
        <w:rPr>
          <w:rFonts w:ascii="Arial" w:eastAsia="Calibri" w:hAnsi="Arial" w:cs="Arial"/>
          <w:b/>
        </w:rPr>
      </w:pPr>
      <w:r>
        <w:rPr>
          <w:rFonts w:ascii="Arial" w:eastAsia="Calibri" w:hAnsi="Arial" w:cs="Arial"/>
          <w:b/>
        </w:rPr>
        <w:t>Equipe de Apoio Técnico-</w:t>
      </w:r>
      <w:r w:rsidRPr="000F3AC4">
        <w:rPr>
          <w:rFonts w:ascii="Arial" w:eastAsia="Calibri" w:hAnsi="Arial" w:cs="Arial"/>
          <w:b/>
        </w:rPr>
        <w:t>Pedagógico</w:t>
      </w:r>
    </w:p>
    <w:p w:rsidR="000720CE" w:rsidRDefault="000720CE" w:rsidP="0034439D">
      <w:pPr>
        <w:jc w:val="both"/>
        <w:rPr>
          <w:rFonts w:ascii="Arial" w:eastAsia="Calibri" w:hAnsi="Arial" w:cs="Arial"/>
        </w:rPr>
      </w:pPr>
    </w:p>
    <w:p w:rsidR="000720CE" w:rsidRPr="000720CE" w:rsidRDefault="000720CE" w:rsidP="0034439D">
      <w:pPr>
        <w:jc w:val="both"/>
        <w:rPr>
          <w:rFonts w:ascii="Arial" w:eastAsia="Calibri" w:hAnsi="Arial" w:cs="Arial"/>
          <w:b/>
        </w:rPr>
      </w:pPr>
      <w:r w:rsidRPr="000720CE">
        <w:rPr>
          <w:rFonts w:ascii="Arial" w:eastAsia="Calibri" w:hAnsi="Arial" w:cs="Arial"/>
          <w:b/>
        </w:rPr>
        <w:t>COMISSÃO ESPECIAL PARA APOIO NA AUDIÊNCIA PÚBLICA</w:t>
      </w:r>
    </w:p>
    <w:p w:rsidR="000720CE" w:rsidRDefault="000720CE" w:rsidP="0034439D">
      <w:pPr>
        <w:jc w:val="both"/>
        <w:rPr>
          <w:rFonts w:ascii="Arial" w:eastAsia="Calibri" w:hAnsi="Arial" w:cs="Arial"/>
        </w:rPr>
      </w:pPr>
    </w:p>
    <w:p w:rsidR="00894571" w:rsidRDefault="00894571" w:rsidP="0034439D">
      <w:pPr>
        <w:jc w:val="both"/>
        <w:rPr>
          <w:rFonts w:ascii="Arial" w:hAnsi="Arial" w:cs="Arial"/>
        </w:rPr>
      </w:pPr>
      <w:r>
        <w:rPr>
          <w:rFonts w:ascii="Arial" w:hAnsi="Arial" w:cs="Arial"/>
        </w:rPr>
        <w:t>Alessandra Alves Viana</w:t>
      </w:r>
    </w:p>
    <w:p w:rsidR="00894571" w:rsidRDefault="00894571" w:rsidP="0034439D">
      <w:pPr>
        <w:jc w:val="both"/>
        <w:rPr>
          <w:rFonts w:ascii="Arial" w:hAnsi="Arial" w:cs="Arial"/>
        </w:rPr>
      </w:pPr>
      <w:r>
        <w:rPr>
          <w:rFonts w:ascii="Arial" w:hAnsi="Arial" w:cs="Arial"/>
        </w:rPr>
        <w:t>Alessandra Souza</w:t>
      </w:r>
    </w:p>
    <w:p w:rsidR="00894571" w:rsidRDefault="00894571" w:rsidP="000720CE">
      <w:pPr>
        <w:jc w:val="both"/>
        <w:rPr>
          <w:rFonts w:ascii="Arial" w:eastAsia="Calibri" w:hAnsi="Arial" w:cs="Arial"/>
        </w:rPr>
      </w:pPr>
      <w:r>
        <w:rPr>
          <w:rFonts w:ascii="Arial" w:eastAsia="Calibri" w:hAnsi="Arial" w:cs="Arial"/>
        </w:rPr>
        <w:t>Ana Cristina Armstrong</w:t>
      </w:r>
    </w:p>
    <w:p w:rsidR="00894571" w:rsidRDefault="00894571" w:rsidP="0034439D">
      <w:pPr>
        <w:jc w:val="both"/>
        <w:rPr>
          <w:rFonts w:ascii="Arial" w:eastAsia="Calibri" w:hAnsi="Arial" w:cs="Arial"/>
        </w:rPr>
      </w:pPr>
      <w:r>
        <w:rPr>
          <w:rFonts w:ascii="Arial" w:eastAsia="Calibri" w:hAnsi="Arial" w:cs="Arial"/>
        </w:rPr>
        <w:t>Ana Patricia Machado Guarise</w:t>
      </w:r>
    </w:p>
    <w:p w:rsidR="00894571" w:rsidRDefault="00894571" w:rsidP="0034439D">
      <w:pPr>
        <w:jc w:val="both"/>
        <w:rPr>
          <w:rFonts w:ascii="Arial" w:hAnsi="Arial" w:cs="Arial"/>
        </w:rPr>
      </w:pPr>
      <w:r>
        <w:rPr>
          <w:rFonts w:ascii="Arial" w:hAnsi="Arial" w:cs="Arial"/>
        </w:rPr>
        <w:t>Carla Dalprá</w:t>
      </w:r>
    </w:p>
    <w:p w:rsidR="00894571" w:rsidRDefault="00894571" w:rsidP="0034439D">
      <w:pPr>
        <w:jc w:val="both"/>
        <w:rPr>
          <w:rFonts w:ascii="Arial" w:hAnsi="Arial" w:cs="Arial"/>
        </w:rPr>
      </w:pPr>
      <w:r>
        <w:rPr>
          <w:rFonts w:ascii="Arial" w:hAnsi="Arial" w:cs="Arial"/>
        </w:rPr>
        <w:t>Cristiane</w:t>
      </w:r>
    </w:p>
    <w:p w:rsidR="00894571" w:rsidRDefault="00894571" w:rsidP="0034439D">
      <w:pPr>
        <w:jc w:val="both"/>
        <w:rPr>
          <w:rFonts w:ascii="Arial" w:hAnsi="Arial" w:cs="Arial"/>
        </w:rPr>
      </w:pPr>
      <w:r>
        <w:rPr>
          <w:rFonts w:ascii="Arial" w:hAnsi="Arial" w:cs="Arial"/>
        </w:rPr>
        <w:t>Glorialice Casellas</w:t>
      </w:r>
    </w:p>
    <w:p w:rsidR="00894571" w:rsidRDefault="00894571" w:rsidP="0034439D">
      <w:pPr>
        <w:jc w:val="both"/>
        <w:rPr>
          <w:rFonts w:ascii="Arial" w:hAnsi="Arial" w:cs="Arial"/>
        </w:rPr>
      </w:pPr>
      <w:r>
        <w:rPr>
          <w:rFonts w:ascii="Arial" w:hAnsi="Arial" w:cs="Arial"/>
        </w:rPr>
        <w:t>Jucélia Guimarães</w:t>
      </w:r>
    </w:p>
    <w:p w:rsidR="00894571" w:rsidRDefault="00894571" w:rsidP="0034439D">
      <w:pPr>
        <w:jc w:val="both"/>
        <w:rPr>
          <w:rFonts w:ascii="Arial" w:hAnsi="Arial" w:cs="Arial"/>
        </w:rPr>
      </w:pPr>
      <w:r>
        <w:rPr>
          <w:rFonts w:ascii="Arial" w:hAnsi="Arial" w:cs="Arial"/>
        </w:rPr>
        <w:t>Kelly Grazieli dos Santos</w:t>
      </w:r>
    </w:p>
    <w:p w:rsidR="00894571" w:rsidRDefault="00894571" w:rsidP="0034439D">
      <w:pPr>
        <w:jc w:val="both"/>
        <w:rPr>
          <w:rFonts w:ascii="Arial" w:hAnsi="Arial" w:cs="Arial"/>
        </w:rPr>
      </w:pPr>
      <w:r>
        <w:rPr>
          <w:rFonts w:ascii="Arial" w:hAnsi="Arial" w:cs="Arial"/>
        </w:rPr>
        <w:t>Marcelo Vidolin</w:t>
      </w:r>
    </w:p>
    <w:p w:rsidR="00894571" w:rsidRDefault="00894571" w:rsidP="0034439D">
      <w:pPr>
        <w:jc w:val="both"/>
        <w:rPr>
          <w:rFonts w:ascii="Arial" w:eastAsia="Calibri" w:hAnsi="Arial" w:cs="Arial"/>
        </w:rPr>
      </w:pPr>
      <w:r>
        <w:rPr>
          <w:rFonts w:ascii="Arial" w:eastAsia="Calibri" w:hAnsi="Arial" w:cs="Arial"/>
        </w:rPr>
        <w:t>Marcia Landarin Santos Zanona</w:t>
      </w:r>
    </w:p>
    <w:p w:rsidR="00894571" w:rsidRPr="000720CE" w:rsidRDefault="00894571" w:rsidP="0034439D">
      <w:pPr>
        <w:jc w:val="both"/>
        <w:rPr>
          <w:rFonts w:ascii="Arial" w:hAnsi="Arial" w:cs="Arial"/>
        </w:rPr>
      </w:pPr>
      <w:r>
        <w:rPr>
          <w:rFonts w:ascii="Arial" w:hAnsi="Arial" w:cs="Arial"/>
        </w:rPr>
        <w:t>Maritiça Munhoz Aguiar</w:t>
      </w:r>
    </w:p>
    <w:p w:rsidR="00894571" w:rsidRDefault="00894571" w:rsidP="0034439D">
      <w:pPr>
        <w:jc w:val="both"/>
        <w:rPr>
          <w:rFonts w:ascii="Arial" w:hAnsi="Arial" w:cs="Arial"/>
        </w:rPr>
      </w:pPr>
      <w:r>
        <w:rPr>
          <w:rFonts w:ascii="Arial" w:hAnsi="Arial" w:cs="Arial"/>
        </w:rPr>
        <w:t>Meri</w:t>
      </w:r>
    </w:p>
    <w:p w:rsidR="00894571" w:rsidRDefault="00894571" w:rsidP="0034439D">
      <w:pPr>
        <w:jc w:val="both"/>
        <w:rPr>
          <w:rFonts w:ascii="Arial" w:hAnsi="Arial" w:cs="Arial"/>
        </w:rPr>
      </w:pPr>
      <w:r>
        <w:rPr>
          <w:rFonts w:ascii="Arial" w:hAnsi="Arial" w:cs="Arial"/>
        </w:rPr>
        <w:t>Patricia Gueno</w:t>
      </w:r>
    </w:p>
    <w:p w:rsidR="00894571" w:rsidRDefault="00894571" w:rsidP="0034439D">
      <w:pPr>
        <w:jc w:val="both"/>
        <w:rPr>
          <w:rFonts w:ascii="Arial" w:hAnsi="Arial" w:cs="Arial"/>
        </w:rPr>
      </w:pPr>
      <w:r>
        <w:rPr>
          <w:rFonts w:ascii="Arial" w:hAnsi="Arial" w:cs="Arial"/>
        </w:rPr>
        <w:t>Regiane</w:t>
      </w:r>
    </w:p>
    <w:p w:rsidR="00894571" w:rsidRDefault="00894571" w:rsidP="0034439D">
      <w:pPr>
        <w:jc w:val="both"/>
        <w:rPr>
          <w:rFonts w:ascii="Arial" w:hAnsi="Arial" w:cs="Arial"/>
        </w:rPr>
      </w:pPr>
      <w:r>
        <w:rPr>
          <w:rFonts w:ascii="Arial" w:hAnsi="Arial" w:cs="Arial"/>
        </w:rPr>
        <w:t>Silvana Claudia D’agostin</w:t>
      </w:r>
    </w:p>
    <w:p w:rsidR="00894571" w:rsidRDefault="00894571" w:rsidP="0034439D">
      <w:pPr>
        <w:jc w:val="both"/>
        <w:rPr>
          <w:rFonts w:ascii="Arial" w:hAnsi="Arial" w:cs="Arial"/>
        </w:rPr>
      </w:pPr>
      <w:r>
        <w:rPr>
          <w:rFonts w:ascii="Arial" w:hAnsi="Arial" w:cs="Arial"/>
        </w:rPr>
        <w:t>Simone Lombardo</w:t>
      </w:r>
    </w:p>
    <w:p w:rsidR="00894571" w:rsidRDefault="00894571" w:rsidP="0034439D">
      <w:pPr>
        <w:jc w:val="both"/>
        <w:rPr>
          <w:rFonts w:ascii="Arial" w:hAnsi="Arial" w:cs="Arial"/>
        </w:rPr>
      </w:pPr>
      <w:r>
        <w:rPr>
          <w:rFonts w:ascii="Arial" w:hAnsi="Arial" w:cs="Arial"/>
        </w:rPr>
        <w:t>Susuna Rodrigues da Silva</w:t>
      </w:r>
    </w:p>
    <w:p w:rsidR="00894571" w:rsidRDefault="00894571" w:rsidP="0034439D">
      <w:pPr>
        <w:jc w:val="both"/>
        <w:rPr>
          <w:rFonts w:ascii="Arial" w:eastAsia="Calibri" w:hAnsi="Arial" w:cs="Arial"/>
        </w:rPr>
      </w:pPr>
      <w:r>
        <w:rPr>
          <w:rFonts w:ascii="Arial" w:eastAsia="Calibri" w:hAnsi="Arial" w:cs="Arial"/>
        </w:rPr>
        <w:t>Suzane Santos</w:t>
      </w:r>
    </w:p>
    <w:p w:rsidR="00894571" w:rsidRDefault="00894571" w:rsidP="0034439D">
      <w:pPr>
        <w:jc w:val="both"/>
        <w:rPr>
          <w:rFonts w:ascii="Arial" w:hAnsi="Arial" w:cs="Arial"/>
        </w:rPr>
      </w:pPr>
      <w:r>
        <w:rPr>
          <w:rFonts w:ascii="Arial" w:hAnsi="Arial" w:cs="Arial"/>
        </w:rPr>
        <w:t>Valter Abbeg</w:t>
      </w:r>
    </w:p>
    <w:p w:rsidR="00894571" w:rsidRDefault="00894571" w:rsidP="0034439D">
      <w:pPr>
        <w:jc w:val="both"/>
        <w:rPr>
          <w:rFonts w:ascii="Arial" w:hAnsi="Arial" w:cs="Arial"/>
        </w:rPr>
      </w:pPr>
      <w:r>
        <w:rPr>
          <w:rFonts w:ascii="Arial" w:hAnsi="Arial" w:cs="Arial"/>
        </w:rPr>
        <w:t>Wiliam José Arcie</w:t>
      </w:r>
    </w:p>
    <w:p w:rsidR="000720CE" w:rsidRDefault="000720CE" w:rsidP="000720CE">
      <w:pPr>
        <w:jc w:val="both"/>
        <w:rPr>
          <w:rFonts w:ascii="Arial" w:hAnsi="Arial" w:cs="Arial"/>
          <w:b/>
        </w:rPr>
      </w:pPr>
      <w:r>
        <w:rPr>
          <w:rFonts w:ascii="Arial" w:hAnsi="Arial" w:cs="Arial"/>
          <w:b/>
        </w:rPr>
        <w:t>Equipe de Apoio</w:t>
      </w:r>
    </w:p>
    <w:p w:rsidR="003B18CB" w:rsidRDefault="003B18CB" w:rsidP="00C01E85">
      <w:pPr>
        <w:jc w:val="both"/>
        <w:rPr>
          <w:rFonts w:ascii="Arial" w:hAnsi="Arial" w:cs="Arial"/>
          <w:b/>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34439D" w:rsidRDefault="0034439D"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0A3A21" w:rsidRDefault="000A3A21" w:rsidP="00C01E85">
      <w:pPr>
        <w:jc w:val="both"/>
        <w:rPr>
          <w:rFonts w:ascii="Arial" w:hAnsi="Arial" w:cs="Arial"/>
        </w:rPr>
      </w:pPr>
    </w:p>
    <w:p w:rsidR="00935602" w:rsidRDefault="00935602" w:rsidP="00C01E85">
      <w:pPr>
        <w:jc w:val="both"/>
        <w:rPr>
          <w:rFonts w:ascii="Arial" w:hAnsi="Arial" w:cs="Arial"/>
        </w:rPr>
      </w:pPr>
    </w:p>
    <w:p w:rsidR="000720CE" w:rsidRDefault="000720CE" w:rsidP="00C01E85">
      <w:pPr>
        <w:jc w:val="both"/>
        <w:rPr>
          <w:rFonts w:ascii="Arial" w:hAnsi="Arial" w:cs="Arial"/>
        </w:rPr>
      </w:pPr>
    </w:p>
    <w:p w:rsidR="00935602" w:rsidRDefault="00935602" w:rsidP="00C01E85">
      <w:pPr>
        <w:jc w:val="both"/>
        <w:rPr>
          <w:rFonts w:ascii="Arial" w:hAnsi="Arial" w:cs="Arial"/>
        </w:rPr>
      </w:pPr>
    </w:p>
    <w:p w:rsidR="000A3A21" w:rsidRPr="000A3A21" w:rsidRDefault="000A3A21" w:rsidP="000A3A21">
      <w:pPr>
        <w:autoSpaceDE w:val="0"/>
        <w:autoSpaceDN w:val="0"/>
        <w:adjustRightInd w:val="0"/>
        <w:spacing w:line="360" w:lineRule="auto"/>
        <w:ind w:left="2268"/>
        <w:jc w:val="both"/>
        <w:rPr>
          <w:rFonts w:ascii="Arial" w:eastAsiaTheme="minorHAnsi" w:hAnsi="Arial" w:cs="Arial"/>
          <w:sz w:val="20"/>
          <w:szCs w:val="20"/>
          <w:lang w:eastAsia="en-US"/>
        </w:rPr>
      </w:pPr>
      <w:r w:rsidRPr="000A3A21">
        <w:rPr>
          <w:rFonts w:ascii="Arial" w:eastAsiaTheme="minorHAnsi" w:hAnsi="Arial" w:cs="Arial"/>
          <w:sz w:val="20"/>
          <w:szCs w:val="20"/>
          <w:lang w:eastAsia="en-US"/>
        </w:rPr>
        <w:t>A principal meta da educação é criar homens que sejam capazes de fazer coisas novas, não simplesmente repetir o que outras gerações já fizeram. Homens que sejam criadores, inventores, descobridores.</w:t>
      </w:r>
    </w:p>
    <w:p w:rsidR="000A3A21" w:rsidRPr="000A3A21" w:rsidRDefault="000A3A21" w:rsidP="000A3A21">
      <w:pPr>
        <w:autoSpaceDE w:val="0"/>
        <w:autoSpaceDN w:val="0"/>
        <w:adjustRightInd w:val="0"/>
        <w:spacing w:line="360" w:lineRule="auto"/>
        <w:ind w:left="2268"/>
        <w:jc w:val="both"/>
        <w:rPr>
          <w:rFonts w:ascii="Arial" w:eastAsiaTheme="minorHAnsi" w:hAnsi="Arial" w:cs="Arial"/>
          <w:sz w:val="20"/>
          <w:szCs w:val="20"/>
          <w:lang w:eastAsia="en-US"/>
        </w:rPr>
      </w:pPr>
      <w:r w:rsidRPr="000A3A21">
        <w:rPr>
          <w:rFonts w:ascii="Arial" w:eastAsiaTheme="minorHAnsi" w:hAnsi="Arial" w:cs="Arial"/>
          <w:sz w:val="20"/>
          <w:szCs w:val="20"/>
          <w:lang w:eastAsia="en-US"/>
        </w:rPr>
        <w:t>A segunda meta da educação é formar mentes que estejam em condições de criticar, verificar e não aceitar tudo que a elas se propõe.</w:t>
      </w:r>
    </w:p>
    <w:p w:rsidR="000A3A21" w:rsidRPr="000A3A21" w:rsidRDefault="000A3A21" w:rsidP="000A3A21">
      <w:pPr>
        <w:autoSpaceDE w:val="0"/>
        <w:autoSpaceDN w:val="0"/>
        <w:adjustRightInd w:val="0"/>
        <w:jc w:val="both"/>
        <w:rPr>
          <w:rFonts w:ascii="Arial" w:eastAsiaTheme="minorHAnsi" w:hAnsi="Arial" w:cs="Arial"/>
          <w:lang w:eastAsia="en-US"/>
        </w:rPr>
      </w:pPr>
    </w:p>
    <w:p w:rsidR="000A3A21" w:rsidRPr="000A3A21" w:rsidRDefault="000A3A21" w:rsidP="000A3A21">
      <w:pPr>
        <w:autoSpaceDE w:val="0"/>
        <w:autoSpaceDN w:val="0"/>
        <w:adjustRightInd w:val="0"/>
        <w:ind w:left="2268"/>
        <w:jc w:val="both"/>
        <w:rPr>
          <w:rFonts w:ascii="Arial" w:eastAsiaTheme="minorHAnsi" w:hAnsi="Arial" w:cs="Arial"/>
          <w:b/>
          <w:sz w:val="20"/>
          <w:szCs w:val="20"/>
          <w:lang w:eastAsia="en-US"/>
        </w:rPr>
      </w:pPr>
      <w:r w:rsidRPr="000A3A21">
        <w:rPr>
          <w:rFonts w:ascii="Arial" w:eastAsiaTheme="minorHAnsi" w:hAnsi="Arial" w:cs="Arial"/>
          <w:b/>
          <w:sz w:val="20"/>
          <w:szCs w:val="20"/>
          <w:lang w:eastAsia="en-US"/>
        </w:rPr>
        <w:t>Jean Piaget</w:t>
      </w:r>
    </w:p>
    <w:p w:rsidR="00C21BBB" w:rsidRPr="00A1356E" w:rsidRDefault="00C21BBB" w:rsidP="00C01E85">
      <w:pPr>
        <w:jc w:val="both"/>
        <w:rPr>
          <w:rFonts w:ascii="Arial" w:hAnsi="Arial" w:cs="Arial"/>
          <w:b/>
        </w:rPr>
      </w:pPr>
      <w:r w:rsidRPr="00A1356E">
        <w:rPr>
          <w:rFonts w:ascii="Arial" w:hAnsi="Arial" w:cs="Arial"/>
          <w:b/>
        </w:rPr>
        <w:lastRenderedPageBreak/>
        <w:t>APRESENTAÇÃO</w:t>
      </w:r>
    </w:p>
    <w:p w:rsidR="00C21BBB" w:rsidRDefault="00C21BBB" w:rsidP="00C01E85">
      <w:pPr>
        <w:jc w:val="both"/>
        <w:rPr>
          <w:rFonts w:ascii="Arial" w:hAnsi="Arial" w:cs="Arial"/>
        </w:rPr>
      </w:pPr>
    </w:p>
    <w:p w:rsidR="00C21BBB" w:rsidRDefault="00C21BBB" w:rsidP="00C01E85">
      <w:pPr>
        <w:jc w:val="both"/>
        <w:rPr>
          <w:rFonts w:ascii="Arial" w:hAnsi="Arial" w:cs="Arial"/>
        </w:rPr>
      </w:pPr>
      <w:r>
        <w:rPr>
          <w:rFonts w:ascii="Arial" w:hAnsi="Arial" w:cs="Arial"/>
        </w:rPr>
        <w:t>(Assinada pela Prefeita)</w:t>
      </w:r>
    </w:p>
    <w:p w:rsidR="00C21BBB" w:rsidRDefault="00C21BBB"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C21BBB" w:rsidRPr="00A1356E" w:rsidRDefault="00C21BBB" w:rsidP="00C01E85">
      <w:pPr>
        <w:jc w:val="both"/>
        <w:rPr>
          <w:rFonts w:ascii="Arial" w:hAnsi="Arial" w:cs="Arial"/>
          <w:b/>
        </w:rPr>
      </w:pPr>
      <w:r w:rsidRPr="00A1356E">
        <w:rPr>
          <w:rFonts w:ascii="Arial" w:hAnsi="Arial" w:cs="Arial"/>
          <w:b/>
        </w:rPr>
        <w:lastRenderedPageBreak/>
        <w:t>SUMÁRIO</w:t>
      </w:r>
    </w:p>
    <w:p w:rsidR="00C21BBB" w:rsidRDefault="00C21BBB" w:rsidP="00C01E85">
      <w:pPr>
        <w:jc w:val="both"/>
        <w:rPr>
          <w:rFonts w:ascii="Arial" w:hAnsi="Arial" w:cs="Arial"/>
        </w:rPr>
      </w:pPr>
    </w:p>
    <w:p w:rsidR="00C21BBB" w:rsidRDefault="00C21BBB" w:rsidP="00C21BBB">
      <w:pPr>
        <w:jc w:val="both"/>
        <w:rPr>
          <w:rFonts w:ascii="Arial" w:hAnsi="Arial" w:cs="Arial"/>
        </w:rPr>
      </w:pPr>
      <w:r>
        <w:rPr>
          <w:rFonts w:ascii="Arial" w:hAnsi="Arial" w:cs="Arial"/>
        </w:rPr>
        <w:t>(Inserção após considerações da Audiência Pública Municipal)</w:t>
      </w:r>
    </w:p>
    <w:p w:rsidR="00C21BBB" w:rsidRDefault="00C21BBB"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C21BBB" w:rsidRPr="00A1356E" w:rsidRDefault="00C21BBB" w:rsidP="00C01E85">
      <w:pPr>
        <w:jc w:val="both"/>
        <w:rPr>
          <w:rFonts w:ascii="Arial" w:hAnsi="Arial" w:cs="Arial"/>
          <w:b/>
        </w:rPr>
      </w:pPr>
      <w:r w:rsidRPr="00A1356E">
        <w:rPr>
          <w:rFonts w:ascii="Arial" w:hAnsi="Arial" w:cs="Arial"/>
          <w:b/>
        </w:rPr>
        <w:lastRenderedPageBreak/>
        <w:t>INTRODUÇÃO</w:t>
      </w:r>
    </w:p>
    <w:p w:rsidR="00C21BBB" w:rsidRDefault="00C21BBB" w:rsidP="00C01E85">
      <w:pPr>
        <w:jc w:val="both"/>
        <w:rPr>
          <w:rFonts w:ascii="Arial" w:hAnsi="Arial" w:cs="Arial"/>
        </w:rPr>
      </w:pPr>
    </w:p>
    <w:p w:rsidR="00A1356E" w:rsidRDefault="00A1356E" w:rsidP="00A1356E">
      <w:pPr>
        <w:jc w:val="both"/>
        <w:rPr>
          <w:rFonts w:ascii="Arial" w:hAnsi="Arial" w:cs="Arial"/>
        </w:rPr>
      </w:pPr>
      <w:r>
        <w:rPr>
          <w:rFonts w:ascii="Arial" w:hAnsi="Arial" w:cs="Arial"/>
        </w:rPr>
        <w:t>(Inserção após considerações da Audiência Pública Municipal)</w:t>
      </w:r>
    </w:p>
    <w:p w:rsidR="00C21BBB" w:rsidRDefault="00C21BBB"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Default="00A1356E" w:rsidP="00C01E85">
      <w:pPr>
        <w:jc w:val="both"/>
        <w:rPr>
          <w:rFonts w:ascii="Arial" w:hAnsi="Arial" w:cs="Arial"/>
        </w:rPr>
      </w:pPr>
    </w:p>
    <w:p w:rsidR="00A1356E" w:rsidRPr="00C01E85" w:rsidRDefault="00A1356E" w:rsidP="00C01E85">
      <w:pPr>
        <w:jc w:val="both"/>
        <w:rPr>
          <w:rFonts w:ascii="Arial" w:hAnsi="Arial" w:cs="Arial"/>
        </w:rPr>
      </w:pPr>
    </w:p>
    <w:p w:rsidR="003A6337" w:rsidRPr="00217B2B" w:rsidRDefault="00217B2B" w:rsidP="00BE66D9">
      <w:pPr>
        <w:pStyle w:val="PargrafodaLista"/>
        <w:numPr>
          <w:ilvl w:val="0"/>
          <w:numId w:val="7"/>
        </w:numPr>
        <w:spacing w:line="360" w:lineRule="auto"/>
        <w:jc w:val="both"/>
        <w:rPr>
          <w:rFonts w:ascii="Arial" w:hAnsi="Arial" w:cs="Arial"/>
          <w:b/>
        </w:rPr>
      </w:pPr>
      <w:r w:rsidRPr="00217B2B">
        <w:rPr>
          <w:rFonts w:ascii="Arial" w:hAnsi="Arial" w:cs="Arial"/>
          <w:b/>
        </w:rPr>
        <w:lastRenderedPageBreak/>
        <w:t>HISTÓRICO DO MUNICÍPIO</w:t>
      </w:r>
    </w:p>
    <w:p w:rsidR="003A6337" w:rsidRPr="00217B2B" w:rsidRDefault="003A6337" w:rsidP="00217B2B">
      <w:pPr>
        <w:spacing w:line="360" w:lineRule="auto"/>
        <w:ind w:firstLine="851"/>
        <w:jc w:val="both"/>
        <w:rPr>
          <w:rFonts w:ascii="Arial" w:hAnsi="Arial" w:cs="Arial"/>
        </w:rPr>
      </w:pPr>
    </w:p>
    <w:p w:rsidR="00D84234" w:rsidRPr="00116BB9" w:rsidRDefault="00D84234" w:rsidP="00D84234">
      <w:pPr>
        <w:spacing w:line="360" w:lineRule="auto"/>
        <w:ind w:firstLine="851"/>
        <w:jc w:val="both"/>
        <w:rPr>
          <w:rFonts w:ascii="Arial" w:hAnsi="Arial" w:cs="Arial"/>
        </w:rPr>
      </w:pPr>
      <w:r w:rsidRPr="00116BB9">
        <w:rPr>
          <w:rFonts w:ascii="Arial" w:hAnsi="Arial" w:cs="Arial"/>
        </w:rPr>
        <w:t xml:space="preserve">Em novembro de 1877 um grupo de imigrantes italianos, composto de 162 colonos: 48 homens, 42 mulheres, 42 meninos e 30 meninas chefiados pelo Padre Angelo Cavalli, saíram </w:t>
      </w:r>
      <w:r w:rsidR="00AD5C20">
        <w:rPr>
          <w:rFonts w:ascii="Arial" w:hAnsi="Arial" w:cs="Arial"/>
        </w:rPr>
        <w:t>do Norte da Itália, região do Vê</w:t>
      </w:r>
      <w:r w:rsidRPr="00116BB9">
        <w:rPr>
          <w:rFonts w:ascii="Arial" w:hAnsi="Arial" w:cs="Arial"/>
        </w:rPr>
        <w:t>neto, como Nove, Cismon del Grapa, Maróstica, Bassano del Grapa, Valstagna, entre outras e chegaram às terras do Paraná. Primeiramente, esses imigrantes se estabeleceram em Morretes na Colônia Nova Itália e mais tarde, abandonaram as terras e subiram a Serra do Mar, em direção a Curitiba.</w:t>
      </w:r>
    </w:p>
    <w:p w:rsidR="00D84234" w:rsidRPr="00116BB9" w:rsidRDefault="00D84234" w:rsidP="00D84234">
      <w:pPr>
        <w:spacing w:line="360" w:lineRule="auto"/>
        <w:ind w:firstLine="851"/>
        <w:jc w:val="both"/>
        <w:rPr>
          <w:rFonts w:ascii="Arial" w:hAnsi="Arial" w:cs="Arial"/>
        </w:rPr>
      </w:pPr>
      <w:r w:rsidRPr="00116BB9">
        <w:rPr>
          <w:rFonts w:ascii="Arial" w:hAnsi="Arial" w:cs="Arial"/>
        </w:rPr>
        <w:t>Em setembro de 1878, esse grupo de italianos, um total de 40 famílias, recebeu  do Governo Provincial terras demarcadas em 80 lotes, 40 urbanos e 40 rurais, localizados a 23 Km de Curitiba, na localidade do Butiatumirim recebendo o nome de Colônia  “Alfredo Chaves”. Este nome se deu  em homenagem ao então Inspetor Geral  de Terras e Colonização, Dr. Alfredo Rodrigues Fernandes Chaves.</w:t>
      </w:r>
    </w:p>
    <w:p w:rsidR="00D84234" w:rsidRPr="00116BB9" w:rsidRDefault="00D84234" w:rsidP="00D84234">
      <w:pPr>
        <w:spacing w:line="360" w:lineRule="auto"/>
        <w:ind w:firstLine="851"/>
        <w:jc w:val="both"/>
        <w:rPr>
          <w:rFonts w:ascii="Arial" w:hAnsi="Arial" w:cs="Arial"/>
        </w:rPr>
      </w:pPr>
      <w:r w:rsidRPr="00116BB9">
        <w:rPr>
          <w:rFonts w:ascii="Arial" w:hAnsi="Arial" w:cs="Arial"/>
        </w:rPr>
        <w:t>Ainda no fim do século XIX, as terras que originariam o Município de Colombo receberam novos contingentes de imigrantes. No ano de 1886 foi criada a Colônia Antonio Prado, com imigrantes polacos e italianos, também no mesmo ano, criou-se a Colônia Presidente Faria somente com imigrantes italianos; um ano depois anexo a Colônia Presidente Faria, surgiu a Colônia Maria José (atualmente Município de Quatro Barras); e finalmente em 1888 surgiu a Colônia Eufrazio Correia (atualmente Bairro do Capivari), sendo as duas últimas colônias somente de imigrantes italianos. Porém, a  Colônia que mais se destacou foi a Colônia Alfredo Chaves que assumiu o papel de sede do futuro Município.</w:t>
      </w:r>
    </w:p>
    <w:p w:rsidR="00D84234" w:rsidRPr="00116BB9" w:rsidRDefault="00D84234" w:rsidP="00D84234">
      <w:pPr>
        <w:spacing w:line="360" w:lineRule="auto"/>
        <w:ind w:firstLine="851"/>
        <w:jc w:val="both"/>
        <w:rPr>
          <w:rFonts w:ascii="Arial" w:hAnsi="Arial" w:cs="Arial"/>
        </w:rPr>
      </w:pPr>
      <w:r w:rsidRPr="00116BB9">
        <w:rPr>
          <w:rFonts w:ascii="Arial" w:hAnsi="Arial" w:cs="Arial"/>
        </w:rPr>
        <w:t>A mudança oficial do nome Colônia Alfredo Chaves para Colombo, deve-se a uma medida do Governo Provisório Republicano, pelo Decreto n.º 11 de 8 de janeiro de 1890. Este nome foi dado em homenagem ao descobridor das Américas – Cristóvão Colombo. Somente em  5 de fevereiro de 1890 foi instalado o Município, sendo o seu primeiro Presidente de Intendência o Sr. Francisco de Camargo Pinto e em 1891 assumiu João Gualberto Bittencourt.</w:t>
      </w:r>
    </w:p>
    <w:p w:rsidR="00D84234" w:rsidRPr="00116BB9" w:rsidRDefault="00D84234" w:rsidP="00D84234">
      <w:pPr>
        <w:spacing w:line="360" w:lineRule="auto"/>
        <w:ind w:firstLine="851"/>
        <w:jc w:val="both"/>
        <w:rPr>
          <w:rFonts w:ascii="Arial" w:hAnsi="Arial" w:cs="Arial"/>
        </w:rPr>
      </w:pPr>
      <w:r w:rsidRPr="00116BB9">
        <w:rPr>
          <w:rFonts w:ascii="Arial" w:hAnsi="Arial" w:cs="Arial"/>
        </w:rPr>
        <w:t>A partir de 14 de julho de 1932, através do Decreto Estadual n.º 1703, Colombo passa a se chamar Capivari, tendo o seu território anexado a Bocaiúva do Sul. Em 9 de agosto de 1933, por força do Decreto Estadual n.º 1831, volta a se chamar Colombo.</w:t>
      </w:r>
    </w:p>
    <w:p w:rsidR="00D84234" w:rsidRPr="00116BB9" w:rsidRDefault="00D84234" w:rsidP="00D84234">
      <w:pPr>
        <w:spacing w:line="360" w:lineRule="auto"/>
        <w:ind w:firstLine="851"/>
        <w:jc w:val="both"/>
        <w:rPr>
          <w:rFonts w:ascii="Arial" w:hAnsi="Arial" w:cs="Arial"/>
        </w:rPr>
      </w:pPr>
      <w:r w:rsidRPr="00116BB9">
        <w:rPr>
          <w:rFonts w:ascii="Arial" w:hAnsi="Arial" w:cs="Arial"/>
        </w:rPr>
        <w:lastRenderedPageBreak/>
        <w:t>Em 20 de outubro de 1938, os Colombenses receberam uma triste notícia, através do Decreto Estadual n.º 7573 que extinguiu o Município, anexando-o à capital Curitiba. Somente em 30 de dezembro de 1943, pelo Decreto Estadual n.º 199, foi restaurado o poder político e administrativo de Colombo.</w:t>
      </w:r>
    </w:p>
    <w:p w:rsidR="00D84234" w:rsidRPr="00116BB9" w:rsidRDefault="00D84234" w:rsidP="00D84234">
      <w:pPr>
        <w:spacing w:line="360" w:lineRule="auto"/>
        <w:ind w:firstLine="851"/>
        <w:jc w:val="both"/>
        <w:rPr>
          <w:rFonts w:ascii="Arial" w:hAnsi="Arial" w:cs="Arial"/>
        </w:rPr>
      </w:pPr>
      <w:r w:rsidRPr="00116BB9">
        <w:rPr>
          <w:rFonts w:ascii="Arial" w:hAnsi="Arial" w:cs="Arial"/>
        </w:rPr>
        <w:t>Em 1880 o imigrante italiano Francesco Busato, em conjunto com os demais colonos, construiu o primeiro Moinho de Fubá com roda d’água, represando o rio Tumiri. O mesmo teve a iniciativa de instalar a primeira Fábrica de Louças Artísticas do país. Esta fábrica foi  considerada a melhor do país, produzindo  todo tipo de faiança fina, lindos pratos, xícaras, vasos, floreiras, bules e peças especiais. Funcionava em estabelecimento feito de madeira, o que era um perigo constante com as fornalhas trabalhando e a temperaturas elevadíssimas, os incêndios eram inevitáveis. E foi justamente um grande incêndio que destruiu esta fábrica, suas instalações e maquinários, sofrendo na época o Município um enorme prejuízo econômico.</w:t>
      </w:r>
    </w:p>
    <w:p w:rsidR="00D84234" w:rsidRPr="00116BB9" w:rsidRDefault="00D84234" w:rsidP="00D84234">
      <w:pPr>
        <w:spacing w:line="360" w:lineRule="auto"/>
        <w:ind w:firstLine="851"/>
        <w:jc w:val="both"/>
        <w:rPr>
          <w:rFonts w:ascii="Arial" w:hAnsi="Arial" w:cs="Arial"/>
        </w:rPr>
      </w:pPr>
      <w:r w:rsidRPr="00116BB9">
        <w:rPr>
          <w:rFonts w:ascii="Arial" w:hAnsi="Arial" w:cs="Arial"/>
        </w:rPr>
        <w:t>Durante o período de 1932 a 1947 outras fábricas surgiram como a Fábrica de Banha e Salame de Celeste Milani e Irmãos, Fábrica de Graspa, de João Agripino</w:t>
      </w:r>
    </w:p>
    <w:p w:rsidR="00D84234" w:rsidRPr="00116BB9" w:rsidRDefault="00D84234" w:rsidP="00D84234">
      <w:pPr>
        <w:spacing w:line="360" w:lineRule="auto"/>
        <w:ind w:firstLine="851"/>
        <w:jc w:val="both"/>
        <w:rPr>
          <w:rFonts w:ascii="Arial" w:hAnsi="Arial" w:cs="Arial"/>
        </w:rPr>
      </w:pPr>
      <w:r w:rsidRPr="00116BB9">
        <w:rPr>
          <w:rFonts w:ascii="Arial" w:hAnsi="Arial" w:cs="Arial"/>
        </w:rPr>
        <w:t>Tosin e José Gasparin, Fábrica de Carroceria (carroça) e Ferraria de Sebastião Guarise, João Lucas Costa e Boleslau Macionik; Padaria, de Francisco Wanke; Celaria de Oscar Bodziak e Valentin Gueno; Alfaiataria de Francisco Toniolo Mottin e José Socher e ainda outras fábricas como de rapaduras; forno de carvão; barricadas; carpintarias; latoeiros; mecânicos; sapateiros; pedreiras além de olaria e serrarias.</w:t>
      </w:r>
    </w:p>
    <w:p w:rsidR="00D84234" w:rsidRPr="00116BB9" w:rsidRDefault="00D84234" w:rsidP="00D84234">
      <w:pPr>
        <w:spacing w:line="360" w:lineRule="auto"/>
        <w:ind w:firstLine="851"/>
        <w:jc w:val="both"/>
        <w:rPr>
          <w:rFonts w:ascii="Arial" w:hAnsi="Arial" w:cs="Arial"/>
        </w:rPr>
      </w:pPr>
      <w:r w:rsidRPr="00116BB9">
        <w:rPr>
          <w:rFonts w:ascii="Arial" w:hAnsi="Arial" w:cs="Arial"/>
        </w:rPr>
        <w:t xml:space="preserve">Ainda na década de 40 alguns negócios, como eram chamadas antigamente as casas comerciais, tiveram seu momento de auge como o do Sr. Antonio André Jhonson, na sede de Colombo, Bergamino Borato na Barra do Capivari,  Irmãos Falavinha em São Gabriel; João Scucato Coradin em Colônia Faria; Luiz Puppi na Sede; João I. Gusso em Campestre, entre outros. Atualmente, grandes fábricas e </w:t>
      </w:r>
      <w:r w:rsidR="00AD5C20" w:rsidRPr="00116BB9">
        <w:rPr>
          <w:rFonts w:ascii="Arial" w:hAnsi="Arial" w:cs="Arial"/>
        </w:rPr>
        <w:t>indústrias</w:t>
      </w:r>
      <w:r w:rsidRPr="00116BB9">
        <w:rPr>
          <w:rFonts w:ascii="Arial" w:hAnsi="Arial" w:cs="Arial"/>
        </w:rPr>
        <w:t xml:space="preserve"> estão se instalando no Município e juntamente com a agricultura, transformam a pequena vila de Colombo, como era conhecida, em uma grande  e próspera cidade.</w:t>
      </w:r>
    </w:p>
    <w:p w:rsidR="003A6337" w:rsidRPr="00AD5C20" w:rsidRDefault="00D84234" w:rsidP="00AD5C20">
      <w:pPr>
        <w:spacing w:line="360" w:lineRule="auto"/>
        <w:ind w:firstLine="851"/>
        <w:jc w:val="both"/>
        <w:rPr>
          <w:rFonts w:ascii="Arial" w:hAnsi="Arial" w:cs="Arial"/>
        </w:rPr>
      </w:pPr>
      <w:r w:rsidRPr="00116BB9">
        <w:rPr>
          <w:rFonts w:ascii="Arial" w:hAnsi="Arial" w:cs="Arial"/>
        </w:rPr>
        <w:t xml:space="preserve">Colombo foi o Município de maior taxa de crescimento nas décadas de 70 e 80 na Região Metropolitana de Curitiba. Décadas que recebeu um grande contingente populacional vindo do imenso território brasileiro, mas principalmente do </w:t>
      </w:r>
      <w:r w:rsidR="00AD5C20">
        <w:rPr>
          <w:rFonts w:ascii="Arial" w:hAnsi="Arial" w:cs="Arial"/>
        </w:rPr>
        <w:lastRenderedPageBreak/>
        <w:t xml:space="preserve">interior paranaense. </w:t>
      </w:r>
      <w:r w:rsidRPr="00116BB9">
        <w:rPr>
          <w:rFonts w:ascii="Arial" w:hAnsi="Arial" w:cs="Arial"/>
        </w:rPr>
        <w:t>Hoje a maioria da população mora em áreas loteadas contínuas a Curitiba, em bairros como Alto Maracanã, Guaraituba e Jardim Osasco, porém preserva uma grande característica agrícola herdada dos imigrantes italianos que aqui chegaram no final do século XIX.</w:t>
      </w:r>
    </w:p>
    <w:p w:rsidR="003A6337" w:rsidRPr="00217B2B" w:rsidRDefault="003A6337" w:rsidP="003A33CE">
      <w:pPr>
        <w:spacing w:line="360" w:lineRule="auto"/>
        <w:ind w:firstLine="851"/>
        <w:jc w:val="both"/>
        <w:rPr>
          <w:rFonts w:ascii="Arial" w:eastAsia="Calibri" w:hAnsi="Arial" w:cs="Arial"/>
        </w:rPr>
      </w:pPr>
      <w:r w:rsidRPr="00217B2B">
        <w:rPr>
          <w:rFonts w:ascii="Arial" w:eastAsia="Calibri" w:hAnsi="Arial" w:cs="Arial"/>
        </w:rPr>
        <w:t>O Município de Colombo possui ainda os seguintes dados geográficos:</w:t>
      </w:r>
    </w:p>
    <w:p w:rsidR="00DA39B7" w:rsidRPr="00217B2B" w:rsidRDefault="00DA39B7" w:rsidP="003A33CE">
      <w:pPr>
        <w:spacing w:line="360" w:lineRule="auto"/>
        <w:jc w:val="both"/>
        <w:rPr>
          <w:rFonts w:ascii="Arial" w:eastAsia="Calibri" w:hAnsi="Arial" w:cs="Arial"/>
        </w:rPr>
      </w:pPr>
    </w:p>
    <w:p w:rsidR="003A6337" w:rsidRPr="00217B2B" w:rsidRDefault="003A6337" w:rsidP="003A33CE">
      <w:pPr>
        <w:pStyle w:val="PargrafodaLista"/>
        <w:numPr>
          <w:ilvl w:val="0"/>
          <w:numId w:val="6"/>
        </w:numPr>
        <w:spacing w:line="360" w:lineRule="auto"/>
        <w:jc w:val="both"/>
        <w:rPr>
          <w:rFonts w:ascii="Arial" w:eastAsia="Calibri" w:hAnsi="Arial" w:cs="Arial"/>
        </w:rPr>
      </w:pPr>
      <w:r w:rsidRPr="00217B2B">
        <w:rPr>
          <w:rFonts w:ascii="Arial" w:eastAsia="Calibri" w:hAnsi="Arial" w:cs="Arial"/>
        </w:rPr>
        <w:t>é constituído por uma área de 198,70 km², sendo 128,30 km² de área rural e 70,40 km² de área urbana.</w:t>
      </w:r>
    </w:p>
    <w:p w:rsidR="00DA39B7" w:rsidRPr="00217B2B" w:rsidRDefault="00DA39B7" w:rsidP="003A33CE">
      <w:pPr>
        <w:spacing w:line="360" w:lineRule="auto"/>
        <w:jc w:val="both"/>
        <w:rPr>
          <w:rFonts w:ascii="Arial" w:eastAsia="Calibri" w:hAnsi="Arial" w:cs="Arial"/>
        </w:rPr>
      </w:pPr>
    </w:p>
    <w:p w:rsidR="003A6337" w:rsidRPr="00217B2B" w:rsidRDefault="003A6337" w:rsidP="003A33CE">
      <w:pPr>
        <w:pStyle w:val="PargrafodaLista"/>
        <w:numPr>
          <w:ilvl w:val="0"/>
          <w:numId w:val="6"/>
        </w:numPr>
        <w:spacing w:line="360" w:lineRule="auto"/>
        <w:jc w:val="both"/>
        <w:rPr>
          <w:rFonts w:ascii="Arial" w:eastAsia="Calibri" w:hAnsi="Arial" w:cs="Arial"/>
        </w:rPr>
      </w:pPr>
      <w:r w:rsidRPr="00217B2B">
        <w:rPr>
          <w:rFonts w:ascii="Arial" w:eastAsia="Calibri" w:hAnsi="Arial" w:cs="Arial"/>
        </w:rPr>
        <w:t>tem como limites os seguintes municípios: ao norte com Rio Branco do Sul; ao nordeste com Bocaiúva do Sul; ao Sul com Pinhais; ao sudeste com Quatro Barras; ao leste com Campina Grande do Sul; ao sudoeste com Curitiba e ao oeste com Almirante Tamandaré.</w:t>
      </w:r>
    </w:p>
    <w:p w:rsidR="00DA39B7" w:rsidRPr="00217B2B" w:rsidRDefault="00DA39B7" w:rsidP="003A33CE">
      <w:pPr>
        <w:spacing w:line="360" w:lineRule="auto"/>
        <w:jc w:val="both"/>
        <w:rPr>
          <w:rFonts w:ascii="Arial" w:eastAsia="Calibri" w:hAnsi="Arial" w:cs="Arial"/>
        </w:rPr>
      </w:pPr>
    </w:p>
    <w:p w:rsidR="003A6337" w:rsidRPr="00217B2B" w:rsidRDefault="003A6337" w:rsidP="003A33CE">
      <w:pPr>
        <w:pStyle w:val="PargrafodaLista"/>
        <w:numPr>
          <w:ilvl w:val="0"/>
          <w:numId w:val="6"/>
        </w:numPr>
        <w:spacing w:line="360" w:lineRule="auto"/>
        <w:jc w:val="both"/>
        <w:rPr>
          <w:rFonts w:ascii="Arial" w:eastAsia="Calibri" w:hAnsi="Arial" w:cs="Arial"/>
        </w:rPr>
      </w:pPr>
      <w:r w:rsidRPr="00217B2B">
        <w:rPr>
          <w:rFonts w:ascii="Arial" w:eastAsia="Calibri" w:hAnsi="Arial" w:cs="Arial"/>
        </w:rPr>
        <w:t>está a 950 metros acima do nível do mar.</w:t>
      </w:r>
    </w:p>
    <w:p w:rsidR="00DA39B7" w:rsidRPr="00217B2B" w:rsidRDefault="00DA39B7" w:rsidP="003A33CE">
      <w:pPr>
        <w:spacing w:line="360" w:lineRule="auto"/>
        <w:jc w:val="both"/>
        <w:rPr>
          <w:rFonts w:ascii="Arial" w:eastAsia="Calibri" w:hAnsi="Arial" w:cs="Arial"/>
        </w:rPr>
      </w:pPr>
    </w:p>
    <w:p w:rsidR="003A6337" w:rsidRPr="00217B2B" w:rsidRDefault="003A6337" w:rsidP="003A33CE">
      <w:pPr>
        <w:pStyle w:val="PargrafodaLista"/>
        <w:numPr>
          <w:ilvl w:val="0"/>
          <w:numId w:val="6"/>
        </w:numPr>
        <w:spacing w:line="360" w:lineRule="auto"/>
        <w:jc w:val="both"/>
        <w:rPr>
          <w:rFonts w:ascii="Arial" w:eastAsia="Calibri" w:hAnsi="Arial" w:cs="Arial"/>
        </w:rPr>
      </w:pPr>
      <w:r w:rsidRPr="00217B2B">
        <w:rPr>
          <w:rFonts w:ascii="Arial" w:eastAsia="Calibri" w:hAnsi="Arial" w:cs="Arial"/>
        </w:rPr>
        <w:t>seu clima é subtropical mesotérmico, de verões frescos e com ocorr</w:t>
      </w:r>
      <w:r w:rsidR="003A33CE">
        <w:rPr>
          <w:rFonts w:ascii="Arial" w:eastAsia="Calibri" w:hAnsi="Arial" w:cs="Arial"/>
        </w:rPr>
        <w:t>ências de geadas severas e frequ</w:t>
      </w:r>
      <w:r w:rsidRPr="00217B2B">
        <w:rPr>
          <w:rFonts w:ascii="Arial" w:eastAsia="Calibri" w:hAnsi="Arial" w:cs="Arial"/>
        </w:rPr>
        <w:t>entes no inverno; a média das temperaturas dos meses mais quentes é inferior a 25 graus centígrados e dos meses mais frios é inferior a 18 graus centígrados.</w:t>
      </w:r>
    </w:p>
    <w:p w:rsidR="00DA39B7" w:rsidRPr="00217B2B" w:rsidRDefault="00DA39B7" w:rsidP="003A33CE">
      <w:pPr>
        <w:spacing w:line="360" w:lineRule="auto"/>
        <w:jc w:val="both"/>
        <w:rPr>
          <w:rFonts w:ascii="Arial" w:eastAsia="Calibri" w:hAnsi="Arial" w:cs="Arial"/>
        </w:rPr>
      </w:pPr>
    </w:p>
    <w:p w:rsidR="003A6337" w:rsidRPr="00217B2B" w:rsidRDefault="003A6337" w:rsidP="003A33CE">
      <w:pPr>
        <w:pStyle w:val="PargrafodaLista"/>
        <w:numPr>
          <w:ilvl w:val="0"/>
          <w:numId w:val="6"/>
        </w:numPr>
        <w:spacing w:line="360" w:lineRule="auto"/>
        <w:jc w:val="both"/>
        <w:rPr>
          <w:rFonts w:ascii="Arial" w:eastAsia="Calibri" w:hAnsi="Arial" w:cs="Arial"/>
        </w:rPr>
      </w:pPr>
      <w:r w:rsidRPr="00217B2B">
        <w:rPr>
          <w:rFonts w:ascii="Arial" w:eastAsia="Calibri" w:hAnsi="Arial" w:cs="Arial"/>
        </w:rPr>
        <w:t>a vegetação primitiva, constituída por imensos pinheirais e florestas de erva-mate foi substituída em grande parte pelo reflorestamento com bracatinga, eucalipto e algumas essências nativas como a manduirana e a guavirova.</w:t>
      </w:r>
    </w:p>
    <w:p w:rsidR="003A6337" w:rsidRDefault="003A6337" w:rsidP="003A33CE">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3A33CE" w:rsidRDefault="003A33CE" w:rsidP="006A79DA">
      <w:pPr>
        <w:spacing w:line="360" w:lineRule="auto"/>
        <w:jc w:val="both"/>
        <w:rPr>
          <w:rFonts w:ascii="Arial" w:hAnsi="Arial" w:cs="Arial"/>
        </w:rPr>
      </w:pPr>
    </w:p>
    <w:p w:rsidR="004A47B9" w:rsidRDefault="004A47B9" w:rsidP="006A79DA">
      <w:pPr>
        <w:spacing w:line="360" w:lineRule="auto"/>
        <w:jc w:val="both"/>
        <w:rPr>
          <w:rFonts w:ascii="Arial" w:hAnsi="Arial" w:cs="Arial"/>
        </w:rPr>
      </w:pPr>
    </w:p>
    <w:p w:rsidR="006A79DA" w:rsidRPr="006A79DA" w:rsidRDefault="0010019E" w:rsidP="00BE66D9">
      <w:pPr>
        <w:pStyle w:val="PargrafodaLista"/>
        <w:numPr>
          <w:ilvl w:val="0"/>
          <w:numId w:val="7"/>
        </w:numPr>
        <w:spacing w:line="360" w:lineRule="auto"/>
        <w:jc w:val="both"/>
        <w:rPr>
          <w:rFonts w:ascii="Arial" w:hAnsi="Arial" w:cs="Arial"/>
          <w:b/>
        </w:rPr>
      </w:pPr>
      <w:r>
        <w:rPr>
          <w:rFonts w:ascii="Arial" w:hAnsi="Arial" w:cs="Arial"/>
          <w:b/>
        </w:rPr>
        <w:lastRenderedPageBreak/>
        <w:t>INDICADORES SOCIAIS E ECONÔMICOS</w:t>
      </w:r>
    </w:p>
    <w:p w:rsidR="006A79DA" w:rsidRPr="00217B2B" w:rsidRDefault="006A79DA" w:rsidP="006A79DA">
      <w:pPr>
        <w:spacing w:line="360" w:lineRule="auto"/>
        <w:jc w:val="both"/>
        <w:rPr>
          <w:rFonts w:ascii="Arial" w:hAnsi="Arial" w:cs="Arial"/>
        </w:rPr>
      </w:pPr>
    </w:p>
    <w:p w:rsidR="003A6337" w:rsidRPr="004A47B9" w:rsidRDefault="00F1768B" w:rsidP="00BE66D9">
      <w:pPr>
        <w:pStyle w:val="PargrafodaLista"/>
        <w:numPr>
          <w:ilvl w:val="0"/>
          <w:numId w:val="8"/>
        </w:numPr>
        <w:spacing w:line="360" w:lineRule="auto"/>
        <w:jc w:val="both"/>
        <w:rPr>
          <w:rFonts w:ascii="Arial" w:hAnsi="Arial" w:cs="Arial"/>
          <w:b/>
        </w:rPr>
      </w:pPr>
      <w:r w:rsidRPr="004A47B9">
        <w:rPr>
          <w:rFonts w:ascii="Arial" w:hAnsi="Arial" w:cs="Arial"/>
          <w:b/>
        </w:rPr>
        <w:t>ELEMENTOS DEMOGRÁ</w:t>
      </w:r>
      <w:r w:rsidR="003A6337" w:rsidRPr="004A47B9">
        <w:rPr>
          <w:rFonts w:ascii="Arial" w:hAnsi="Arial" w:cs="Arial"/>
          <w:b/>
        </w:rPr>
        <w:t xml:space="preserve">FICOS </w:t>
      </w:r>
    </w:p>
    <w:p w:rsidR="00C13DA1" w:rsidRPr="00217B2B" w:rsidRDefault="00C13DA1" w:rsidP="006A79DA">
      <w:pPr>
        <w:spacing w:line="360" w:lineRule="auto"/>
        <w:jc w:val="both"/>
        <w:rPr>
          <w:rFonts w:ascii="Arial" w:hAnsi="Arial" w:cs="Arial"/>
        </w:rPr>
      </w:pPr>
    </w:p>
    <w:p w:rsidR="00C13DA1" w:rsidRPr="00217B2B" w:rsidRDefault="00C13DA1" w:rsidP="00217B2B">
      <w:pPr>
        <w:spacing w:line="360" w:lineRule="auto"/>
        <w:ind w:firstLine="851"/>
        <w:jc w:val="both"/>
        <w:rPr>
          <w:rFonts w:ascii="Arial" w:hAnsi="Arial" w:cs="Arial"/>
        </w:rPr>
      </w:pPr>
      <w:r w:rsidRPr="00217B2B">
        <w:rPr>
          <w:rFonts w:ascii="Arial" w:hAnsi="Arial" w:cs="Arial"/>
        </w:rPr>
        <w:t xml:space="preserve">A quantidade </w:t>
      </w:r>
      <w:r w:rsidR="004A47B9">
        <w:rPr>
          <w:rFonts w:ascii="Arial" w:hAnsi="Arial" w:cs="Arial"/>
        </w:rPr>
        <w:t xml:space="preserve">estimada </w:t>
      </w:r>
      <w:r w:rsidRPr="00217B2B">
        <w:rPr>
          <w:rFonts w:ascii="Arial" w:hAnsi="Arial" w:cs="Arial"/>
        </w:rPr>
        <w:t>de pessoas que vivem em Colombo</w:t>
      </w:r>
      <w:r w:rsidR="004A47B9">
        <w:rPr>
          <w:rFonts w:ascii="Arial" w:hAnsi="Arial" w:cs="Arial"/>
        </w:rPr>
        <w:t xml:space="preserve"> - PR</w:t>
      </w:r>
      <w:r w:rsidRPr="00217B2B">
        <w:rPr>
          <w:rFonts w:ascii="Arial" w:hAnsi="Arial" w:cs="Arial"/>
        </w:rPr>
        <w:t xml:space="preserve"> é de </w:t>
      </w:r>
      <w:r w:rsidR="0088735E">
        <w:rPr>
          <w:rFonts w:ascii="Arial" w:hAnsi="Arial" w:cs="Arial"/>
        </w:rPr>
        <w:t xml:space="preserve">aproximadamente </w:t>
      </w:r>
      <w:r w:rsidRPr="00217B2B">
        <w:rPr>
          <w:rFonts w:ascii="Arial" w:hAnsi="Arial" w:cs="Arial"/>
        </w:rPr>
        <w:t>229.872</w:t>
      </w:r>
      <w:r w:rsidR="004A47B9">
        <w:rPr>
          <w:rFonts w:ascii="Arial" w:hAnsi="Arial" w:cs="Arial"/>
        </w:rPr>
        <w:t xml:space="preserve"> habitantes,</w:t>
      </w:r>
      <w:r w:rsidRPr="00217B2B">
        <w:rPr>
          <w:rFonts w:ascii="Arial" w:hAnsi="Arial" w:cs="Arial"/>
        </w:rPr>
        <w:t xml:space="preserve"> em 1º de julho de 2014. O número representa um crescimento de aproximadamente 7,9% comparado com o censo de 2010, de acordo com informações do IBGE.</w:t>
      </w:r>
    </w:p>
    <w:p w:rsidR="00C13DA1" w:rsidRPr="00217B2B" w:rsidRDefault="00C13DA1" w:rsidP="00217B2B">
      <w:pPr>
        <w:spacing w:line="360" w:lineRule="auto"/>
        <w:ind w:firstLine="851"/>
        <w:jc w:val="both"/>
        <w:rPr>
          <w:rFonts w:ascii="Arial" w:hAnsi="Arial" w:cs="Arial"/>
        </w:rPr>
      </w:pPr>
    </w:p>
    <w:p w:rsidR="00456DA2" w:rsidRPr="0010019E" w:rsidRDefault="005868A2" w:rsidP="00BE66D9">
      <w:pPr>
        <w:pStyle w:val="PargrafodaLista"/>
        <w:numPr>
          <w:ilvl w:val="1"/>
          <w:numId w:val="8"/>
        </w:numPr>
        <w:spacing w:line="360" w:lineRule="auto"/>
        <w:jc w:val="both"/>
        <w:rPr>
          <w:rFonts w:ascii="Arial" w:hAnsi="Arial" w:cs="Arial"/>
        </w:rPr>
      </w:pPr>
      <w:r>
        <w:rPr>
          <w:rFonts w:ascii="Arial" w:hAnsi="Arial" w:cs="Arial"/>
        </w:rPr>
        <w:t>População geral</w:t>
      </w:r>
    </w:p>
    <w:p w:rsidR="006E4970" w:rsidRPr="00217B2B" w:rsidRDefault="006E4970" w:rsidP="00217B2B">
      <w:pPr>
        <w:spacing w:line="360" w:lineRule="auto"/>
        <w:ind w:firstLine="851"/>
        <w:jc w:val="both"/>
        <w:rPr>
          <w:rFonts w:ascii="Arial" w:hAnsi="Arial" w:cs="Arial"/>
        </w:rPr>
      </w:pPr>
    </w:p>
    <w:tbl>
      <w:tblPr>
        <w:tblW w:w="8931" w:type="dxa"/>
        <w:jc w:val="center"/>
        <w:tblCellMar>
          <w:left w:w="70" w:type="dxa"/>
          <w:right w:w="70" w:type="dxa"/>
        </w:tblCellMar>
        <w:tblLook w:val="04A0" w:firstRow="1" w:lastRow="0" w:firstColumn="1" w:lastColumn="0" w:noHBand="0" w:noVBand="1"/>
      </w:tblPr>
      <w:tblGrid>
        <w:gridCol w:w="3544"/>
        <w:gridCol w:w="2409"/>
        <w:gridCol w:w="2978"/>
      </w:tblGrid>
      <w:tr w:rsidR="006E4970" w:rsidRPr="00217B2B" w:rsidTr="00693F92">
        <w:trPr>
          <w:trHeight w:val="300"/>
          <w:jc w:val="center"/>
        </w:trPr>
        <w:tc>
          <w:tcPr>
            <w:tcW w:w="354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217B2B" w:rsidRDefault="006E4970" w:rsidP="00217B2B">
            <w:pPr>
              <w:jc w:val="center"/>
              <w:rPr>
                <w:rFonts w:ascii="Arial" w:hAnsi="Arial" w:cs="Arial"/>
                <w:b/>
              </w:rPr>
            </w:pPr>
            <w:r w:rsidRPr="00217B2B">
              <w:rPr>
                <w:rFonts w:ascii="Arial" w:hAnsi="Arial" w:cs="Arial"/>
                <w:b/>
              </w:rPr>
              <w:t>ANO</w:t>
            </w:r>
          </w:p>
        </w:tc>
        <w:tc>
          <w:tcPr>
            <w:tcW w:w="2409"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217B2B" w:rsidRDefault="006E4970" w:rsidP="00217B2B">
            <w:pPr>
              <w:jc w:val="center"/>
              <w:rPr>
                <w:rFonts w:ascii="Arial" w:hAnsi="Arial" w:cs="Arial"/>
                <w:b/>
              </w:rPr>
            </w:pPr>
            <w:r w:rsidRPr="00217B2B">
              <w:rPr>
                <w:rFonts w:ascii="Arial" w:hAnsi="Arial" w:cs="Arial"/>
                <w:b/>
              </w:rPr>
              <w:t>POPULAÇÃO</w:t>
            </w:r>
          </w:p>
        </w:tc>
        <w:tc>
          <w:tcPr>
            <w:tcW w:w="2978"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217B2B" w:rsidRDefault="006E4970" w:rsidP="00217B2B">
            <w:pPr>
              <w:jc w:val="center"/>
              <w:rPr>
                <w:rFonts w:ascii="Arial" w:hAnsi="Arial" w:cs="Arial"/>
                <w:b/>
              </w:rPr>
            </w:pPr>
            <w:r w:rsidRPr="00217B2B">
              <w:rPr>
                <w:rFonts w:ascii="Arial" w:hAnsi="Arial" w:cs="Arial"/>
                <w:b/>
              </w:rPr>
              <w:t>CRESCIMENTO</w:t>
            </w:r>
          </w:p>
        </w:tc>
      </w:tr>
      <w:tr w:rsidR="006E4970" w:rsidRPr="00217B2B" w:rsidTr="00693F92">
        <w:trPr>
          <w:trHeight w:val="300"/>
          <w:jc w:val="center"/>
        </w:trPr>
        <w:tc>
          <w:tcPr>
            <w:tcW w:w="354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1991</w:t>
            </w:r>
          </w:p>
        </w:tc>
        <w:tc>
          <w:tcPr>
            <w:tcW w:w="240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117.767</w:t>
            </w:r>
          </w:p>
        </w:tc>
        <w:tc>
          <w:tcPr>
            <w:tcW w:w="297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87,5%</w:t>
            </w:r>
          </w:p>
        </w:tc>
      </w:tr>
      <w:tr w:rsidR="006E4970" w:rsidRPr="00217B2B" w:rsidTr="00693F92">
        <w:trPr>
          <w:trHeight w:val="300"/>
          <w:jc w:val="center"/>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217B2B">
            <w:pPr>
              <w:jc w:val="center"/>
              <w:rPr>
                <w:rFonts w:ascii="Arial" w:hAnsi="Arial" w:cs="Arial"/>
              </w:rPr>
            </w:pPr>
            <w:r w:rsidRPr="00217B2B">
              <w:rPr>
                <w:rFonts w:ascii="Arial" w:hAnsi="Arial" w:cs="Arial"/>
              </w:rPr>
              <w:t>1996</w:t>
            </w:r>
          </w:p>
        </w:tc>
        <w:tc>
          <w:tcPr>
            <w:tcW w:w="2409"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217B2B">
            <w:pPr>
              <w:jc w:val="center"/>
              <w:rPr>
                <w:rFonts w:ascii="Arial" w:hAnsi="Arial" w:cs="Arial"/>
              </w:rPr>
            </w:pPr>
            <w:r w:rsidRPr="00217B2B">
              <w:rPr>
                <w:rFonts w:ascii="Arial" w:hAnsi="Arial" w:cs="Arial"/>
              </w:rPr>
              <w:t>153.658</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217B2B">
            <w:pPr>
              <w:jc w:val="center"/>
              <w:rPr>
                <w:rFonts w:ascii="Arial" w:hAnsi="Arial" w:cs="Arial"/>
              </w:rPr>
            </w:pPr>
            <w:r w:rsidRPr="00217B2B">
              <w:rPr>
                <w:rFonts w:ascii="Arial" w:hAnsi="Arial" w:cs="Arial"/>
              </w:rPr>
              <w:t>30,5%</w:t>
            </w:r>
          </w:p>
        </w:tc>
      </w:tr>
      <w:tr w:rsidR="006E4970" w:rsidRPr="00217B2B" w:rsidTr="00693F92">
        <w:trPr>
          <w:trHeight w:val="300"/>
          <w:jc w:val="center"/>
        </w:trPr>
        <w:tc>
          <w:tcPr>
            <w:tcW w:w="354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2000</w:t>
            </w:r>
          </w:p>
        </w:tc>
        <w:tc>
          <w:tcPr>
            <w:tcW w:w="240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183.329</w:t>
            </w:r>
          </w:p>
        </w:tc>
        <w:tc>
          <w:tcPr>
            <w:tcW w:w="297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19,3%</w:t>
            </w:r>
          </w:p>
        </w:tc>
      </w:tr>
      <w:tr w:rsidR="006E4970" w:rsidRPr="00217B2B" w:rsidTr="00693F92">
        <w:trPr>
          <w:trHeight w:val="300"/>
          <w:jc w:val="center"/>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217B2B">
            <w:pPr>
              <w:jc w:val="center"/>
              <w:rPr>
                <w:rFonts w:ascii="Arial" w:hAnsi="Arial" w:cs="Arial"/>
              </w:rPr>
            </w:pPr>
            <w:r w:rsidRPr="00217B2B">
              <w:rPr>
                <w:rFonts w:ascii="Arial" w:hAnsi="Arial" w:cs="Arial"/>
              </w:rPr>
              <w:t>2010</w:t>
            </w:r>
          </w:p>
        </w:tc>
        <w:tc>
          <w:tcPr>
            <w:tcW w:w="2409"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217B2B">
            <w:pPr>
              <w:jc w:val="center"/>
              <w:rPr>
                <w:rFonts w:ascii="Arial" w:hAnsi="Arial" w:cs="Arial"/>
              </w:rPr>
            </w:pPr>
            <w:r w:rsidRPr="00217B2B">
              <w:rPr>
                <w:rFonts w:ascii="Arial" w:hAnsi="Arial" w:cs="Arial"/>
              </w:rPr>
              <w:t>212.967</w:t>
            </w:r>
          </w:p>
        </w:tc>
        <w:tc>
          <w:tcPr>
            <w:tcW w:w="2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217B2B">
            <w:pPr>
              <w:jc w:val="center"/>
              <w:rPr>
                <w:rFonts w:ascii="Arial" w:hAnsi="Arial" w:cs="Arial"/>
              </w:rPr>
            </w:pPr>
            <w:r w:rsidRPr="00217B2B">
              <w:rPr>
                <w:rFonts w:ascii="Arial" w:hAnsi="Arial" w:cs="Arial"/>
              </w:rPr>
              <w:t>16,2%</w:t>
            </w:r>
          </w:p>
        </w:tc>
      </w:tr>
      <w:tr w:rsidR="006E4970" w:rsidRPr="00217B2B" w:rsidTr="00693F92">
        <w:trPr>
          <w:trHeight w:val="300"/>
          <w:jc w:val="center"/>
        </w:trPr>
        <w:tc>
          <w:tcPr>
            <w:tcW w:w="354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2014</w:t>
            </w:r>
          </w:p>
        </w:tc>
        <w:tc>
          <w:tcPr>
            <w:tcW w:w="240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229.872</w:t>
            </w:r>
          </w:p>
        </w:tc>
        <w:tc>
          <w:tcPr>
            <w:tcW w:w="2978"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217B2B">
            <w:pPr>
              <w:jc w:val="center"/>
              <w:rPr>
                <w:rFonts w:ascii="Arial" w:hAnsi="Arial" w:cs="Arial"/>
              </w:rPr>
            </w:pPr>
            <w:r w:rsidRPr="00217B2B">
              <w:rPr>
                <w:rFonts w:ascii="Arial" w:hAnsi="Arial" w:cs="Arial"/>
              </w:rPr>
              <w:t>7,9%</w:t>
            </w:r>
          </w:p>
        </w:tc>
      </w:tr>
    </w:tbl>
    <w:p w:rsidR="006E4970" w:rsidRPr="00217B2B" w:rsidRDefault="006E4970" w:rsidP="003C03DF">
      <w:pPr>
        <w:rPr>
          <w:rFonts w:ascii="Arial" w:hAnsi="Arial" w:cs="Arial"/>
        </w:rPr>
      </w:pPr>
    </w:p>
    <w:p w:rsidR="00C13DA1" w:rsidRDefault="00C13DA1" w:rsidP="003C03DF">
      <w:pPr>
        <w:rPr>
          <w:rFonts w:ascii="Arial" w:hAnsi="Arial" w:cs="Arial"/>
        </w:rPr>
      </w:pPr>
    </w:p>
    <w:p w:rsidR="001B27B2" w:rsidRPr="00217B2B" w:rsidRDefault="00693F92" w:rsidP="00693F92">
      <w:pPr>
        <w:ind w:firstLine="142"/>
        <w:rPr>
          <w:rFonts w:ascii="Arial" w:hAnsi="Arial" w:cs="Arial"/>
        </w:rPr>
      </w:pPr>
      <w:r w:rsidRPr="00217B2B">
        <w:rPr>
          <w:rFonts w:ascii="Arial" w:hAnsi="Arial" w:cs="Arial"/>
          <w:noProof/>
        </w:rPr>
        <w:drawing>
          <wp:inline distT="0" distB="0" distL="0" distR="0">
            <wp:extent cx="5591175" cy="3057525"/>
            <wp:effectExtent l="0" t="0" r="0" b="0"/>
            <wp:docPr id="32" name="Gráfico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13DA1" w:rsidRPr="00217B2B" w:rsidRDefault="00C13DA1" w:rsidP="003C03DF">
      <w:pPr>
        <w:rPr>
          <w:rFonts w:ascii="Arial" w:hAnsi="Arial" w:cs="Arial"/>
        </w:rPr>
      </w:pPr>
    </w:p>
    <w:p w:rsidR="004A47B9" w:rsidRDefault="004A47B9" w:rsidP="003C03DF">
      <w:pPr>
        <w:rPr>
          <w:rFonts w:ascii="Arial" w:hAnsi="Arial" w:cs="Arial"/>
        </w:rPr>
      </w:pPr>
    </w:p>
    <w:p w:rsidR="00865118" w:rsidRDefault="00865118" w:rsidP="00DD7981">
      <w:pPr>
        <w:rPr>
          <w:rFonts w:ascii="Arial" w:hAnsi="Arial" w:cs="Arial"/>
        </w:rPr>
      </w:pPr>
    </w:p>
    <w:p w:rsidR="00DD7981" w:rsidRPr="00217B2B" w:rsidRDefault="00DD7981" w:rsidP="00DD7981">
      <w:pPr>
        <w:rPr>
          <w:rFonts w:ascii="Arial" w:hAnsi="Arial" w:cs="Arial"/>
        </w:rPr>
      </w:pPr>
      <w:r w:rsidRPr="00217B2B">
        <w:rPr>
          <w:rFonts w:ascii="Arial" w:hAnsi="Arial" w:cs="Arial"/>
        </w:rPr>
        <w:t>Fonte: IBGE</w:t>
      </w:r>
    </w:p>
    <w:p w:rsidR="00DD7981" w:rsidRDefault="00DD7981" w:rsidP="003C03DF">
      <w:pPr>
        <w:rPr>
          <w:rFonts w:ascii="Arial" w:hAnsi="Arial" w:cs="Arial"/>
        </w:rPr>
      </w:pPr>
    </w:p>
    <w:p w:rsidR="00DD7981" w:rsidRDefault="00DD7981" w:rsidP="003C03DF">
      <w:pPr>
        <w:rPr>
          <w:rFonts w:ascii="Arial" w:hAnsi="Arial" w:cs="Arial"/>
        </w:rPr>
      </w:pPr>
    </w:p>
    <w:p w:rsidR="0088735E" w:rsidRDefault="0088735E" w:rsidP="003C03DF">
      <w:pPr>
        <w:rPr>
          <w:rFonts w:ascii="Arial" w:hAnsi="Arial" w:cs="Arial"/>
        </w:rPr>
      </w:pPr>
    </w:p>
    <w:p w:rsidR="00DD7981" w:rsidRDefault="00DD7981" w:rsidP="003C03DF">
      <w:pPr>
        <w:rPr>
          <w:rFonts w:ascii="Arial" w:hAnsi="Arial" w:cs="Arial"/>
        </w:rPr>
      </w:pPr>
    </w:p>
    <w:p w:rsidR="00C13DA1" w:rsidRPr="0010019E" w:rsidRDefault="005868A2" w:rsidP="00BE66D9">
      <w:pPr>
        <w:pStyle w:val="PargrafodaLista"/>
        <w:numPr>
          <w:ilvl w:val="1"/>
          <w:numId w:val="8"/>
        </w:numPr>
        <w:spacing w:line="360" w:lineRule="auto"/>
        <w:jc w:val="both"/>
        <w:rPr>
          <w:rFonts w:ascii="Arial" w:hAnsi="Arial" w:cs="Arial"/>
        </w:rPr>
      </w:pPr>
      <w:r>
        <w:rPr>
          <w:rFonts w:ascii="Arial" w:hAnsi="Arial" w:cs="Arial"/>
        </w:rPr>
        <w:lastRenderedPageBreak/>
        <w:t>População por sexo</w:t>
      </w:r>
    </w:p>
    <w:p w:rsidR="00C13DA1" w:rsidRPr="00217B2B" w:rsidRDefault="00C13DA1" w:rsidP="00DD7981">
      <w:pPr>
        <w:spacing w:line="360" w:lineRule="auto"/>
        <w:ind w:firstLine="851"/>
        <w:jc w:val="both"/>
        <w:rPr>
          <w:rFonts w:ascii="Arial" w:hAnsi="Arial" w:cs="Arial"/>
        </w:rPr>
      </w:pPr>
    </w:p>
    <w:p w:rsidR="00C13DA1" w:rsidRPr="00217B2B" w:rsidRDefault="00C13DA1" w:rsidP="00DD7981">
      <w:pPr>
        <w:spacing w:line="360" w:lineRule="auto"/>
        <w:ind w:firstLine="851"/>
        <w:jc w:val="both"/>
        <w:rPr>
          <w:rFonts w:ascii="Arial" w:hAnsi="Arial" w:cs="Arial"/>
        </w:rPr>
      </w:pPr>
      <w:r w:rsidRPr="00217B2B">
        <w:rPr>
          <w:rFonts w:ascii="Arial" w:hAnsi="Arial" w:cs="Arial"/>
        </w:rPr>
        <w:t>De acordo com os dados do IBGE de 2010 a distri</w:t>
      </w:r>
      <w:r w:rsidR="004A47B9">
        <w:rPr>
          <w:rFonts w:ascii="Arial" w:hAnsi="Arial" w:cs="Arial"/>
        </w:rPr>
        <w:t xml:space="preserve">buição da população de Colombo - </w:t>
      </w:r>
      <w:r w:rsidRPr="00217B2B">
        <w:rPr>
          <w:rFonts w:ascii="Arial" w:hAnsi="Arial" w:cs="Arial"/>
        </w:rPr>
        <w:t>PR por sexo, segundo os grupos de idade assim se apresentava:</w:t>
      </w:r>
    </w:p>
    <w:p w:rsidR="006E4970" w:rsidRPr="00217B2B" w:rsidRDefault="006E4970" w:rsidP="00DD7981">
      <w:pPr>
        <w:spacing w:line="360" w:lineRule="auto"/>
        <w:ind w:firstLine="851"/>
        <w:jc w:val="both"/>
        <w:rPr>
          <w:rFonts w:ascii="Arial" w:hAnsi="Arial" w:cs="Arial"/>
        </w:rPr>
      </w:pPr>
    </w:p>
    <w:tbl>
      <w:tblPr>
        <w:tblW w:w="8981" w:type="dxa"/>
        <w:jc w:val="center"/>
        <w:tblCellMar>
          <w:left w:w="70" w:type="dxa"/>
          <w:right w:w="70" w:type="dxa"/>
        </w:tblCellMar>
        <w:tblLook w:val="04A0" w:firstRow="1" w:lastRow="0" w:firstColumn="1" w:lastColumn="0" w:noHBand="0" w:noVBand="1"/>
      </w:tblPr>
      <w:tblGrid>
        <w:gridCol w:w="2682"/>
        <w:gridCol w:w="1740"/>
        <w:gridCol w:w="1240"/>
        <w:gridCol w:w="1487"/>
        <w:gridCol w:w="1832"/>
      </w:tblGrid>
      <w:tr w:rsidR="006E4970" w:rsidRPr="00DD7981"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DD7981" w:rsidRDefault="00DD7981" w:rsidP="00DD7981">
            <w:pPr>
              <w:jc w:val="center"/>
              <w:rPr>
                <w:rFonts w:ascii="Arial" w:hAnsi="Arial" w:cs="Arial"/>
                <w:b/>
              </w:rPr>
            </w:pPr>
            <w:r w:rsidRPr="00DD7981">
              <w:rPr>
                <w:rFonts w:ascii="Arial" w:hAnsi="Arial" w:cs="Arial"/>
                <w:b/>
              </w:rPr>
              <w:t>IDADE</w:t>
            </w:r>
          </w:p>
        </w:tc>
        <w:tc>
          <w:tcPr>
            <w:tcW w:w="17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DD7981" w:rsidRDefault="006E4970" w:rsidP="00DD7981">
            <w:pPr>
              <w:jc w:val="center"/>
              <w:rPr>
                <w:rFonts w:ascii="Arial" w:hAnsi="Arial" w:cs="Arial"/>
                <w:b/>
              </w:rPr>
            </w:pPr>
            <w:r w:rsidRPr="00DD7981">
              <w:rPr>
                <w:rFonts w:ascii="Arial" w:hAnsi="Arial" w:cs="Arial"/>
                <w:b/>
              </w:rPr>
              <w:t>QUANTIDADE</w:t>
            </w:r>
          </w:p>
        </w:tc>
        <w:tc>
          <w:tcPr>
            <w:tcW w:w="124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DD7981" w:rsidRDefault="006E4970" w:rsidP="00DD7981">
            <w:pPr>
              <w:jc w:val="center"/>
              <w:rPr>
                <w:rFonts w:ascii="Arial" w:hAnsi="Arial" w:cs="Arial"/>
                <w:b/>
              </w:rPr>
            </w:pPr>
            <w:r w:rsidRPr="00DD7981">
              <w:rPr>
                <w:rFonts w:ascii="Arial" w:hAnsi="Arial" w:cs="Arial"/>
                <w:b/>
              </w:rPr>
              <w:t>HOMENS</w:t>
            </w:r>
          </w:p>
        </w:tc>
        <w:tc>
          <w:tcPr>
            <w:tcW w:w="148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DD7981" w:rsidRDefault="006E4970" w:rsidP="00DD7981">
            <w:pPr>
              <w:jc w:val="center"/>
              <w:rPr>
                <w:rFonts w:ascii="Arial" w:hAnsi="Arial" w:cs="Arial"/>
                <w:b/>
              </w:rPr>
            </w:pPr>
            <w:r w:rsidRPr="00DD7981">
              <w:rPr>
                <w:rFonts w:ascii="Arial" w:hAnsi="Arial" w:cs="Arial"/>
                <w:b/>
              </w:rPr>
              <w:t>MULHERES</w:t>
            </w:r>
          </w:p>
        </w:tc>
        <w:tc>
          <w:tcPr>
            <w:tcW w:w="1832"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4970" w:rsidRPr="00DD7981" w:rsidRDefault="006E4970" w:rsidP="00DD7981">
            <w:pPr>
              <w:jc w:val="center"/>
              <w:rPr>
                <w:rFonts w:ascii="Arial" w:hAnsi="Arial" w:cs="Arial"/>
                <w:b/>
              </w:rPr>
            </w:pPr>
            <w:r w:rsidRPr="00DD7981">
              <w:rPr>
                <w:rFonts w:ascii="Arial" w:hAnsi="Arial" w:cs="Arial"/>
                <w:b/>
              </w:rPr>
              <w:t>QUANTIDADE</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Mais de 100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3</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0,0%</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0,0%</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2</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95 a 99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9</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0,0%</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0,0%</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29</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90 a 94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37</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0,0%</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0,0%</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84</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85 a 89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159</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0,1%</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0,1%</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243</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80 a 84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401</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0,2%</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0,3%</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549</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75 a 79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645</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0,3%</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0,5%</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973</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70 a 74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1.217</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0,6%</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0,7%</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1.429</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65 a 69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1.856</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0,9%</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1,0%</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2.092</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60 a 64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2.710</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1,3%</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1,4%</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3.066</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55 a 59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3.900</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1,8%</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2,0%</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4.246</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50 a 54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5.109</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2,4%</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2,6%</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5.526</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45 a 49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6.186</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2,9%</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3,2%</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6.755</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40 a 44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7.417</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3,5%</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3,7%</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7.865</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35 a 39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8.503</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4,0%</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4,0%</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8.624</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30 a 34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9.106</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4,3%</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4,4%</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9.428</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25 a 29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9.621</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4,5%</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4,6%</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9.852</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20 a 24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9.714</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4,6%</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4,6%</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9.719</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15 a 19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10.023</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4,7%</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4,7%</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10.025</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10 a 14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10.715</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5,0%</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4,8%</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10.295</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5 a 9 anos</w:t>
            </w:r>
          </w:p>
        </w:tc>
        <w:tc>
          <w:tcPr>
            <w:tcW w:w="17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9.160</w:t>
            </w:r>
          </w:p>
        </w:tc>
        <w:tc>
          <w:tcPr>
            <w:tcW w:w="1240"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4,3%</w:t>
            </w:r>
          </w:p>
        </w:tc>
        <w:tc>
          <w:tcPr>
            <w:tcW w:w="1487"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4,1%</w:t>
            </w:r>
          </w:p>
        </w:tc>
        <w:tc>
          <w:tcPr>
            <w:tcW w:w="1832" w:type="dxa"/>
            <w:tcBorders>
              <w:top w:val="nil"/>
              <w:left w:val="nil"/>
              <w:bottom w:val="single" w:sz="4" w:space="0" w:color="auto"/>
              <w:right w:val="single" w:sz="4" w:space="0" w:color="auto"/>
            </w:tcBorders>
            <w:shd w:val="clear" w:color="auto" w:fill="auto"/>
            <w:noWrap/>
            <w:vAlign w:val="center"/>
            <w:hideMark/>
          </w:tcPr>
          <w:p w:rsidR="006E4970" w:rsidRPr="00217B2B" w:rsidRDefault="006E4970" w:rsidP="00DD7981">
            <w:pPr>
              <w:jc w:val="center"/>
              <w:rPr>
                <w:rFonts w:ascii="Arial" w:hAnsi="Arial" w:cs="Arial"/>
              </w:rPr>
            </w:pPr>
            <w:r w:rsidRPr="00217B2B">
              <w:rPr>
                <w:rFonts w:ascii="Arial" w:hAnsi="Arial" w:cs="Arial"/>
              </w:rPr>
              <w:t>8.775</w:t>
            </w:r>
          </w:p>
        </w:tc>
      </w:tr>
      <w:tr w:rsidR="006E4970" w:rsidRPr="00217B2B" w:rsidTr="00E1443F">
        <w:trPr>
          <w:trHeight w:val="300"/>
          <w:jc w:val="center"/>
        </w:trPr>
        <w:tc>
          <w:tcPr>
            <w:tcW w:w="268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0 a 4 anos</w:t>
            </w:r>
          </w:p>
        </w:tc>
        <w:tc>
          <w:tcPr>
            <w:tcW w:w="17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8.519</w:t>
            </w:r>
          </w:p>
        </w:tc>
        <w:tc>
          <w:tcPr>
            <w:tcW w:w="12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4,0%</w:t>
            </w:r>
          </w:p>
        </w:tc>
        <w:tc>
          <w:tcPr>
            <w:tcW w:w="148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3,9%</w:t>
            </w:r>
          </w:p>
        </w:tc>
        <w:tc>
          <w:tcPr>
            <w:tcW w:w="183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4970" w:rsidRPr="00217B2B" w:rsidRDefault="006E4970" w:rsidP="00DD7981">
            <w:pPr>
              <w:jc w:val="center"/>
              <w:rPr>
                <w:rFonts w:ascii="Arial" w:hAnsi="Arial" w:cs="Arial"/>
              </w:rPr>
            </w:pPr>
            <w:r w:rsidRPr="00217B2B">
              <w:rPr>
                <w:rFonts w:ascii="Arial" w:hAnsi="Arial" w:cs="Arial"/>
              </w:rPr>
              <w:t>8.380</w:t>
            </w:r>
          </w:p>
        </w:tc>
      </w:tr>
    </w:tbl>
    <w:p w:rsidR="00C13DA1" w:rsidRPr="00217B2B" w:rsidRDefault="00C13DA1" w:rsidP="003C03DF">
      <w:pPr>
        <w:rPr>
          <w:rFonts w:ascii="Arial" w:hAnsi="Arial" w:cs="Arial"/>
        </w:rPr>
      </w:pPr>
    </w:p>
    <w:p w:rsidR="00F378BC" w:rsidRPr="00217B2B" w:rsidRDefault="00F378BC" w:rsidP="003C03DF">
      <w:pPr>
        <w:rPr>
          <w:rFonts w:ascii="Arial" w:hAnsi="Arial" w:cs="Arial"/>
        </w:rPr>
      </w:pPr>
      <w:r w:rsidRPr="00217B2B">
        <w:rPr>
          <w:rFonts w:ascii="Arial" w:hAnsi="Arial" w:cs="Arial"/>
        </w:rPr>
        <w:t>Fonte: IBGE - 2010</w:t>
      </w:r>
    </w:p>
    <w:p w:rsidR="001D6A18" w:rsidRPr="00217B2B" w:rsidRDefault="001D6A18" w:rsidP="003C03DF">
      <w:pPr>
        <w:rPr>
          <w:rFonts w:ascii="Arial" w:hAnsi="Arial" w:cs="Arial"/>
        </w:rPr>
      </w:pPr>
    </w:p>
    <w:p w:rsidR="00F378BC" w:rsidRPr="00217B2B" w:rsidRDefault="00F378BC" w:rsidP="003C03DF">
      <w:pPr>
        <w:rPr>
          <w:rFonts w:ascii="Arial" w:hAnsi="Arial" w:cs="Arial"/>
        </w:rPr>
      </w:pPr>
    </w:p>
    <w:p w:rsidR="00F378BC" w:rsidRPr="00217B2B" w:rsidRDefault="00F378BC" w:rsidP="003C03DF">
      <w:pPr>
        <w:rPr>
          <w:rFonts w:ascii="Arial" w:hAnsi="Arial" w:cs="Arial"/>
        </w:rPr>
      </w:pPr>
      <w:r w:rsidRPr="00217B2B">
        <w:rPr>
          <w:rFonts w:ascii="Arial" w:hAnsi="Arial" w:cs="Arial"/>
          <w:noProof/>
        </w:rPr>
        <w:lastRenderedPageBreak/>
        <w:drawing>
          <wp:inline distT="0" distB="0" distL="0" distR="0">
            <wp:extent cx="5705475" cy="31623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378BC" w:rsidRPr="00217B2B" w:rsidRDefault="00F378BC" w:rsidP="003C03DF">
      <w:pPr>
        <w:rPr>
          <w:rFonts w:ascii="Arial" w:hAnsi="Arial" w:cs="Arial"/>
        </w:rPr>
      </w:pPr>
    </w:p>
    <w:p w:rsidR="00DD7981" w:rsidRPr="00217B2B" w:rsidRDefault="00DD7981" w:rsidP="00DD7981">
      <w:pPr>
        <w:rPr>
          <w:rFonts w:ascii="Arial" w:hAnsi="Arial" w:cs="Arial"/>
        </w:rPr>
      </w:pPr>
      <w:r w:rsidRPr="00217B2B">
        <w:rPr>
          <w:rFonts w:ascii="Arial" w:hAnsi="Arial" w:cs="Arial"/>
        </w:rPr>
        <w:t>Fonte: IBGE - 2010</w:t>
      </w:r>
    </w:p>
    <w:p w:rsidR="001D6A18" w:rsidRDefault="001D6A18" w:rsidP="0010019E">
      <w:pPr>
        <w:spacing w:line="360" w:lineRule="auto"/>
        <w:rPr>
          <w:rFonts w:ascii="Arial" w:hAnsi="Arial" w:cs="Arial"/>
        </w:rPr>
      </w:pPr>
    </w:p>
    <w:p w:rsidR="001B27B2" w:rsidRDefault="001B27B2" w:rsidP="0010019E">
      <w:pPr>
        <w:spacing w:line="360" w:lineRule="auto"/>
        <w:rPr>
          <w:rFonts w:ascii="Arial" w:hAnsi="Arial" w:cs="Arial"/>
        </w:rPr>
      </w:pPr>
    </w:p>
    <w:p w:rsidR="0010019E" w:rsidRPr="0010019E" w:rsidRDefault="00AD5181" w:rsidP="00BE66D9">
      <w:pPr>
        <w:pStyle w:val="PargrafodaLista"/>
        <w:numPr>
          <w:ilvl w:val="1"/>
          <w:numId w:val="8"/>
        </w:numPr>
        <w:spacing w:line="360" w:lineRule="auto"/>
        <w:rPr>
          <w:rFonts w:ascii="Arial" w:hAnsi="Arial" w:cs="Arial"/>
        </w:rPr>
      </w:pPr>
      <w:r>
        <w:rPr>
          <w:rFonts w:ascii="Arial" w:hAnsi="Arial" w:cs="Arial"/>
        </w:rPr>
        <w:t>Municípios mais populosos do Paraná em 2014</w:t>
      </w:r>
    </w:p>
    <w:p w:rsidR="0010019E" w:rsidRPr="00217B2B" w:rsidRDefault="0010019E" w:rsidP="0010019E">
      <w:pPr>
        <w:spacing w:line="360" w:lineRule="auto"/>
        <w:rPr>
          <w:rFonts w:ascii="Arial" w:hAnsi="Arial" w:cs="Arial"/>
        </w:rPr>
      </w:pPr>
    </w:p>
    <w:p w:rsidR="00C13DA1" w:rsidRPr="00217B2B" w:rsidRDefault="008E1247" w:rsidP="001A364F">
      <w:pPr>
        <w:spacing w:line="360" w:lineRule="auto"/>
        <w:ind w:firstLine="851"/>
        <w:jc w:val="both"/>
        <w:rPr>
          <w:rFonts w:ascii="Arial" w:hAnsi="Arial" w:cs="Arial"/>
        </w:rPr>
      </w:pPr>
      <w:r>
        <w:rPr>
          <w:rFonts w:ascii="Arial" w:hAnsi="Arial" w:cs="Arial"/>
        </w:rPr>
        <w:t>O M</w:t>
      </w:r>
      <w:r w:rsidR="00C13DA1" w:rsidRPr="00217B2B">
        <w:rPr>
          <w:rFonts w:ascii="Arial" w:hAnsi="Arial" w:cs="Arial"/>
        </w:rPr>
        <w:t>unicípio de Colombo</w:t>
      </w:r>
      <w:r w:rsidR="001A364F">
        <w:rPr>
          <w:rFonts w:ascii="Arial" w:hAnsi="Arial" w:cs="Arial"/>
        </w:rPr>
        <w:t xml:space="preserve"> - PR</w:t>
      </w:r>
      <w:r w:rsidR="00C13DA1" w:rsidRPr="00217B2B">
        <w:rPr>
          <w:rFonts w:ascii="Arial" w:hAnsi="Arial" w:cs="Arial"/>
        </w:rPr>
        <w:t xml:space="preserve"> está entre os </w:t>
      </w:r>
      <w:r w:rsidR="001A364F">
        <w:rPr>
          <w:rFonts w:ascii="Arial" w:hAnsi="Arial" w:cs="Arial"/>
        </w:rPr>
        <w:t>10 (</w:t>
      </w:r>
      <w:r w:rsidR="00C13DA1" w:rsidRPr="00217B2B">
        <w:rPr>
          <w:rFonts w:ascii="Arial" w:hAnsi="Arial" w:cs="Arial"/>
        </w:rPr>
        <w:t>dez</w:t>
      </w:r>
      <w:r w:rsidR="001A364F">
        <w:rPr>
          <w:rFonts w:ascii="Arial" w:hAnsi="Arial" w:cs="Arial"/>
        </w:rPr>
        <w:t>)</w:t>
      </w:r>
      <w:r w:rsidR="00C13DA1" w:rsidRPr="00217B2B">
        <w:rPr>
          <w:rFonts w:ascii="Arial" w:hAnsi="Arial" w:cs="Arial"/>
        </w:rPr>
        <w:t xml:space="preserve"> municípios do </w:t>
      </w:r>
      <w:r w:rsidR="0010019E">
        <w:rPr>
          <w:rFonts w:ascii="Arial" w:hAnsi="Arial" w:cs="Arial"/>
        </w:rPr>
        <w:t>E</w:t>
      </w:r>
      <w:r w:rsidR="00C13DA1" w:rsidRPr="00217B2B">
        <w:rPr>
          <w:rFonts w:ascii="Arial" w:hAnsi="Arial" w:cs="Arial"/>
        </w:rPr>
        <w:t>stado com o maior número de moradores, 229.647 habitantes, apresenta</w:t>
      </w:r>
      <w:r w:rsidR="00DD7981">
        <w:rPr>
          <w:rFonts w:ascii="Arial" w:hAnsi="Arial" w:cs="Arial"/>
        </w:rPr>
        <w:t>ndo</w:t>
      </w:r>
      <w:r w:rsidR="00C13DA1" w:rsidRPr="00217B2B">
        <w:rPr>
          <w:rFonts w:ascii="Arial" w:hAnsi="Arial" w:cs="Arial"/>
        </w:rPr>
        <w:t xml:space="preserve"> um crescimento de 7,9% comparado com os dados do IBGE de 2010.</w:t>
      </w:r>
    </w:p>
    <w:p w:rsidR="00DD7981" w:rsidRPr="00217B2B" w:rsidRDefault="00DD7981" w:rsidP="00DD7981">
      <w:pPr>
        <w:spacing w:line="360" w:lineRule="auto"/>
        <w:rPr>
          <w:rFonts w:ascii="Arial" w:hAnsi="Arial" w:cs="Arial"/>
        </w:rPr>
      </w:pPr>
    </w:p>
    <w:tbl>
      <w:tblPr>
        <w:tblW w:w="8931" w:type="dxa"/>
        <w:jc w:val="center"/>
        <w:tblCellMar>
          <w:left w:w="70" w:type="dxa"/>
          <w:right w:w="70" w:type="dxa"/>
        </w:tblCellMar>
        <w:tblLook w:val="04A0" w:firstRow="1" w:lastRow="0" w:firstColumn="1" w:lastColumn="0" w:noHBand="0" w:noVBand="1"/>
      </w:tblPr>
      <w:tblGrid>
        <w:gridCol w:w="3402"/>
        <w:gridCol w:w="2693"/>
        <w:gridCol w:w="2836"/>
      </w:tblGrid>
      <w:tr w:rsidR="008F00A4" w:rsidRPr="00217B2B" w:rsidTr="00E1443F">
        <w:trPr>
          <w:trHeight w:val="315"/>
          <w:jc w:val="center"/>
        </w:trPr>
        <w:tc>
          <w:tcPr>
            <w:tcW w:w="340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8F00A4" w:rsidRPr="00217B2B" w:rsidRDefault="008F00A4" w:rsidP="00A64485">
            <w:pPr>
              <w:ind w:firstLine="144"/>
              <w:rPr>
                <w:rFonts w:ascii="Arial" w:hAnsi="Arial" w:cs="Arial"/>
              </w:rPr>
            </w:pPr>
            <w:r w:rsidRPr="00217B2B">
              <w:rPr>
                <w:rFonts w:ascii="Arial" w:hAnsi="Arial" w:cs="Arial"/>
              </w:rPr>
              <w:t>MUNICÍPIO</w:t>
            </w:r>
          </w:p>
        </w:tc>
        <w:tc>
          <w:tcPr>
            <w:tcW w:w="2693" w:type="dxa"/>
            <w:tcBorders>
              <w:top w:val="single" w:sz="4" w:space="0" w:color="auto"/>
              <w:left w:val="nil"/>
              <w:bottom w:val="single" w:sz="4" w:space="0" w:color="auto"/>
              <w:right w:val="single" w:sz="4" w:space="0" w:color="auto"/>
            </w:tcBorders>
            <w:shd w:val="clear" w:color="5B9BD5" w:fill="5B9BD5"/>
            <w:vAlign w:val="center"/>
            <w:hideMark/>
          </w:tcPr>
          <w:p w:rsidR="008F00A4" w:rsidRPr="00217B2B" w:rsidRDefault="008F00A4" w:rsidP="00E1443F">
            <w:pPr>
              <w:jc w:val="center"/>
              <w:rPr>
                <w:rFonts w:ascii="Arial" w:hAnsi="Arial" w:cs="Arial"/>
              </w:rPr>
            </w:pPr>
            <w:r w:rsidRPr="00217B2B">
              <w:rPr>
                <w:rFonts w:ascii="Arial" w:hAnsi="Arial" w:cs="Arial"/>
              </w:rPr>
              <w:t>RANKING NO PAÍS</w:t>
            </w:r>
          </w:p>
        </w:tc>
        <w:tc>
          <w:tcPr>
            <w:tcW w:w="2836" w:type="dxa"/>
            <w:tcBorders>
              <w:top w:val="single" w:sz="4" w:space="0" w:color="auto"/>
              <w:left w:val="nil"/>
              <w:bottom w:val="single" w:sz="4" w:space="0" w:color="auto"/>
              <w:right w:val="single" w:sz="4" w:space="0" w:color="auto"/>
            </w:tcBorders>
            <w:shd w:val="clear" w:color="5B9BD5" w:fill="5B9BD5"/>
            <w:vAlign w:val="center"/>
            <w:hideMark/>
          </w:tcPr>
          <w:p w:rsidR="008F00A4" w:rsidRPr="00217B2B" w:rsidRDefault="008F00A4" w:rsidP="00E1443F">
            <w:pPr>
              <w:jc w:val="center"/>
              <w:rPr>
                <w:rFonts w:ascii="Arial" w:hAnsi="Arial" w:cs="Arial"/>
              </w:rPr>
            </w:pPr>
            <w:r w:rsidRPr="00217B2B">
              <w:rPr>
                <w:rFonts w:ascii="Arial" w:hAnsi="Arial" w:cs="Arial"/>
              </w:rPr>
              <w:t>POPULAÇÃO</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DDEBF7" w:fill="DDEBF7"/>
            <w:vAlign w:val="center"/>
            <w:hideMark/>
          </w:tcPr>
          <w:p w:rsidR="008F00A4" w:rsidRPr="00217B2B" w:rsidRDefault="008F00A4" w:rsidP="00A64485">
            <w:pPr>
              <w:ind w:firstLine="144"/>
              <w:rPr>
                <w:rFonts w:ascii="Arial" w:hAnsi="Arial" w:cs="Arial"/>
              </w:rPr>
            </w:pPr>
            <w:r w:rsidRPr="00217B2B">
              <w:rPr>
                <w:rFonts w:ascii="Arial" w:hAnsi="Arial" w:cs="Arial"/>
              </w:rPr>
              <w:t>Curitiba</w:t>
            </w:r>
          </w:p>
        </w:tc>
        <w:tc>
          <w:tcPr>
            <w:tcW w:w="2693"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8º</w:t>
            </w:r>
          </w:p>
        </w:tc>
        <w:tc>
          <w:tcPr>
            <w:tcW w:w="2836"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709"/>
              <w:jc w:val="right"/>
              <w:rPr>
                <w:rFonts w:ascii="Arial" w:hAnsi="Arial" w:cs="Arial"/>
              </w:rPr>
            </w:pPr>
            <w:r w:rsidRPr="00217B2B">
              <w:rPr>
                <w:rFonts w:ascii="Arial" w:hAnsi="Arial" w:cs="Arial"/>
              </w:rPr>
              <w:t>1.864.416</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F00A4" w:rsidRPr="00217B2B" w:rsidRDefault="008F00A4" w:rsidP="00A64485">
            <w:pPr>
              <w:ind w:firstLine="144"/>
              <w:rPr>
                <w:rFonts w:ascii="Arial" w:hAnsi="Arial" w:cs="Arial"/>
              </w:rPr>
            </w:pPr>
            <w:r w:rsidRPr="00217B2B">
              <w:rPr>
                <w:rFonts w:ascii="Arial" w:hAnsi="Arial" w:cs="Arial"/>
              </w:rPr>
              <w:t>Londrina</w:t>
            </w:r>
          </w:p>
        </w:tc>
        <w:tc>
          <w:tcPr>
            <w:tcW w:w="2693"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38º</w:t>
            </w:r>
          </w:p>
        </w:tc>
        <w:tc>
          <w:tcPr>
            <w:tcW w:w="2836"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709"/>
              <w:jc w:val="right"/>
              <w:rPr>
                <w:rFonts w:ascii="Arial" w:hAnsi="Arial" w:cs="Arial"/>
              </w:rPr>
            </w:pPr>
            <w:r w:rsidRPr="00217B2B">
              <w:rPr>
                <w:rFonts w:ascii="Arial" w:hAnsi="Arial" w:cs="Arial"/>
              </w:rPr>
              <w:t>543.003</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DDEBF7" w:fill="DDEBF7"/>
            <w:vAlign w:val="center"/>
            <w:hideMark/>
          </w:tcPr>
          <w:p w:rsidR="008F00A4" w:rsidRPr="00217B2B" w:rsidRDefault="008F00A4" w:rsidP="00A64485">
            <w:pPr>
              <w:ind w:firstLine="144"/>
              <w:rPr>
                <w:rFonts w:ascii="Arial" w:hAnsi="Arial" w:cs="Arial"/>
              </w:rPr>
            </w:pPr>
            <w:r w:rsidRPr="00217B2B">
              <w:rPr>
                <w:rFonts w:ascii="Arial" w:hAnsi="Arial" w:cs="Arial"/>
              </w:rPr>
              <w:t>Maringá</w:t>
            </w:r>
          </w:p>
        </w:tc>
        <w:tc>
          <w:tcPr>
            <w:tcW w:w="2693"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59º</w:t>
            </w:r>
          </w:p>
        </w:tc>
        <w:tc>
          <w:tcPr>
            <w:tcW w:w="2836"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709"/>
              <w:jc w:val="right"/>
              <w:rPr>
                <w:rFonts w:ascii="Arial" w:hAnsi="Arial" w:cs="Arial"/>
              </w:rPr>
            </w:pPr>
            <w:r w:rsidRPr="00217B2B">
              <w:rPr>
                <w:rFonts w:ascii="Arial" w:hAnsi="Arial" w:cs="Arial"/>
              </w:rPr>
              <w:t>391.698</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F00A4" w:rsidRPr="00217B2B" w:rsidRDefault="008F00A4" w:rsidP="00A64485">
            <w:pPr>
              <w:ind w:firstLine="144"/>
              <w:rPr>
                <w:rFonts w:ascii="Arial" w:hAnsi="Arial" w:cs="Arial"/>
              </w:rPr>
            </w:pPr>
            <w:r w:rsidRPr="00217B2B">
              <w:rPr>
                <w:rFonts w:ascii="Arial" w:hAnsi="Arial" w:cs="Arial"/>
              </w:rPr>
              <w:t>Ponta Grossa</w:t>
            </w:r>
          </w:p>
        </w:tc>
        <w:tc>
          <w:tcPr>
            <w:tcW w:w="2693"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77º</w:t>
            </w:r>
          </w:p>
        </w:tc>
        <w:tc>
          <w:tcPr>
            <w:tcW w:w="2836"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709"/>
              <w:jc w:val="right"/>
              <w:rPr>
                <w:rFonts w:ascii="Arial" w:hAnsi="Arial" w:cs="Arial"/>
              </w:rPr>
            </w:pPr>
            <w:r w:rsidRPr="00217B2B">
              <w:rPr>
                <w:rFonts w:ascii="Arial" w:hAnsi="Arial" w:cs="Arial"/>
              </w:rPr>
              <w:t>334.535</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DDEBF7" w:fill="DDEBF7"/>
            <w:vAlign w:val="center"/>
            <w:hideMark/>
          </w:tcPr>
          <w:p w:rsidR="008F00A4" w:rsidRPr="00217B2B" w:rsidRDefault="008F00A4" w:rsidP="00A64485">
            <w:pPr>
              <w:ind w:firstLine="144"/>
              <w:rPr>
                <w:rFonts w:ascii="Arial" w:hAnsi="Arial" w:cs="Arial"/>
              </w:rPr>
            </w:pPr>
            <w:r w:rsidRPr="00217B2B">
              <w:rPr>
                <w:rFonts w:ascii="Arial" w:hAnsi="Arial" w:cs="Arial"/>
              </w:rPr>
              <w:t>Cascavel</w:t>
            </w:r>
          </w:p>
        </w:tc>
        <w:tc>
          <w:tcPr>
            <w:tcW w:w="2693"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84º</w:t>
            </w:r>
          </w:p>
        </w:tc>
        <w:tc>
          <w:tcPr>
            <w:tcW w:w="2836"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709"/>
              <w:jc w:val="right"/>
              <w:rPr>
                <w:rFonts w:ascii="Arial" w:hAnsi="Arial" w:cs="Arial"/>
              </w:rPr>
            </w:pPr>
            <w:r w:rsidRPr="00217B2B">
              <w:rPr>
                <w:rFonts w:ascii="Arial" w:hAnsi="Arial" w:cs="Arial"/>
              </w:rPr>
              <w:t>309.259</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F00A4" w:rsidRPr="00217B2B" w:rsidRDefault="008F00A4" w:rsidP="00A64485">
            <w:pPr>
              <w:ind w:firstLine="144"/>
              <w:rPr>
                <w:rFonts w:ascii="Arial" w:hAnsi="Arial" w:cs="Arial"/>
              </w:rPr>
            </w:pPr>
            <w:r w:rsidRPr="00217B2B">
              <w:rPr>
                <w:rFonts w:ascii="Arial" w:hAnsi="Arial" w:cs="Arial"/>
              </w:rPr>
              <w:t>São José dos Pinhais</w:t>
            </w:r>
          </w:p>
        </w:tc>
        <w:tc>
          <w:tcPr>
            <w:tcW w:w="2693"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90º</w:t>
            </w:r>
          </w:p>
        </w:tc>
        <w:tc>
          <w:tcPr>
            <w:tcW w:w="2836"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709"/>
              <w:jc w:val="right"/>
              <w:rPr>
                <w:rFonts w:ascii="Arial" w:hAnsi="Arial" w:cs="Arial"/>
              </w:rPr>
            </w:pPr>
            <w:r w:rsidRPr="00217B2B">
              <w:rPr>
                <w:rFonts w:ascii="Arial" w:hAnsi="Arial" w:cs="Arial"/>
              </w:rPr>
              <w:t>292.934</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DDEBF7" w:fill="DDEBF7"/>
            <w:vAlign w:val="center"/>
            <w:hideMark/>
          </w:tcPr>
          <w:p w:rsidR="008F00A4" w:rsidRPr="00217B2B" w:rsidRDefault="008F00A4" w:rsidP="00A64485">
            <w:pPr>
              <w:ind w:firstLine="144"/>
              <w:rPr>
                <w:rFonts w:ascii="Arial" w:hAnsi="Arial" w:cs="Arial"/>
              </w:rPr>
            </w:pPr>
            <w:r w:rsidRPr="00217B2B">
              <w:rPr>
                <w:rFonts w:ascii="Arial" w:hAnsi="Arial" w:cs="Arial"/>
              </w:rPr>
              <w:t>Foz do Iguaçu</w:t>
            </w:r>
          </w:p>
        </w:tc>
        <w:tc>
          <w:tcPr>
            <w:tcW w:w="2693"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102º</w:t>
            </w:r>
          </w:p>
        </w:tc>
        <w:tc>
          <w:tcPr>
            <w:tcW w:w="2836"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709"/>
              <w:jc w:val="right"/>
              <w:rPr>
                <w:rFonts w:ascii="Arial" w:hAnsi="Arial" w:cs="Arial"/>
              </w:rPr>
            </w:pPr>
            <w:r w:rsidRPr="00217B2B">
              <w:rPr>
                <w:rFonts w:ascii="Arial" w:hAnsi="Arial" w:cs="Arial"/>
              </w:rPr>
              <w:t>263.647</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F00A4" w:rsidRPr="00217B2B" w:rsidRDefault="008F00A4" w:rsidP="00A64485">
            <w:pPr>
              <w:ind w:firstLine="144"/>
              <w:rPr>
                <w:rFonts w:ascii="Arial" w:hAnsi="Arial" w:cs="Arial"/>
              </w:rPr>
            </w:pPr>
            <w:r w:rsidRPr="00217B2B">
              <w:rPr>
                <w:rFonts w:ascii="Arial" w:hAnsi="Arial" w:cs="Arial"/>
              </w:rPr>
              <w:t>Colombo</w:t>
            </w:r>
          </w:p>
        </w:tc>
        <w:tc>
          <w:tcPr>
            <w:tcW w:w="2693"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117º</w:t>
            </w:r>
          </w:p>
        </w:tc>
        <w:tc>
          <w:tcPr>
            <w:tcW w:w="2836"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709"/>
              <w:jc w:val="right"/>
              <w:rPr>
                <w:rFonts w:ascii="Arial" w:hAnsi="Arial" w:cs="Arial"/>
              </w:rPr>
            </w:pPr>
            <w:r w:rsidRPr="00217B2B">
              <w:rPr>
                <w:rFonts w:ascii="Arial" w:hAnsi="Arial" w:cs="Arial"/>
              </w:rPr>
              <w:t>229.872</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DDEBF7" w:fill="DDEBF7"/>
            <w:vAlign w:val="center"/>
            <w:hideMark/>
          </w:tcPr>
          <w:p w:rsidR="008F00A4" w:rsidRPr="00217B2B" w:rsidRDefault="008F00A4" w:rsidP="00A64485">
            <w:pPr>
              <w:ind w:firstLine="144"/>
              <w:rPr>
                <w:rFonts w:ascii="Arial" w:hAnsi="Arial" w:cs="Arial"/>
              </w:rPr>
            </w:pPr>
            <w:r w:rsidRPr="00217B2B">
              <w:rPr>
                <w:rFonts w:ascii="Arial" w:hAnsi="Arial" w:cs="Arial"/>
              </w:rPr>
              <w:t>Guarapuava</w:t>
            </w:r>
          </w:p>
        </w:tc>
        <w:tc>
          <w:tcPr>
            <w:tcW w:w="2693"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162º</w:t>
            </w:r>
          </w:p>
        </w:tc>
        <w:tc>
          <w:tcPr>
            <w:tcW w:w="2836" w:type="dxa"/>
            <w:tcBorders>
              <w:top w:val="nil"/>
              <w:left w:val="nil"/>
              <w:bottom w:val="single" w:sz="4" w:space="0" w:color="auto"/>
              <w:right w:val="single" w:sz="4" w:space="0" w:color="auto"/>
            </w:tcBorders>
            <w:shd w:val="clear" w:color="DDEBF7" w:fill="DDEBF7"/>
            <w:vAlign w:val="center"/>
            <w:hideMark/>
          </w:tcPr>
          <w:p w:rsidR="008F00A4" w:rsidRPr="00217B2B" w:rsidRDefault="008F00A4" w:rsidP="00E1443F">
            <w:pPr>
              <w:ind w:right="709"/>
              <w:jc w:val="right"/>
              <w:rPr>
                <w:rFonts w:ascii="Arial" w:hAnsi="Arial" w:cs="Arial"/>
              </w:rPr>
            </w:pPr>
            <w:r w:rsidRPr="00217B2B">
              <w:rPr>
                <w:rFonts w:ascii="Arial" w:hAnsi="Arial" w:cs="Arial"/>
              </w:rPr>
              <w:t>176.973</w:t>
            </w:r>
          </w:p>
        </w:tc>
      </w:tr>
      <w:tr w:rsidR="008F00A4" w:rsidRPr="00217B2B" w:rsidTr="00E1443F">
        <w:trPr>
          <w:trHeight w:val="315"/>
          <w:jc w:val="center"/>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8F00A4" w:rsidRPr="00217B2B" w:rsidRDefault="008F00A4" w:rsidP="00A64485">
            <w:pPr>
              <w:ind w:firstLine="144"/>
              <w:rPr>
                <w:rFonts w:ascii="Arial" w:hAnsi="Arial" w:cs="Arial"/>
              </w:rPr>
            </w:pPr>
            <w:r w:rsidRPr="00217B2B">
              <w:rPr>
                <w:rFonts w:ascii="Arial" w:hAnsi="Arial" w:cs="Arial"/>
              </w:rPr>
              <w:t>Paranaguá</w:t>
            </w:r>
          </w:p>
        </w:tc>
        <w:tc>
          <w:tcPr>
            <w:tcW w:w="2693"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992" w:firstLine="144"/>
              <w:jc w:val="right"/>
              <w:rPr>
                <w:rFonts w:ascii="Arial" w:hAnsi="Arial" w:cs="Arial"/>
              </w:rPr>
            </w:pPr>
            <w:r w:rsidRPr="00217B2B">
              <w:rPr>
                <w:rFonts w:ascii="Arial" w:hAnsi="Arial" w:cs="Arial"/>
              </w:rPr>
              <w:t>190º</w:t>
            </w:r>
          </w:p>
        </w:tc>
        <w:tc>
          <w:tcPr>
            <w:tcW w:w="2836" w:type="dxa"/>
            <w:tcBorders>
              <w:top w:val="nil"/>
              <w:left w:val="nil"/>
              <w:bottom w:val="single" w:sz="4" w:space="0" w:color="auto"/>
              <w:right w:val="single" w:sz="4" w:space="0" w:color="auto"/>
            </w:tcBorders>
            <w:shd w:val="clear" w:color="auto" w:fill="auto"/>
            <w:vAlign w:val="center"/>
            <w:hideMark/>
          </w:tcPr>
          <w:p w:rsidR="008F00A4" w:rsidRPr="00217B2B" w:rsidRDefault="008F00A4" w:rsidP="00E1443F">
            <w:pPr>
              <w:ind w:right="709"/>
              <w:jc w:val="right"/>
              <w:rPr>
                <w:rFonts w:ascii="Arial" w:hAnsi="Arial" w:cs="Arial"/>
              </w:rPr>
            </w:pPr>
            <w:r w:rsidRPr="00217B2B">
              <w:rPr>
                <w:rFonts w:ascii="Arial" w:hAnsi="Arial" w:cs="Arial"/>
              </w:rPr>
              <w:t>149.467</w:t>
            </w:r>
          </w:p>
        </w:tc>
      </w:tr>
    </w:tbl>
    <w:p w:rsidR="00DD7981" w:rsidRDefault="00DD7981" w:rsidP="003C03DF">
      <w:pPr>
        <w:rPr>
          <w:rFonts w:ascii="Arial" w:hAnsi="Arial" w:cs="Arial"/>
        </w:rPr>
      </w:pPr>
    </w:p>
    <w:p w:rsidR="00F378BC" w:rsidRPr="00217B2B" w:rsidRDefault="008F00A4" w:rsidP="003C03DF">
      <w:pPr>
        <w:rPr>
          <w:rFonts w:ascii="Arial" w:hAnsi="Arial" w:cs="Arial"/>
        </w:rPr>
      </w:pPr>
      <w:r w:rsidRPr="00217B2B">
        <w:rPr>
          <w:rFonts w:ascii="Arial" w:hAnsi="Arial" w:cs="Arial"/>
        </w:rPr>
        <w:t>Fonte: IBGE 2010</w:t>
      </w:r>
    </w:p>
    <w:p w:rsidR="00F378BC" w:rsidRDefault="00F378BC" w:rsidP="003C03DF">
      <w:pPr>
        <w:rPr>
          <w:rFonts w:ascii="Arial" w:hAnsi="Arial" w:cs="Arial"/>
        </w:rPr>
      </w:pPr>
    </w:p>
    <w:p w:rsidR="00DD7981" w:rsidRDefault="00DD7981" w:rsidP="003C03DF">
      <w:pPr>
        <w:rPr>
          <w:rFonts w:ascii="Arial" w:hAnsi="Arial" w:cs="Arial"/>
        </w:rPr>
      </w:pPr>
    </w:p>
    <w:p w:rsidR="00DD7981" w:rsidRDefault="00DD7981" w:rsidP="003C03DF">
      <w:pPr>
        <w:rPr>
          <w:rFonts w:ascii="Arial" w:hAnsi="Arial" w:cs="Arial"/>
        </w:rPr>
      </w:pPr>
    </w:p>
    <w:p w:rsidR="00DD7981" w:rsidRDefault="00DD7981" w:rsidP="003C03DF">
      <w:pPr>
        <w:rPr>
          <w:rFonts w:ascii="Arial" w:hAnsi="Arial" w:cs="Arial"/>
        </w:rPr>
      </w:pPr>
      <w:r w:rsidRPr="00DD7981">
        <w:rPr>
          <w:rFonts w:ascii="Arial" w:hAnsi="Arial" w:cs="Arial"/>
          <w:noProof/>
        </w:rPr>
        <w:lastRenderedPageBreak/>
        <w:drawing>
          <wp:inline distT="0" distB="0" distL="0" distR="0" wp14:anchorId="3A8BB088" wp14:editId="1C0030F1">
            <wp:extent cx="5695950" cy="3114675"/>
            <wp:effectExtent l="0" t="0" r="0" b="0"/>
            <wp:docPr id="13"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D7981" w:rsidRDefault="00DD7981" w:rsidP="003C03DF">
      <w:pPr>
        <w:rPr>
          <w:rFonts w:ascii="Arial" w:hAnsi="Arial" w:cs="Arial"/>
        </w:rPr>
      </w:pPr>
    </w:p>
    <w:p w:rsidR="00DD7981" w:rsidRPr="00217B2B" w:rsidRDefault="00DD7981" w:rsidP="00DD7981">
      <w:pPr>
        <w:rPr>
          <w:rFonts w:ascii="Arial" w:hAnsi="Arial" w:cs="Arial"/>
        </w:rPr>
      </w:pPr>
      <w:r w:rsidRPr="00217B2B">
        <w:rPr>
          <w:rFonts w:ascii="Arial" w:hAnsi="Arial" w:cs="Arial"/>
        </w:rPr>
        <w:t>Fonte: IBGE 2010</w:t>
      </w:r>
    </w:p>
    <w:p w:rsidR="00DD7981" w:rsidRDefault="00DD7981" w:rsidP="00DD7981">
      <w:pPr>
        <w:spacing w:line="360" w:lineRule="auto"/>
        <w:jc w:val="both"/>
        <w:rPr>
          <w:rFonts w:ascii="Arial" w:hAnsi="Arial" w:cs="Arial"/>
        </w:rPr>
      </w:pPr>
    </w:p>
    <w:p w:rsidR="00C14D79" w:rsidRDefault="00C14D79"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10019E" w:rsidRDefault="0010019E" w:rsidP="00DD7981">
      <w:pPr>
        <w:spacing w:line="360" w:lineRule="auto"/>
        <w:jc w:val="both"/>
        <w:rPr>
          <w:rFonts w:ascii="Arial" w:hAnsi="Arial" w:cs="Arial"/>
        </w:rPr>
      </w:pPr>
    </w:p>
    <w:p w:rsidR="00A42B8A" w:rsidRDefault="00A42B8A" w:rsidP="00DD7981">
      <w:pPr>
        <w:spacing w:line="360" w:lineRule="auto"/>
        <w:jc w:val="both"/>
        <w:rPr>
          <w:rFonts w:ascii="Arial" w:hAnsi="Arial" w:cs="Arial"/>
        </w:rPr>
      </w:pPr>
    </w:p>
    <w:p w:rsidR="00DD7981" w:rsidRPr="00EA7ADC" w:rsidRDefault="001A364F" w:rsidP="00BE66D9">
      <w:pPr>
        <w:pStyle w:val="PargrafodaLista"/>
        <w:numPr>
          <w:ilvl w:val="0"/>
          <w:numId w:val="8"/>
        </w:numPr>
        <w:spacing w:line="360" w:lineRule="auto"/>
        <w:jc w:val="both"/>
        <w:rPr>
          <w:rFonts w:ascii="Arial" w:hAnsi="Arial" w:cs="Arial"/>
          <w:b/>
        </w:rPr>
      </w:pPr>
      <w:r>
        <w:rPr>
          <w:rFonts w:ascii="Arial" w:hAnsi="Arial" w:cs="Arial"/>
          <w:b/>
        </w:rPr>
        <w:lastRenderedPageBreak/>
        <w:t>ÍNDICES ECONÔMICOS</w:t>
      </w:r>
      <w:r w:rsidR="001B27B2">
        <w:rPr>
          <w:rFonts w:ascii="Arial" w:hAnsi="Arial" w:cs="Arial"/>
          <w:b/>
        </w:rPr>
        <w:t xml:space="preserve"> E SOCIAIS</w:t>
      </w:r>
    </w:p>
    <w:p w:rsidR="00DD7981" w:rsidRDefault="00DD7981" w:rsidP="00DD7981">
      <w:pPr>
        <w:spacing w:line="360" w:lineRule="auto"/>
        <w:jc w:val="both"/>
        <w:rPr>
          <w:rFonts w:ascii="Arial" w:hAnsi="Arial" w:cs="Arial"/>
        </w:rPr>
      </w:pPr>
    </w:p>
    <w:p w:rsidR="008F00A4" w:rsidRDefault="00C13DA1" w:rsidP="00DD7981">
      <w:pPr>
        <w:spacing w:line="360" w:lineRule="auto"/>
        <w:ind w:firstLine="851"/>
        <w:jc w:val="both"/>
        <w:rPr>
          <w:rFonts w:ascii="Arial" w:hAnsi="Arial" w:cs="Arial"/>
        </w:rPr>
      </w:pPr>
      <w:r w:rsidRPr="00217B2B">
        <w:rPr>
          <w:rFonts w:ascii="Arial" w:hAnsi="Arial" w:cs="Arial"/>
        </w:rPr>
        <w:t>A economia do Município de Colombo está assim distribuída em relação aos ramos de atividades:</w:t>
      </w:r>
    </w:p>
    <w:p w:rsidR="00C14D79" w:rsidRDefault="00C14D79" w:rsidP="00C14D79">
      <w:pPr>
        <w:rPr>
          <w:rFonts w:ascii="Arial" w:hAnsi="Arial" w:cs="Arial"/>
        </w:rPr>
      </w:pPr>
    </w:p>
    <w:tbl>
      <w:tblPr>
        <w:tblW w:w="8931" w:type="dxa"/>
        <w:jc w:val="center"/>
        <w:tblCellMar>
          <w:left w:w="70" w:type="dxa"/>
          <w:right w:w="70" w:type="dxa"/>
        </w:tblCellMar>
        <w:tblLook w:val="04A0" w:firstRow="1" w:lastRow="0" w:firstColumn="1" w:lastColumn="0" w:noHBand="0" w:noVBand="1"/>
      </w:tblPr>
      <w:tblGrid>
        <w:gridCol w:w="3118"/>
        <w:gridCol w:w="2552"/>
        <w:gridCol w:w="3261"/>
      </w:tblGrid>
      <w:tr w:rsidR="001F2146" w:rsidRPr="00F51AB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F2146" w:rsidRPr="00F51ABB" w:rsidRDefault="001F2146" w:rsidP="006A4520">
            <w:pPr>
              <w:jc w:val="center"/>
              <w:rPr>
                <w:rFonts w:ascii="Arial" w:hAnsi="Arial" w:cs="Arial"/>
                <w:b/>
              </w:rPr>
            </w:pPr>
            <w:r>
              <w:rPr>
                <w:rFonts w:ascii="Arial" w:hAnsi="Arial" w:cs="Arial"/>
                <w:b/>
              </w:rPr>
              <w:t>SETOR ECONÔMICO</w:t>
            </w:r>
          </w:p>
        </w:tc>
        <w:tc>
          <w:tcPr>
            <w:tcW w:w="255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F2146" w:rsidRPr="00F51ABB" w:rsidRDefault="001F2146" w:rsidP="006A4520">
            <w:pPr>
              <w:jc w:val="center"/>
              <w:rPr>
                <w:rFonts w:ascii="Arial" w:hAnsi="Arial" w:cs="Arial"/>
                <w:b/>
              </w:rPr>
            </w:pPr>
            <w:r>
              <w:rPr>
                <w:rFonts w:ascii="Arial" w:hAnsi="Arial" w:cs="Arial"/>
                <w:b/>
              </w:rPr>
              <w:t>VALOR</w:t>
            </w:r>
          </w:p>
        </w:tc>
        <w:tc>
          <w:tcPr>
            <w:tcW w:w="326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F2146" w:rsidRPr="00F51ABB" w:rsidRDefault="001F2146" w:rsidP="006A4520">
            <w:pPr>
              <w:jc w:val="center"/>
              <w:rPr>
                <w:rFonts w:ascii="Arial" w:hAnsi="Arial" w:cs="Arial"/>
                <w:b/>
              </w:rPr>
            </w:pPr>
            <w:r>
              <w:rPr>
                <w:rFonts w:ascii="Arial" w:hAnsi="Arial" w:cs="Arial"/>
                <w:b/>
              </w:rPr>
              <w:t>PORCENTAGEM</w:t>
            </w:r>
          </w:p>
        </w:tc>
      </w:tr>
      <w:tr w:rsidR="001F2146" w:rsidRPr="00217B2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F2146" w:rsidRPr="008F00A4" w:rsidRDefault="001F2146" w:rsidP="00A64485">
            <w:pPr>
              <w:ind w:firstLine="144"/>
              <w:rPr>
                <w:rFonts w:ascii="Arial" w:hAnsi="Arial" w:cs="Arial"/>
                <w:color w:val="000000"/>
              </w:rPr>
            </w:pPr>
            <w:r w:rsidRPr="008F00A4">
              <w:rPr>
                <w:rFonts w:ascii="Arial" w:hAnsi="Arial" w:cs="Arial"/>
                <w:color w:val="000000"/>
              </w:rPr>
              <w:t>Agropecuária</w:t>
            </w:r>
          </w:p>
        </w:tc>
        <w:tc>
          <w:tcPr>
            <w:tcW w:w="2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F2146" w:rsidRPr="008F00A4" w:rsidRDefault="001F2146" w:rsidP="00A64485">
            <w:pPr>
              <w:tabs>
                <w:tab w:val="left" w:pos="2129"/>
              </w:tabs>
              <w:ind w:right="141"/>
              <w:jc w:val="right"/>
              <w:rPr>
                <w:rFonts w:ascii="Arial" w:hAnsi="Arial" w:cs="Arial"/>
                <w:color w:val="000000"/>
              </w:rPr>
            </w:pPr>
            <w:r w:rsidRPr="008F00A4">
              <w:rPr>
                <w:rFonts w:ascii="Arial" w:hAnsi="Arial" w:cs="Arial"/>
                <w:color w:val="000000"/>
              </w:rPr>
              <w:t>243.174.016,00</w:t>
            </w:r>
          </w:p>
        </w:tc>
        <w:tc>
          <w:tcPr>
            <w:tcW w:w="326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F2146" w:rsidRPr="008F00A4" w:rsidRDefault="001F2146" w:rsidP="00A64485">
            <w:pPr>
              <w:ind w:right="1134"/>
              <w:jc w:val="right"/>
              <w:rPr>
                <w:rFonts w:ascii="Arial" w:hAnsi="Arial" w:cs="Arial"/>
                <w:color w:val="000000"/>
              </w:rPr>
            </w:pPr>
            <w:r w:rsidRPr="008F00A4">
              <w:rPr>
                <w:rFonts w:ascii="Arial" w:hAnsi="Arial" w:cs="Arial"/>
                <w:color w:val="000000"/>
              </w:rPr>
              <w:t>10,50%</w:t>
            </w:r>
          </w:p>
        </w:tc>
      </w:tr>
      <w:tr w:rsidR="001F2146" w:rsidRPr="00217B2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146" w:rsidRPr="008F00A4" w:rsidRDefault="001F2146" w:rsidP="00A64485">
            <w:pPr>
              <w:ind w:firstLine="144"/>
              <w:rPr>
                <w:rFonts w:ascii="Arial" w:hAnsi="Arial" w:cs="Arial"/>
                <w:color w:val="000000"/>
              </w:rPr>
            </w:pPr>
            <w:r w:rsidRPr="008F00A4">
              <w:rPr>
                <w:rFonts w:ascii="Arial" w:hAnsi="Arial" w:cs="Arial"/>
                <w:color w:val="000000"/>
              </w:rPr>
              <w:t>Indústria</w:t>
            </w:r>
          </w:p>
        </w:tc>
        <w:tc>
          <w:tcPr>
            <w:tcW w:w="2552" w:type="dxa"/>
            <w:tcBorders>
              <w:top w:val="nil"/>
              <w:left w:val="nil"/>
              <w:bottom w:val="single" w:sz="4" w:space="0" w:color="auto"/>
              <w:right w:val="single" w:sz="4" w:space="0" w:color="auto"/>
            </w:tcBorders>
            <w:shd w:val="clear" w:color="auto" w:fill="auto"/>
            <w:vAlign w:val="center"/>
            <w:hideMark/>
          </w:tcPr>
          <w:p w:rsidR="001F2146" w:rsidRPr="008F00A4" w:rsidRDefault="001F2146" w:rsidP="00A64485">
            <w:pPr>
              <w:tabs>
                <w:tab w:val="left" w:pos="2129"/>
              </w:tabs>
              <w:ind w:right="141"/>
              <w:jc w:val="right"/>
              <w:rPr>
                <w:rFonts w:ascii="Arial" w:hAnsi="Arial" w:cs="Arial"/>
                <w:color w:val="000000"/>
              </w:rPr>
            </w:pPr>
            <w:r w:rsidRPr="008F00A4">
              <w:rPr>
                <w:rFonts w:ascii="Arial" w:hAnsi="Arial" w:cs="Arial"/>
                <w:color w:val="000000"/>
              </w:rPr>
              <w:t>988.738.262,00</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2146" w:rsidRPr="008F00A4" w:rsidRDefault="001F2146" w:rsidP="00A64485">
            <w:pPr>
              <w:ind w:right="1134"/>
              <w:jc w:val="right"/>
              <w:rPr>
                <w:rFonts w:ascii="Arial" w:hAnsi="Arial" w:cs="Arial"/>
                <w:color w:val="000000"/>
              </w:rPr>
            </w:pPr>
            <w:r w:rsidRPr="008F00A4">
              <w:rPr>
                <w:rFonts w:ascii="Arial" w:hAnsi="Arial" w:cs="Arial"/>
                <w:color w:val="000000"/>
              </w:rPr>
              <w:t>42,80%</w:t>
            </w:r>
          </w:p>
        </w:tc>
      </w:tr>
      <w:tr w:rsidR="001F2146" w:rsidRPr="00217B2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F2146" w:rsidRPr="008F00A4" w:rsidRDefault="001F2146" w:rsidP="00A64485">
            <w:pPr>
              <w:ind w:firstLine="144"/>
              <w:rPr>
                <w:rFonts w:ascii="Arial" w:hAnsi="Arial" w:cs="Arial"/>
                <w:color w:val="000000"/>
              </w:rPr>
            </w:pPr>
            <w:r w:rsidRPr="008F00A4">
              <w:rPr>
                <w:rFonts w:ascii="Arial" w:hAnsi="Arial" w:cs="Arial"/>
                <w:color w:val="000000"/>
              </w:rPr>
              <w:t>Comércio e em Serviços</w:t>
            </w:r>
          </w:p>
        </w:tc>
        <w:tc>
          <w:tcPr>
            <w:tcW w:w="2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F2146" w:rsidRPr="008F00A4" w:rsidRDefault="001F2146" w:rsidP="00A64485">
            <w:pPr>
              <w:tabs>
                <w:tab w:val="left" w:pos="2129"/>
              </w:tabs>
              <w:ind w:right="141"/>
              <w:jc w:val="right"/>
              <w:rPr>
                <w:rFonts w:ascii="Arial" w:hAnsi="Arial" w:cs="Arial"/>
                <w:color w:val="000000"/>
              </w:rPr>
            </w:pPr>
            <w:r w:rsidRPr="008F00A4">
              <w:rPr>
                <w:rFonts w:ascii="Arial" w:hAnsi="Arial" w:cs="Arial"/>
                <w:color w:val="000000"/>
              </w:rPr>
              <w:t>1.080.913.104,00</w:t>
            </w:r>
          </w:p>
        </w:tc>
        <w:tc>
          <w:tcPr>
            <w:tcW w:w="326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F2146" w:rsidRPr="008F00A4" w:rsidRDefault="001F2146" w:rsidP="00A64485">
            <w:pPr>
              <w:ind w:right="1134"/>
              <w:jc w:val="right"/>
              <w:rPr>
                <w:rFonts w:ascii="Arial" w:hAnsi="Arial" w:cs="Arial"/>
                <w:color w:val="000000"/>
              </w:rPr>
            </w:pPr>
            <w:r w:rsidRPr="008F00A4">
              <w:rPr>
                <w:rFonts w:ascii="Arial" w:hAnsi="Arial" w:cs="Arial"/>
                <w:color w:val="000000"/>
              </w:rPr>
              <w:t>46,70%</w:t>
            </w:r>
          </w:p>
        </w:tc>
      </w:tr>
      <w:tr w:rsidR="001F2146" w:rsidRPr="00217B2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DDEBF7" w:fill="auto"/>
            <w:vAlign w:val="center"/>
            <w:hideMark/>
          </w:tcPr>
          <w:p w:rsidR="001F2146" w:rsidRPr="008F00A4" w:rsidRDefault="001F2146" w:rsidP="001F2146">
            <w:pPr>
              <w:jc w:val="center"/>
              <w:rPr>
                <w:rFonts w:ascii="Arial" w:hAnsi="Arial" w:cs="Arial"/>
                <w:b/>
                <w:bCs/>
                <w:color w:val="000000"/>
              </w:rPr>
            </w:pPr>
            <w:r w:rsidRPr="008F00A4">
              <w:rPr>
                <w:rFonts w:ascii="Arial" w:hAnsi="Arial" w:cs="Arial"/>
                <w:b/>
                <w:bCs/>
                <w:color w:val="000000"/>
              </w:rPr>
              <w:t>Total</w:t>
            </w:r>
          </w:p>
        </w:tc>
        <w:tc>
          <w:tcPr>
            <w:tcW w:w="2552" w:type="dxa"/>
            <w:tcBorders>
              <w:top w:val="single" w:sz="4" w:space="0" w:color="auto"/>
              <w:left w:val="single" w:sz="4" w:space="0" w:color="auto"/>
              <w:bottom w:val="single" w:sz="4" w:space="0" w:color="auto"/>
              <w:right w:val="single" w:sz="4" w:space="0" w:color="auto"/>
            </w:tcBorders>
            <w:shd w:val="clear" w:color="DDEBF7" w:fill="auto"/>
            <w:vAlign w:val="center"/>
            <w:hideMark/>
          </w:tcPr>
          <w:p w:rsidR="001F2146" w:rsidRPr="008F00A4" w:rsidRDefault="001F2146" w:rsidP="001F2146">
            <w:pPr>
              <w:jc w:val="center"/>
              <w:rPr>
                <w:rFonts w:ascii="Arial" w:hAnsi="Arial" w:cs="Arial"/>
                <w:b/>
                <w:bCs/>
                <w:color w:val="000000"/>
              </w:rPr>
            </w:pPr>
          </w:p>
        </w:tc>
        <w:tc>
          <w:tcPr>
            <w:tcW w:w="3261" w:type="dxa"/>
            <w:tcBorders>
              <w:top w:val="single" w:sz="4" w:space="0" w:color="auto"/>
              <w:left w:val="single" w:sz="4" w:space="0" w:color="auto"/>
              <w:bottom w:val="single" w:sz="4" w:space="0" w:color="auto"/>
              <w:right w:val="single" w:sz="4" w:space="0" w:color="auto"/>
            </w:tcBorders>
            <w:shd w:val="clear" w:color="DDEBF7" w:fill="auto"/>
            <w:vAlign w:val="center"/>
            <w:hideMark/>
          </w:tcPr>
          <w:p w:rsidR="001F2146" w:rsidRPr="008F00A4" w:rsidRDefault="001F2146" w:rsidP="00A64485">
            <w:pPr>
              <w:ind w:right="1134"/>
              <w:jc w:val="right"/>
              <w:rPr>
                <w:rFonts w:ascii="Arial" w:hAnsi="Arial" w:cs="Arial"/>
                <w:b/>
                <w:bCs/>
                <w:color w:val="000000"/>
              </w:rPr>
            </w:pPr>
            <w:r w:rsidRPr="008F00A4">
              <w:rPr>
                <w:rFonts w:ascii="Arial" w:hAnsi="Arial" w:cs="Arial"/>
                <w:b/>
                <w:bCs/>
                <w:color w:val="000000"/>
              </w:rPr>
              <w:t>100%</w:t>
            </w:r>
          </w:p>
        </w:tc>
      </w:tr>
    </w:tbl>
    <w:p w:rsidR="00C14D79" w:rsidRDefault="00894571" w:rsidP="000F7AE0">
      <w:pPr>
        <w:spacing w:line="360" w:lineRule="auto"/>
        <w:rPr>
          <w:rFonts w:ascii="Arial" w:hAnsi="Arial" w:cs="Arial"/>
        </w:rPr>
      </w:pPr>
      <w:r>
        <w:rPr>
          <w:rFonts w:ascii="Arial" w:hAnsi="Arial" w:cs="Arial"/>
          <w:noProof/>
        </w:rPr>
        <w:drawing>
          <wp:anchor distT="0" distB="0" distL="114300" distR="114300" simplePos="0" relativeHeight="251657216" behindDoc="0" locked="0" layoutInCell="1" allowOverlap="1" wp14:anchorId="0BF939ED" wp14:editId="732FEC92">
            <wp:simplePos x="0" y="0"/>
            <wp:positionH relativeFrom="margin">
              <wp:posOffset>62865</wp:posOffset>
            </wp:positionH>
            <wp:positionV relativeFrom="margin">
              <wp:posOffset>2701290</wp:posOffset>
            </wp:positionV>
            <wp:extent cx="5648325" cy="3181350"/>
            <wp:effectExtent l="0" t="0" r="0" b="0"/>
            <wp:wrapSquare wrapText="bothSides"/>
            <wp:docPr id="26" name="Gráfico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C14D79" w:rsidRDefault="00C14D79" w:rsidP="00894571">
      <w:pPr>
        <w:spacing w:line="360" w:lineRule="auto"/>
        <w:rPr>
          <w:rFonts w:ascii="Arial" w:hAnsi="Arial" w:cs="Arial"/>
        </w:rPr>
      </w:pPr>
    </w:p>
    <w:p w:rsidR="00C14D79" w:rsidRPr="00217B2B" w:rsidRDefault="00C14D79" w:rsidP="00C14D79">
      <w:pPr>
        <w:rPr>
          <w:rFonts w:ascii="Arial" w:hAnsi="Arial" w:cs="Arial"/>
        </w:rPr>
      </w:pPr>
      <w:r w:rsidRPr="00217B2B">
        <w:rPr>
          <w:rFonts w:ascii="Arial" w:hAnsi="Arial" w:cs="Arial"/>
        </w:rPr>
        <w:t>Fonte: Caderno IPARDES / IBGE – Censo Demográfico – Dados do Universo</w:t>
      </w:r>
    </w:p>
    <w:p w:rsidR="00C14D79" w:rsidRDefault="00C14D79" w:rsidP="00DD7981">
      <w:pPr>
        <w:spacing w:line="360" w:lineRule="auto"/>
        <w:ind w:firstLine="851"/>
        <w:jc w:val="both"/>
        <w:rPr>
          <w:rFonts w:ascii="Arial" w:hAnsi="Arial" w:cs="Arial"/>
        </w:rPr>
      </w:pPr>
    </w:p>
    <w:p w:rsidR="00C14D79" w:rsidRDefault="00C14D79" w:rsidP="00DD7981">
      <w:pPr>
        <w:spacing w:line="360" w:lineRule="auto"/>
        <w:ind w:firstLine="851"/>
        <w:jc w:val="both"/>
        <w:rPr>
          <w:rFonts w:ascii="Arial" w:hAnsi="Arial" w:cs="Arial"/>
        </w:rPr>
      </w:pPr>
    </w:p>
    <w:p w:rsidR="00C13DA1" w:rsidRPr="00217B2B" w:rsidRDefault="00C13DA1" w:rsidP="00DD7981">
      <w:pPr>
        <w:spacing w:line="360" w:lineRule="auto"/>
        <w:ind w:firstLine="851"/>
        <w:jc w:val="both"/>
        <w:rPr>
          <w:rFonts w:ascii="Arial" w:hAnsi="Arial" w:cs="Arial"/>
        </w:rPr>
      </w:pPr>
      <w:r w:rsidRPr="00217B2B">
        <w:rPr>
          <w:rFonts w:ascii="Arial" w:hAnsi="Arial" w:cs="Arial"/>
        </w:rPr>
        <w:t xml:space="preserve">O PIB </w:t>
      </w:r>
      <w:r w:rsidRPr="00C14D79">
        <w:rPr>
          <w:rFonts w:ascii="Arial" w:hAnsi="Arial" w:cs="Arial"/>
          <w:i/>
        </w:rPr>
        <w:t>per capita</w:t>
      </w:r>
      <w:r w:rsidRPr="00217B2B">
        <w:rPr>
          <w:rFonts w:ascii="Arial" w:hAnsi="Arial" w:cs="Arial"/>
        </w:rPr>
        <w:t xml:space="preserve"> (Produto Interno Bruto por habitante) demonstr</w:t>
      </w:r>
      <w:r w:rsidR="00F3773A">
        <w:rPr>
          <w:rFonts w:ascii="Arial" w:hAnsi="Arial" w:cs="Arial"/>
        </w:rPr>
        <w:t xml:space="preserve">a que o Município possui renda </w:t>
      </w:r>
      <w:r w:rsidRPr="00217B2B">
        <w:rPr>
          <w:rFonts w:ascii="Arial" w:hAnsi="Arial" w:cs="Arial"/>
        </w:rPr>
        <w:t xml:space="preserve">inferior ao PIB per capita do Brasil e do Paraná, conforme tabela abaixo: </w:t>
      </w:r>
    </w:p>
    <w:p w:rsidR="00F42CF7" w:rsidRPr="00217B2B" w:rsidRDefault="00F42CF7" w:rsidP="003C03DF">
      <w:pPr>
        <w:rPr>
          <w:rFonts w:ascii="Arial" w:hAnsi="Arial" w:cs="Arial"/>
        </w:rPr>
      </w:pPr>
    </w:p>
    <w:tbl>
      <w:tblPr>
        <w:tblW w:w="8931" w:type="dxa"/>
        <w:jc w:val="center"/>
        <w:tblCellMar>
          <w:left w:w="70" w:type="dxa"/>
          <w:right w:w="70" w:type="dxa"/>
        </w:tblCellMar>
        <w:tblLook w:val="04A0" w:firstRow="1" w:lastRow="0" w:firstColumn="1" w:lastColumn="0" w:noHBand="0" w:noVBand="1"/>
      </w:tblPr>
      <w:tblGrid>
        <w:gridCol w:w="3118"/>
        <w:gridCol w:w="2552"/>
        <w:gridCol w:w="3261"/>
      </w:tblGrid>
      <w:tr w:rsidR="00B54ECB" w:rsidRPr="00F51AB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54ECB" w:rsidRPr="00F51ABB" w:rsidRDefault="00B54ECB" w:rsidP="00F51ABB">
            <w:pPr>
              <w:jc w:val="center"/>
              <w:rPr>
                <w:rFonts w:ascii="Arial" w:hAnsi="Arial" w:cs="Arial"/>
                <w:b/>
              </w:rPr>
            </w:pPr>
            <w:r w:rsidRPr="00F51ABB">
              <w:rPr>
                <w:rFonts w:ascii="Arial" w:hAnsi="Arial" w:cs="Arial"/>
                <w:b/>
              </w:rPr>
              <w:t>ENTE FEDERADO</w:t>
            </w:r>
          </w:p>
        </w:tc>
        <w:tc>
          <w:tcPr>
            <w:tcW w:w="255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54ECB" w:rsidRPr="00F51ABB" w:rsidRDefault="00B54ECB" w:rsidP="00F51ABB">
            <w:pPr>
              <w:jc w:val="center"/>
              <w:rPr>
                <w:rFonts w:ascii="Arial" w:hAnsi="Arial" w:cs="Arial"/>
                <w:b/>
              </w:rPr>
            </w:pPr>
            <w:r w:rsidRPr="00F51ABB">
              <w:rPr>
                <w:rFonts w:ascii="Arial" w:hAnsi="Arial" w:cs="Arial"/>
                <w:b/>
              </w:rPr>
              <w:t>ANO</w:t>
            </w:r>
          </w:p>
        </w:tc>
        <w:tc>
          <w:tcPr>
            <w:tcW w:w="326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54ECB" w:rsidRPr="00F51ABB" w:rsidRDefault="00B54ECB" w:rsidP="00F51ABB">
            <w:pPr>
              <w:jc w:val="center"/>
              <w:rPr>
                <w:rFonts w:ascii="Arial" w:hAnsi="Arial" w:cs="Arial"/>
                <w:b/>
              </w:rPr>
            </w:pPr>
            <w:r w:rsidRPr="00F51ABB">
              <w:rPr>
                <w:rFonts w:ascii="Arial" w:hAnsi="Arial" w:cs="Arial"/>
                <w:b/>
              </w:rPr>
              <w:t>VALOR</w:t>
            </w:r>
          </w:p>
        </w:tc>
      </w:tr>
      <w:tr w:rsidR="00B54ECB" w:rsidRPr="00217B2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F51ABB">
            <w:pPr>
              <w:jc w:val="center"/>
              <w:rPr>
                <w:rFonts w:ascii="Arial" w:hAnsi="Arial" w:cs="Arial"/>
              </w:rPr>
            </w:pPr>
            <w:r w:rsidRPr="00217B2B">
              <w:rPr>
                <w:rFonts w:ascii="Arial" w:hAnsi="Arial" w:cs="Arial"/>
              </w:rPr>
              <w:t>Brasil</w:t>
            </w:r>
          </w:p>
        </w:tc>
        <w:tc>
          <w:tcPr>
            <w:tcW w:w="2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F51ABB">
            <w:pPr>
              <w:jc w:val="center"/>
              <w:rPr>
                <w:rFonts w:ascii="Arial" w:hAnsi="Arial" w:cs="Arial"/>
              </w:rPr>
            </w:pPr>
            <w:r w:rsidRPr="00217B2B">
              <w:rPr>
                <w:rFonts w:ascii="Arial" w:hAnsi="Arial" w:cs="Arial"/>
              </w:rPr>
              <w:t>2012</w:t>
            </w:r>
          </w:p>
        </w:tc>
        <w:tc>
          <w:tcPr>
            <w:tcW w:w="326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F51ABB">
            <w:pPr>
              <w:jc w:val="center"/>
              <w:rPr>
                <w:rFonts w:ascii="Arial" w:hAnsi="Arial" w:cs="Arial"/>
              </w:rPr>
            </w:pPr>
            <w:r w:rsidRPr="00217B2B">
              <w:rPr>
                <w:rFonts w:ascii="Arial" w:hAnsi="Arial" w:cs="Arial"/>
              </w:rPr>
              <w:t>R$ 22.402,00</w:t>
            </w:r>
          </w:p>
        </w:tc>
      </w:tr>
      <w:tr w:rsidR="00B54ECB" w:rsidRPr="00217B2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ECB" w:rsidRPr="00217B2B" w:rsidRDefault="00B54ECB" w:rsidP="00F51ABB">
            <w:pPr>
              <w:jc w:val="center"/>
              <w:rPr>
                <w:rFonts w:ascii="Arial" w:hAnsi="Arial" w:cs="Arial"/>
              </w:rPr>
            </w:pPr>
            <w:r w:rsidRPr="00217B2B">
              <w:rPr>
                <w:rFonts w:ascii="Arial" w:hAnsi="Arial" w:cs="Arial"/>
              </w:rPr>
              <w:t>Paraná</w:t>
            </w:r>
          </w:p>
        </w:tc>
        <w:tc>
          <w:tcPr>
            <w:tcW w:w="2552" w:type="dxa"/>
            <w:tcBorders>
              <w:top w:val="nil"/>
              <w:left w:val="nil"/>
              <w:bottom w:val="single" w:sz="4" w:space="0" w:color="auto"/>
              <w:right w:val="single" w:sz="4" w:space="0" w:color="auto"/>
            </w:tcBorders>
            <w:shd w:val="clear" w:color="auto" w:fill="auto"/>
            <w:vAlign w:val="center"/>
            <w:hideMark/>
          </w:tcPr>
          <w:p w:rsidR="00B54ECB" w:rsidRPr="00217B2B" w:rsidRDefault="00B54ECB" w:rsidP="00F51ABB">
            <w:pPr>
              <w:jc w:val="center"/>
              <w:rPr>
                <w:rFonts w:ascii="Arial" w:hAnsi="Arial" w:cs="Arial"/>
              </w:rPr>
            </w:pPr>
            <w:r w:rsidRPr="00217B2B">
              <w:rPr>
                <w:rFonts w:ascii="Arial" w:hAnsi="Arial" w:cs="Arial"/>
              </w:rPr>
              <w:t>2012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ECB" w:rsidRPr="00217B2B" w:rsidRDefault="00B54ECB" w:rsidP="00F51ABB">
            <w:pPr>
              <w:jc w:val="center"/>
              <w:rPr>
                <w:rFonts w:ascii="Arial" w:hAnsi="Arial" w:cs="Arial"/>
              </w:rPr>
            </w:pPr>
            <w:r w:rsidRPr="00217B2B">
              <w:rPr>
                <w:rFonts w:ascii="Arial" w:hAnsi="Arial" w:cs="Arial"/>
              </w:rPr>
              <w:t>R$ 24.195,00</w:t>
            </w:r>
          </w:p>
        </w:tc>
      </w:tr>
      <w:tr w:rsidR="00B54ECB" w:rsidRPr="00217B2B" w:rsidTr="00A64485">
        <w:trPr>
          <w:trHeight w:val="300"/>
          <w:jc w:val="center"/>
        </w:trPr>
        <w:tc>
          <w:tcPr>
            <w:tcW w:w="31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F51ABB">
            <w:pPr>
              <w:jc w:val="center"/>
              <w:rPr>
                <w:rFonts w:ascii="Arial" w:hAnsi="Arial" w:cs="Arial"/>
              </w:rPr>
            </w:pPr>
            <w:r w:rsidRPr="00217B2B">
              <w:rPr>
                <w:rFonts w:ascii="Arial" w:hAnsi="Arial" w:cs="Arial"/>
              </w:rPr>
              <w:t>Colombo</w:t>
            </w:r>
          </w:p>
        </w:tc>
        <w:tc>
          <w:tcPr>
            <w:tcW w:w="2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F51ABB">
            <w:pPr>
              <w:jc w:val="center"/>
              <w:rPr>
                <w:rFonts w:ascii="Arial" w:hAnsi="Arial" w:cs="Arial"/>
              </w:rPr>
            </w:pPr>
            <w:r w:rsidRPr="00217B2B">
              <w:rPr>
                <w:rFonts w:ascii="Arial" w:hAnsi="Arial" w:cs="Arial"/>
              </w:rPr>
              <w:t>2012</w:t>
            </w:r>
          </w:p>
        </w:tc>
        <w:tc>
          <w:tcPr>
            <w:tcW w:w="326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F51ABB">
            <w:pPr>
              <w:jc w:val="center"/>
              <w:rPr>
                <w:rFonts w:ascii="Arial" w:hAnsi="Arial" w:cs="Arial"/>
              </w:rPr>
            </w:pPr>
            <w:r w:rsidRPr="00217B2B">
              <w:rPr>
                <w:rFonts w:ascii="Arial" w:hAnsi="Arial" w:cs="Arial"/>
              </w:rPr>
              <w:t>R$ 11.858,73</w:t>
            </w:r>
          </w:p>
        </w:tc>
      </w:tr>
    </w:tbl>
    <w:p w:rsidR="00B54ECB" w:rsidRDefault="00C14D79" w:rsidP="00A64485">
      <w:pPr>
        <w:ind w:firstLine="142"/>
        <w:rPr>
          <w:rFonts w:ascii="Arial" w:hAnsi="Arial" w:cs="Arial"/>
        </w:rPr>
      </w:pPr>
      <w:r w:rsidRPr="00C14D79">
        <w:rPr>
          <w:rFonts w:ascii="Arial" w:hAnsi="Arial" w:cs="Arial"/>
          <w:noProof/>
        </w:rPr>
        <w:lastRenderedPageBreak/>
        <w:drawing>
          <wp:inline distT="0" distB="0" distL="0" distR="0" wp14:anchorId="5DC310C5" wp14:editId="1F67351B">
            <wp:extent cx="5562600" cy="2990850"/>
            <wp:effectExtent l="0" t="0" r="0" b="0"/>
            <wp:docPr id="22"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4D79" w:rsidRDefault="00C14D79" w:rsidP="003C03DF">
      <w:pPr>
        <w:rPr>
          <w:rFonts w:ascii="Arial" w:hAnsi="Arial" w:cs="Arial"/>
        </w:rPr>
      </w:pPr>
    </w:p>
    <w:p w:rsidR="00C14D79" w:rsidRPr="00217B2B" w:rsidRDefault="00C14D79" w:rsidP="00C14D79">
      <w:pPr>
        <w:rPr>
          <w:rFonts w:ascii="Arial" w:hAnsi="Arial" w:cs="Arial"/>
        </w:rPr>
      </w:pPr>
      <w:r w:rsidRPr="00217B2B">
        <w:rPr>
          <w:rFonts w:ascii="Arial" w:hAnsi="Arial" w:cs="Arial"/>
        </w:rPr>
        <w:t>Fonte: Caderno IPARDES / IBGE – Censo Demográfico – Dados do Universo</w:t>
      </w:r>
    </w:p>
    <w:p w:rsidR="00C14D79" w:rsidRPr="00217B2B" w:rsidRDefault="00C14D79" w:rsidP="00C14D79">
      <w:pPr>
        <w:spacing w:line="360" w:lineRule="auto"/>
        <w:ind w:firstLine="851"/>
        <w:jc w:val="both"/>
        <w:rPr>
          <w:rFonts w:ascii="Arial" w:hAnsi="Arial" w:cs="Arial"/>
        </w:rPr>
      </w:pPr>
    </w:p>
    <w:p w:rsidR="00C13DA1" w:rsidRPr="00217B2B" w:rsidRDefault="00C13DA1" w:rsidP="00C14D79">
      <w:pPr>
        <w:spacing w:line="360" w:lineRule="auto"/>
        <w:ind w:firstLine="851"/>
        <w:jc w:val="both"/>
        <w:rPr>
          <w:rFonts w:ascii="Arial" w:hAnsi="Arial" w:cs="Arial"/>
        </w:rPr>
      </w:pPr>
      <w:r w:rsidRPr="00217B2B">
        <w:rPr>
          <w:rFonts w:ascii="Arial" w:hAnsi="Arial" w:cs="Arial"/>
        </w:rPr>
        <w:t xml:space="preserve">O IDH (Indice de Desenvolvimento Humano), que demonstra o desempenho do Município em relação aos indicadores da educação, saúde e área social, possui índice </w:t>
      </w:r>
      <w:r w:rsidR="00F3773A">
        <w:rPr>
          <w:rFonts w:ascii="Arial" w:hAnsi="Arial" w:cs="Arial"/>
        </w:rPr>
        <w:t xml:space="preserve">aproximado </w:t>
      </w:r>
      <w:r w:rsidRPr="00217B2B">
        <w:rPr>
          <w:rFonts w:ascii="Arial" w:hAnsi="Arial" w:cs="Arial"/>
        </w:rPr>
        <w:t>ao IDH do Brasil e do Paraná, conforme tabela abaixo:</w:t>
      </w:r>
    </w:p>
    <w:p w:rsidR="00C13DA1" w:rsidRPr="00217B2B" w:rsidRDefault="00C13DA1" w:rsidP="00C14D79">
      <w:pPr>
        <w:spacing w:line="360" w:lineRule="auto"/>
        <w:ind w:firstLine="851"/>
        <w:jc w:val="both"/>
        <w:rPr>
          <w:rFonts w:ascii="Arial" w:hAnsi="Arial" w:cs="Arial"/>
        </w:rPr>
      </w:pPr>
    </w:p>
    <w:tbl>
      <w:tblPr>
        <w:tblW w:w="8931" w:type="dxa"/>
        <w:jc w:val="center"/>
        <w:tblCellMar>
          <w:left w:w="70" w:type="dxa"/>
          <w:right w:w="70" w:type="dxa"/>
        </w:tblCellMar>
        <w:tblLook w:val="04A0" w:firstRow="1" w:lastRow="0" w:firstColumn="1" w:lastColumn="0" w:noHBand="0" w:noVBand="1"/>
      </w:tblPr>
      <w:tblGrid>
        <w:gridCol w:w="3260"/>
        <w:gridCol w:w="2552"/>
        <w:gridCol w:w="3119"/>
      </w:tblGrid>
      <w:tr w:rsidR="00B54ECB" w:rsidRPr="00C14D79" w:rsidTr="00A64485">
        <w:trPr>
          <w:trHeight w:val="300"/>
          <w:jc w:val="center"/>
        </w:trPr>
        <w:tc>
          <w:tcPr>
            <w:tcW w:w="326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54ECB" w:rsidRPr="00C14D79" w:rsidRDefault="00B54ECB" w:rsidP="00C14D79">
            <w:pPr>
              <w:jc w:val="center"/>
              <w:rPr>
                <w:rFonts w:ascii="Arial" w:hAnsi="Arial" w:cs="Arial"/>
                <w:b/>
              </w:rPr>
            </w:pPr>
            <w:r w:rsidRPr="00C14D79">
              <w:rPr>
                <w:rFonts w:ascii="Arial" w:hAnsi="Arial" w:cs="Arial"/>
                <w:b/>
              </w:rPr>
              <w:t>ENTE FEDERADO</w:t>
            </w:r>
          </w:p>
        </w:tc>
        <w:tc>
          <w:tcPr>
            <w:tcW w:w="255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54ECB" w:rsidRPr="00C14D79" w:rsidRDefault="00B54ECB" w:rsidP="00C14D79">
            <w:pPr>
              <w:jc w:val="center"/>
              <w:rPr>
                <w:rFonts w:ascii="Arial" w:hAnsi="Arial" w:cs="Arial"/>
                <w:b/>
              </w:rPr>
            </w:pPr>
            <w:r w:rsidRPr="00C14D79">
              <w:rPr>
                <w:rFonts w:ascii="Arial" w:hAnsi="Arial" w:cs="Arial"/>
                <w:b/>
              </w:rPr>
              <w:t>ANO</w:t>
            </w:r>
          </w:p>
        </w:tc>
        <w:tc>
          <w:tcPr>
            <w:tcW w:w="311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54ECB" w:rsidRPr="00C14D79" w:rsidRDefault="00B54ECB" w:rsidP="00C14D79">
            <w:pPr>
              <w:jc w:val="center"/>
              <w:rPr>
                <w:rFonts w:ascii="Arial" w:hAnsi="Arial" w:cs="Arial"/>
                <w:b/>
              </w:rPr>
            </w:pPr>
            <w:r w:rsidRPr="00C14D79">
              <w:rPr>
                <w:rFonts w:ascii="Arial" w:hAnsi="Arial" w:cs="Arial"/>
                <w:b/>
              </w:rPr>
              <w:t>ÍNDICE</w:t>
            </w:r>
          </w:p>
        </w:tc>
      </w:tr>
      <w:tr w:rsidR="00B54ECB" w:rsidRPr="00217B2B" w:rsidTr="00A64485">
        <w:trPr>
          <w:trHeight w:val="300"/>
          <w:jc w:val="center"/>
        </w:trPr>
        <w:tc>
          <w:tcPr>
            <w:tcW w:w="326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A64485">
            <w:pPr>
              <w:ind w:firstLine="569"/>
              <w:rPr>
                <w:rFonts w:ascii="Arial" w:hAnsi="Arial" w:cs="Arial"/>
              </w:rPr>
            </w:pPr>
            <w:r w:rsidRPr="00217B2B">
              <w:rPr>
                <w:rFonts w:ascii="Arial" w:hAnsi="Arial" w:cs="Arial"/>
              </w:rPr>
              <w:t>Brasil</w:t>
            </w:r>
          </w:p>
        </w:tc>
        <w:tc>
          <w:tcPr>
            <w:tcW w:w="2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C14D79">
            <w:pPr>
              <w:jc w:val="center"/>
              <w:rPr>
                <w:rFonts w:ascii="Arial" w:hAnsi="Arial" w:cs="Arial"/>
              </w:rPr>
            </w:pPr>
            <w:r w:rsidRPr="00217B2B">
              <w:rPr>
                <w:rFonts w:ascii="Arial" w:hAnsi="Arial" w:cs="Arial"/>
              </w:rPr>
              <w:t>2013</w:t>
            </w:r>
          </w:p>
        </w:tc>
        <w:tc>
          <w:tcPr>
            <w:tcW w:w="3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C14D79">
            <w:pPr>
              <w:jc w:val="center"/>
              <w:rPr>
                <w:rFonts w:ascii="Arial" w:hAnsi="Arial" w:cs="Arial"/>
              </w:rPr>
            </w:pPr>
            <w:r w:rsidRPr="00217B2B">
              <w:rPr>
                <w:rFonts w:ascii="Arial" w:hAnsi="Arial" w:cs="Arial"/>
              </w:rPr>
              <w:t>0,74</w:t>
            </w:r>
          </w:p>
        </w:tc>
      </w:tr>
      <w:tr w:rsidR="00B54ECB" w:rsidRPr="00217B2B" w:rsidTr="00A64485">
        <w:trPr>
          <w:trHeight w:val="30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ECB" w:rsidRPr="00217B2B" w:rsidRDefault="00B54ECB" w:rsidP="00A64485">
            <w:pPr>
              <w:ind w:firstLine="569"/>
              <w:rPr>
                <w:rFonts w:ascii="Arial" w:hAnsi="Arial" w:cs="Arial"/>
              </w:rPr>
            </w:pPr>
            <w:r w:rsidRPr="00217B2B">
              <w:rPr>
                <w:rFonts w:ascii="Arial" w:hAnsi="Arial" w:cs="Arial"/>
              </w:rPr>
              <w:t>Paraná</w:t>
            </w:r>
          </w:p>
        </w:tc>
        <w:tc>
          <w:tcPr>
            <w:tcW w:w="2552" w:type="dxa"/>
            <w:tcBorders>
              <w:top w:val="nil"/>
              <w:left w:val="nil"/>
              <w:bottom w:val="single" w:sz="4" w:space="0" w:color="auto"/>
              <w:right w:val="single" w:sz="4" w:space="0" w:color="auto"/>
            </w:tcBorders>
            <w:shd w:val="clear" w:color="auto" w:fill="auto"/>
            <w:vAlign w:val="center"/>
            <w:hideMark/>
          </w:tcPr>
          <w:p w:rsidR="00B54ECB" w:rsidRPr="00217B2B" w:rsidRDefault="00B54ECB" w:rsidP="00C14D79">
            <w:pPr>
              <w:jc w:val="center"/>
              <w:rPr>
                <w:rFonts w:ascii="Arial" w:hAnsi="Arial" w:cs="Arial"/>
              </w:rPr>
            </w:pPr>
            <w:r w:rsidRPr="00217B2B">
              <w:rPr>
                <w:rFonts w:ascii="Arial" w:hAnsi="Arial" w:cs="Arial"/>
              </w:rPr>
              <w:t>2010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4ECB" w:rsidRPr="00217B2B" w:rsidRDefault="00B54ECB" w:rsidP="00C14D79">
            <w:pPr>
              <w:jc w:val="center"/>
              <w:rPr>
                <w:rFonts w:ascii="Arial" w:hAnsi="Arial" w:cs="Arial"/>
              </w:rPr>
            </w:pPr>
            <w:r w:rsidRPr="00217B2B">
              <w:rPr>
                <w:rFonts w:ascii="Arial" w:hAnsi="Arial" w:cs="Arial"/>
              </w:rPr>
              <w:t>0,74</w:t>
            </w:r>
          </w:p>
        </w:tc>
      </w:tr>
      <w:tr w:rsidR="00B54ECB" w:rsidRPr="00217B2B" w:rsidTr="00A64485">
        <w:trPr>
          <w:trHeight w:val="300"/>
          <w:jc w:val="center"/>
        </w:trPr>
        <w:tc>
          <w:tcPr>
            <w:tcW w:w="326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A64485">
            <w:pPr>
              <w:ind w:firstLine="569"/>
              <w:rPr>
                <w:rFonts w:ascii="Arial" w:hAnsi="Arial" w:cs="Arial"/>
              </w:rPr>
            </w:pPr>
            <w:r w:rsidRPr="00217B2B">
              <w:rPr>
                <w:rFonts w:ascii="Arial" w:hAnsi="Arial" w:cs="Arial"/>
              </w:rPr>
              <w:t>Colombo</w:t>
            </w:r>
          </w:p>
        </w:tc>
        <w:tc>
          <w:tcPr>
            <w:tcW w:w="2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C14D79">
            <w:pPr>
              <w:jc w:val="center"/>
              <w:rPr>
                <w:rFonts w:ascii="Arial" w:hAnsi="Arial" w:cs="Arial"/>
              </w:rPr>
            </w:pPr>
            <w:r w:rsidRPr="00217B2B">
              <w:rPr>
                <w:rFonts w:ascii="Arial" w:hAnsi="Arial" w:cs="Arial"/>
              </w:rPr>
              <w:t>2010</w:t>
            </w:r>
          </w:p>
        </w:tc>
        <w:tc>
          <w:tcPr>
            <w:tcW w:w="311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54ECB" w:rsidRPr="00217B2B" w:rsidRDefault="00B54ECB" w:rsidP="00C14D79">
            <w:pPr>
              <w:jc w:val="center"/>
              <w:rPr>
                <w:rFonts w:ascii="Arial" w:hAnsi="Arial" w:cs="Arial"/>
              </w:rPr>
            </w:pPr>
            <w:r w:rsidRPr="00217B2B">
              <w:rPr>
                <w:rFonts w:ascii="Arial" w:hAnsi="Arial" w:cs="Arial"/>
              </w:rPr>
              <w:t>0,73</w:t>
            </w:r>
          </w:p>
        </w:tc>
      </w:tr>
    </w:tbl>
    <w:p w:rsidR="00C14D79" w:rsidRDefault="00C14D79" w:rsidP="003C03DF">
      <w:pPr>
        <w:rPr>
          <w:rFonts w:ascii="Arial" w:hAnsi="Arial" w:cs="Arial"/>
        </w:rPr>
      </w:pPr>
    </w:p>
    <w:p w:rsidR="00C13DA1" w:rsidRPr="00217B2B" w:rsidRDefault="00B54ECB" w:rsidP="003C03DF">
      <w:pPr>
        <w:rPr>
          <w:rFonts w:ascii="Arial" w:hAnsi="Arial" w:cs="Arial"/>
        </w:rPr>
      </w:pPr>
      <w:r w:rsidRPr="00217B2B">
        <w:rPr>
          <w:rFonts w:ascii="Arial" w:hAnsi="Arial" w:cs="Arial"/>
        </w:rPr>
        <w:t>Fonte: Caderno IPARDES / Atlas do Desenvolvimento Humano do Brasil – PNUD, IPEA, FJP</w:t>
      </w:r>
      <w:r w:rsidR="00060D88">
        <w:rPr>
          <w:rFonts w:ascii="Arial" w:hAnsi="Arial" w:cs="Arial"/>
        </w:rPr>
        <w:t>.</w:t>
      </w:r>
    </w:p>
    <w:p w:rsidR="00B54ECB" w:rsidRPr="00217B2B" w:rsidRDefault="00B54ECB" w:rsidP="003C03DF">
      <w:pPr>
        <w:rPr>
          <w:rFonts w:ascii="Arial" w:hAnsi="Arial" w:cs="Arial"/>
        </w:rPr>
      </w:pPr>
      <w:r w:rsidRPr="00217B2B">
        <w:rPr>
          <w:rFonts w:ascii="Arial" w:hAnsi="Arial" w:cs="Arial"/>
          <w:noProof/>
        </w:rPr>
        <w:lastRenderedPageBreak/>
        <w:drawing>
          <wp:inline distT="0" distB="0" distL="0" distR="0">
            <wp:extent cx="5753100" cy="3019425"/>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4ECB" w:rsidRPr="00217B2B" w:rsidRDefault="00B54ECB" w:rsidP="003C03DF">
      <w:pPr>
        <w:rPr>
          <w:rFonts w:ascii="Arial" w:hAnsi="Arial" w:cs="Arial"/>
        </w:rPr>
      </w:pPr>
    </w:p>
    <w:p w:rsidR="00456DA2" w:rsidRDefault="00456DA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3A6337" w:rsidRDefault="003A6337"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Default="001B27B2" w:rsidP="003C03DF">
      <w:pPr>
        <w:rPr>
          <w:rFonts w:ascii="Arial" w:hAnsi="Arial" w:cs="Arial"/>
        </w:rPr>
      </w:pPr>
    </w:p>
    <w:p w:rsidR="001B27B2" w:rsidRPr="00945F75" w:rsidRDefault="001B27B2" w:rsidP="00BE66D9">
      <w:pPr>
        <w:pStyle w:val="PargrafodaLista"/>
        <w:numPr>
          <w:ilvl w:val="0"/>
          <w:numId w:val="7"/>
        </w:numPr>
        <w:spacing w:line="360" w:lineRule="auto"/>
        <w:jc w:val="both"/>
        <w:rPr>
          <w:rFonts w:ascii="Arial" w:hAnsi="Arial" w:cs="Arial"/>
          <w:b/>
        </w:rPr>
      </w:pPr>
      <w:r w:rsidRPr="00945F75">
        <w:rPr>
          <w:rFonts w:ascii="Arial" w:hAnsi="Arial" w:cs="Arial"/>
          <w:b/>
        </w:rPr>
        <w:lastRenderedPageBreak/>
        <w:t>PRESSUPOSTOS TEÓRICO-FILOSÓFICOS EDUCACIONAIS</w:t>
      </w:r>
    </w:p>
    <w:p w:rsidR="001B27B2" w:rsidRPr="00945F75" w:rsidRDefault="001B27B2" w:rsidP="00945F75">
      <w:pPr>
        <w:spacing w:line="360" w:lineRule="auto"/>
        <w:jc w:val="both"/>
        <w:rPr>
          <w:rFonts w:ascii="Arial" w:hAnsi="Arial" w:cs="Arial"/>
          <w:b/>
        </w:rPr>
      </w:pPr>
    </w:p>
    <w:p w:rsidR="001B27B2" w:rsidRPr="00945F75" w:rsidRDefault="001B27B2" w:rsidP="00BE66D9">
      <w:pPr>
        <w:pStyle w:val="PargrafodaLista"/>
        <w:numPr>
          <w:ilvl w:val="0"/>
          <w:numId w:val="9"/>
        </w:numPr>
        <w:spacing w:line="360" w:lineRule="auto"/>
        <w:jc w:val="both"/>
        <w:rPr>
          <w:rFonts w:ascii="Arial" w:hAnsi="Arial" w:cs="Arial"/>
          <w:b/>
        </w:rPr>
      </w:pPr>
      <w:r w:rsidRPr="00945F75">
        <w:rPr>
          <w:rFonts w:ascii="Arial" w:hAnsi="Arial" w:cs="Arial"/>
          <w:b/>
        </w:rPr>
        <w:t>CONCEPÇÕES DE HOMEM, SOCIEDADE, ESCOLA, EDUCAÇÃO E ALUNO</w:t>
      </w:r>
    </w:p>
    <w:p w:rsidR="001B27B2" w:rsidRPr="00217B2B" w:rsidRDefault="001B27B2" w:rsidP="00945F75">
      <w:pPr>
        <w:spacing w:line="360" w:lineRule="auto"/>
        <w:jc w:val="both"/>
        <w:rPr>
          <w:rFonts w:ascii="Arial" w:hAnsi="Arial" w:cs="Arial"/>
        </w:rPr>
      </w:pPr>
    </w:p>
    <w:p w:rsidR="001B27B2" w:rsidRPr="00217B2B" w:rsidRDefault="001B27B2" w:rsidP="00945F75">
      <w:pPr>
        <w:spacing w:line="360" w:lineRule="auto"/>
        <w:ind w:firstLine="851"/>
        <w:jc w:val="both"/>
        <w:rPr>
          <w:rFonts w:ascii="Arial" w:hAnsi="Arial" w:cs="Arial"/>
        </w:rPr>
      </w:pPr>
      <w:r w:rsidRPr="00217B2B">
        <w:rPr>
          <w:rFonts w:ascii="Arial" w:hAnsi="Arial" w:cs="Arial"/>
        </w:rPr>
        <w:t>Vive-se hoje em uma sociedade capitalista, diferenciada basicamente pel</w:t>
      </w:r>
      <w:r w:rsidR="00F3773A">
        <w:rPr>
          <w:rFonts w:ascii="Arial" w:hAnsi="Arial" w:cs="Arial"/>
        </w:rPr>
        <w:t>o poder aquisitivo, e em consequ</w:t>
      </w:r>
      <w:r w:rsidRPr="00217B2B">
        <w:rPr>
          <w:rFonts w:ascii="Arial" w:hAnsi="Arial" w:cs="Arial"/>
        </w:rPr>
        <w:t>ência, marcada pela desigualdade cultural e material.</w:t>
      </w:r>
    </w:p>
    <w:p w:rsidR="001B27B2" w:rsidRPr="00217B2B" w:rsidRDefault="001B27B2" w:rsidP="00945F75">
      <w:pPr>
        <w:spacing w:line="360" w:lineRule="auto"/>
        <w:ind w:firstLine="851"/>
        <w:jc w:val="both"/>
        <w:rPr>
          <w:rFonts w:ascii="Arial" w:hAnsi="Arial" w:cs="Arial"/>
        </w:rPr>
      </w:pPr>
      <w:r w:rsidRPr="00217B2B">
        <w:rPr>
          <w:rFonts w:ascii="Arial" w:hAnsi="Arial" w:cs="Arial"/>
        </w:rPr>
        <w:t>Essas desigualdades geram diferentes e conflituosas relações, interesses e forma de participação nas atividades que caracterizam a realidade humana.</w:t>
      </w:r>
    </w:p>
    <w:p w:rsidR="001B27B2" w:rsidRPr="00217B2B" w:rsidRDefault="001B27B2" w:rsidP="00945F75">
      <w:pPr>
        <w:spacing w:line="360" w:lineRule="auto"/>
        <w:ind w:firstLine="851"/>
        <w:jc w:val="both"/>
        <w:rPr>
          <w:rFonts w:ascii="Arial" w:hAnsi="Arial" w:cs="Arial"/>
        </w:rPr>
      </w:pPr>
      <w:r w:rsidRPr="00217B2B">
        <w:rPr>
          <w:rFonts w:ascii="Arial" w:hAnsi="Arial" w:cs="Arial"/>
        </w:rPr>
        <w:t>De acordo com Saviani, uma sociedade só se perpetua</w:t>
      </w:r>
      <w:r w:rsidR="00F3773A">
        <w:rPr>
          <w:rFonts w:ascii="Arial" w:hAnsi="Arial" w:cs="Arial"/>
        </w:rPr>
        <w:t>, enquanto sistema, ao garantir</w:t>
      </w:r>
      <w:r w:rsidRPr="00217B2B">
        <w:rPr>
          <w:rFonts w:ascii="Arial" w:hAnsi="Arial" w:cs="Arial"/>
        </w:rPr>
        <w:t xml:space="preserve"> a reprodução das relações de produção, a exploração econômica e a dominação cultural.</w:t>
      </w:r>
    </w:p>
    <w:p w:rsidR="001B27B2" w:rsidRPr="00217B2B" w:rsidRDefault="001B27B2" w:rsidP="00945F75">
      <w:pPr>
        <w:spacing w:line="360" w:lineRule="auto"/>
        <w:ind w:firstLine="851"/>
        <w:jc w:val="both"/>
        <w:rPr>
          <w:rFonts w:ascii="Arial" w:hAnsi="Arial" w:cs="Arial"/>
        </w:rPr>
      </w:pPr>
      <w:r w:rsidRPr="00217B2B">
        <w:rPr>
          <w:rFonts w:ascii="Arial" w:hAnsi="Arial" w:cs="Arial"/>
        </w:rPr>
        <w:t>Trabalhar com essa visão de mundo tem sido o papel da educação e da instituição de ensino. Portanto, é como a escola trabalha essa realidade que pode fazer dela mero aparelho ideológico do Estado, garantidor da ordem social capitalista ou uma instituição comprometida com a transformação social.</w:t>
      </w:r>
    </w:p>
    <w:p w:rsidR="001B27B2" w:rsidRPr="00217B2B" w:rsidRDefault="001B27B2" w:rsidP="00945F75">
      <w:pPr>
        <w:spacing w:line="360" w:lineRule="auto"/>
        <w:ind w:firstLine="851"/>
        <w:jc w:val="both"/>
        <w:rPr>
          <w:rFonts w:ascii="Arial" w:hAnsi="Arial" w:cs="Arial"/>
        </w:rPr>
      </w:pPr>
      <w:r w:rsidRPr="00217B2B">
        <w:rPr>
          <w:rFonts w:ascii="Arial" w:hAnsi="Arial" w:cs="Arial"/>
        </w:rPr>
        <w:t>Segundo Saviani, na concepção histórico-crítica, a educação tem a finalidade de transformar as relações de produção (para que sejam igualitárias) e a considera com um caráter de mediação no seio da prática social global. Em conseqüência, a relação pedagógica tem na prática social o seu ponto de partida e de chegada, atuando como coadjuvante no movimento de transformação social, pois “a escola não muda o mundo. A escola muda às pessoas. Pessoas é que mudam o mundo” (Carlos Rodrigues Brandão).</w:t>
      </w:r>
    </w:p>
    <w:p w:rsidR="001B27B2" w:rsidRPr="00217B2B" w:rsidRDefault="001B27B2" w:rsidP="00945F75">
      <w:pPr>
        <w:spacing w:line="360" w:lineRule="auto"/>
        <w:ind w:firstLine="851"/>
        <w:jc w:val="both"/>
        <w:rPr>
          <w:rFonts w:ascii="Arial" w:hAnsi="Arial" w:cs="Arial"/>
        </w:rPr>
      </w:pPr>
      <w:r w:rsidRPr="00217B2B">
        <w:rPr>
          <w:rFonts w:ascii="Arial" w:hAnsi="Arial" w:cs="Arial"/>
        </w:rPr>
        <w:t xml:space="preserve">O ensino de qualidade que a sociedade atual demanda, expressa-se aqui, como a possibilidade de o sistema educacional vir a propor uma prática educativa adequada às necessidades sociais, políticas, econômicas e culturais da realidade brasileira, que considere os interesses e as motivações dos alunos e garanta as aprendizagens essenciais para a formação de cidadãos autônomos, críticos e participativos, capazes de atuar com competência, dignidade e responsabilidade na sociedade em que vivem. Cabe a educação assumir-se como espaço social de construção dos significados éticos necessários e constitutivos de toda e qualquer ação de cidadania. </w:t>
      </w:r>
    </w:p>
    <w:p w:rsidR="001B27B2" w:rsidRPr="00217B2B" w:rsidRDefault="001B27B2" w:rsidP="00945F75">
      <w:pPr>
        <w:spacing w:line="360" w:lineRule="auto"/>
        <w:ind w:firstLine="851"/>
        <w:jc w:val="both"/>
        <w:rPr>
          <w:rFonts w:ascii="Arial" w:hAnsi="Arial" w:cs="Arial"/>
        </w:rPr>
      </w:pPr>
      <w:r w:rsidRPr="00217B2B">
        <w:rPr>
          <w:rFonts w:ascii="Arial" w:hAnsi="Arial" w:cs="Arial"/>
        </w:rPr>
        <w:t xml:space="preserve">A Instituição Educacional, ao tomar para si o objetivo de formar cidadãos capazes de atuar com competência e dignidade na sociedade, buscará eleger, como </w:t>
      </w:r>
      <w:r w:rsidRPr="00217B2B">
        <w:rPr>
          <w:rFonts w:ascii="Arial" w:hAnsi="Arial" w:cs="Arial"/>
        </w:rPr>
        <w:lastRenderedPageBreak/>
        <w:t>objeto de ensino, conteúdos que estejam em consonância com as questões sociais que marcam cada momento histórico, cuja aprendizagem e assimilação são considerados essenciais para que os alunos possam exercer seus direitos e deveres.</w:t>
      </w:r>
    </w:p>
    <w:p w:rsidR="001B27B2" w:rsidRPr="00217B2B" w:rsidRDefault="001B27B2" w:rsidP="00945F75">
      <w:pPr>
        <w:spacing w:line="360" w:lineRule="auto"/>
        <w:ind w:firstLine="851"/>
        <w:jc w:val="both"/>
        <w:rPr>
          <w:rFonts w:ascii="Arial" w:hAnsi="Arial" w:cs="Arial"/>
        </w:rPr>
      </w:pPr>
      <w:r w:rsidRPr="00217B2B">
        <w:rPr>
          <w:rFonts w:ascii="Arial" w:hAnsi="Arial" w:cs="Arial"/>
        </w:rPr>
        <w:t>O desenvolvimento de capacidades, como as de relação interpessoal, as cognitivas, as afetivas, as motoras, as éticas, as estéticas de inserção social, torna-se possível mediante processo de construção e reconstrução de conhecimentos.</w:t>
      </w:r>
    </w:p>
    <w:p w:rsidR="001B27B2" w:rsidRPr="00217B2B" w:rsidRDefault="001B27B2" w:rsidP="00945F75">
      <w:pPr>
        <w:spacing w:line="360" w:lineRule="auto"/>
        <w:ind w:firstLine="851"/>
        <w:jc w:val="both"/>
        <w:rPr>
          <w:rFonts w:ascii="Arial" w:hAnsi="Arial" w:cs="Arial"/>
        </w:rPr>
      </w:pPr>
      <w:r w:rsidRPr="00217B2B">
        <w:rPr>
          <w:rFonts w:ascii="Arial" w:hAnsi="Arial" w:cs="Arial"/>
        </w:rPr>
        <w:t>Os conhecimentos que se transformam e se recriam na Educação, ganham sentido quando são produtos de uma construção dinâmica que se produz na interação constante com o saber escolar e os demais saberes, entre o que o educando aprende na Instituição e o que ele traz para ela, num processo contínuo e permanente de aquisição, no qual interferem fatores políticos, sociais, culturais e psicológicos.</w:t>
      </w:r>
    </w:p>
    <w:p w:rsidR="001B27B2" w:rsidRDefault="001B27B2" w:rsidP="006A4520">
      <w:pPr>
        <w:spacing w:line="360" w:lineRule="auto"/>
        <w:ind w:firstLine="851"/>
        <w:jc w:val="both"/>
        <w:rPr>
          <w:rFonts w:ascii="Arial" w:hAnsi="Arial" w:cs="Arial"/>
        </w:rPr>
      </w:pPr>
      <w:r w:rsidRPr="00217B2B">
        <w:rPr>
          <w:rFonts w:ascii="Arial" w:hAnsi="Arial" w:cs="Arial"/>
        </w:rPr>
        <w:t>Quanto ao trabalho, Philippe Perrenoud resume</w:t>
      </w:r>
      <w:r w:rsidR="006A4520">
        <w:rPr>
          <w:rFonts w:ascii="Arial" w:hAnsi="Arial" w:cs="Arial"/>
        </w:rPr>
        <w:t xml:space="preserve"> </w:t>
      </w:r>
      <w:r w:rsidRPr="00217B2B">
        <w:rPr>
          <w:rFonts w:ascii="Arial" w:hAnsi="Arial" w:cs="Arial"/>
        </w:rPr>
        <w:t>as condições do educador deste início de século: “Como aquele que decide</w:t>
      </w:r>
      <w:r w:rsidR="006A4520">
        <w:rPr>
          <w:rFonts w:ascii="Arial" w:hAnsi="Arial" w:cs="Arial"/>
        </w:rPr>
        <w:t xml:space="preserve"> na certeza e age na urgência”. </w:t>
      </w:r>
      <w:r w:rsidRPr="00217B2B">
        <w:rPr>
          <w:rFonts w:ascii="Arial" w:hAnsi="Arial" w:cs="Arial"/>
        </w:rPr>
        <w:t xml:space="preserve">Sugere </w:t>
      </w:r>
      <w:r w:rsidR="006A4520">
        <w:rPr>
          <w:rFonts w:ascii="Arial" w:hAnsi="Arial" w:cs="Arial"/>
        </w:rPr>
        <w:t xml:space="preserve">ainda </w:t>
      </w:r>
      <w:r w:rsidRPr="00217B2B">
        <w:rPr>
          <w:rFonts w:ascii="Arial" w:hAnsi="Arial" w:cs="Arial"/>
        </w:rPr>
        <w:t>dez novas competências para ensinar, formuladas a partir do guia referencia</w:t>
      </w:r>
      <w:r w:rsidR="006A4520">
        <w:rPr>
          <w:rFonts w:ascii="Arial" w:hAnsi="Arial" w:cs="Arial"/>
        </w:rPr>
        <w:t>l de Genebra, em 1996. São elas:</w:t>
      </w:r>
    </w:p>
    <w:p w:rsidR="006A4520" w:rsidRPr="00217B2B" w:rsidRDefault="006A4520" w:rsidP="006A4520">
      <w:pPr>
        <w:spacing w:line="360" w:lineRule="auto"/>
        <w:jc w:val="both"/>
        <w:rPr>
          <w:rFonts w:ascii="Arial" w:hAnsi="Arial" w:cs="Arial"/>
        </w:rPr>
      </w:pP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Organizar e dirigir situações de aprendizagem;</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Administrar a progressão das aprendizagens;</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Conceber e fazer envolver os dispositivos de diferenciação (administrar a heterogeneidade no interior das turmas);</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Envolver os alunos em sua aprendizagem e em seu trabalho;</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Trabalhar em equipe;</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Participar da administração da escola;</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Informar e envolver os pais;</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Utilizar novas metodologias;</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Enfrentar os deveres e dilemas éticos da profissão (prevenir a violência dentro e fora da escola, lutar contra preconceitos, participar da criação de regras, desenvolver senso de responsabilidade e justiça);</w:t>
      </w:r>
    </w:p>
    <w:p w:rsidR="001B27B2" w:rsidRPr="006A4520" w:rsidRDefault="001B27B2" w:rsidP="00BE66D9">
      <w:pPr>
        <w:pStyle w:val="PargrafodaLista"/>
        <w:numPr>
          <w:ilvl w:val="0"/>
          <w:numId w:val="10"/>
        </w:numPr>
        <w:spacing w:line="360" w:lineRule="auto"/>
        <w:jc w:val="both"/>
        <w:rPr>
          <w:rFonts w:ascii="Arial" w:hAnsi="Arial" w:cs="Arial"/>
        </w:rPr>
      </w:pPr>
      <w:r w:rsidRPr="006A4520">
        <w:rPr>
          <w:rFonts w:ascii="Arial" w:hAnsi="Arial" w:cs="Arial"/>
        </w:rPr>
        <w:t>Administrar sua própria formação contínua.</w:t>
      </w:r>
    </w:p>
    <w:p w:rsidR="001B27B2" w:rsidRPr="00217B2B" w:rsidRDefault="001B27B2" w:rsidP="006A4520">
      <w:pPr>
        <w:spacing w:line="360" w:lineRule="auto"/>
        <w:ind w:firstLine="851"/>
        <w:jc w:val="both"/>
        <w:rPr>
          <w:rFonts w:ascii="Arial" w:hAnsi="Arial" w:cs="Arial"/>
        </w:rPr>
      </w:pPr>
    </w:p>
    <w:p w:rsidR="001B27B2" w:rsidRPr="00217B2B" w:rsidRDefault="001B27B2" w:rsidP="006A4520">
      <w:pPr>
        <w:spacing w:line="360" w:lineRule="auto"/>
        <w:ind w:firstLine="851"/>
        <w:jc w:val="both"/>
        <w:rPr>
          <w:rFonts w:ascii="Arial" w:hAnsi="Arial" w:cs="Arial"/>
        </w:rPr>
      </w:pPr>
      <w:r w:rsidRPr="00217B2B">
        <w:rPr>
          <w:rFonts w:ascii="Arial" w:hAnsi="Arial" w:cs="Arial"/>
        </w:rPr>
        <w:lastRenderedPageBreak/>
        <w:t>O autor sugere que, de início, o educador precisa conhecer os conteúdos a serem ensinados e sua tradução em objetos de aprendizagem, explorar o interesse das crianças, favorecendo a apropriação ativa dos conhecimentos. Portanto, necessita compreender os conceitos e questões que estruturam saberes no interior de uma disciplina. O acréscimo, proposto por Perrenoud, é que essa tarefa exige que o educador se coloque no lugar do educando e procure evitar uma simples transferência de um conhecimento, em situações fora de contexto, o que exige que ele crie situações-problema na sala de aula, onde o obstáculo gera uma aprendizagem inédita.</w:t>
      </w:r>
    </w:p>
    <w:p w:rsidR="001B27B2" w:rsidRPr="00217B2B" w:rsidRDefault="001B27B2" w:rsidP="006A4520">
      <w:pPr>
        <w:spacing w:line="360" w:lineRule="auto"/>
        <w:ind w:firstLine="851"/>
        <w:jc w:val="both"/>
        <w:rPr>
          <w:rFonts w:ascii="Arial" w:hAnsi="Arial" w:cs="Arial"/>
        </w:rPr>
      </w:pPr>
      <w:r w:rsidRPr="00217B2B">
        <w:rPr>
          <w:rFonts w:ascii="Arial" w:hAnsi="Arial" w:cs="Arial"/>
        </w:rPr>
        <w:t>Perrenoud recomenda que o educador saiba administrar a adversidade de aprendizagens. Apóia-se, neste caso, na concepção de mecanismos psicológicos e formas de agir nesse mundo. O aprendizado é considerado como aspecto necessário e fundamental no processo de desenvolvimento das funções psicológicas superiores. Assim, o desenvolvimento pleno do ser humano depende do aprendizado que este realiza num determinado grupo cultural a partir da interação com outros indivíduos.</w:t>
      </w:r>
    </w:p>
    <w:p w:rsidR="001B27B2" w:rsidRPr="00217B2B" w:rsidRDefault="001B27B2" w:rsidP="006A4520">
      <w:pPr>
        <w:spacing w:line="360" w:lineRule="auto"/>
        <w:ind w:firstLine="851"/>
        <w:jc w:val="both"/>
        <w:rPr>
          <w:rFonts w:ascii="Arial" w:hAnsi="Arial" w:cs="Arial"/>
        </w:rPr>
      </w:pPr>
      <w:r w:rsidRPr="00217B2B">
        <w:rPr>
          <w:rFonts w:ascii="Arial" w:hAnsi="Arial" w:cs="Arial"/>
        </w:rPr>
        <w:t>As primeiras aprendizagens estão relacionadas aos aspectos afetivos, pois nesta interação o sujeito começa a criar vínculos com a mãe, a segui</w:t>
      </w:r>
      <w:r w:rsidR="00C72660">
        <w:rPr>
          <w:rFonts w:ascii="Arial" w:hAnsi="Arial" w:cs="Arial"/>
        </w:rPr>
        <w:t xml:space="preserve">r, com as pessoas, com o mundo </w:t>
      </w:r>
      <w:r w:rsidRPr="00217B2B">
        <w:rPr>
          <w:rFonts w:ascii="Arial" w:hAnsi="Arial" w:cs="Arial"/>
        </w:rPr>
        <w:t>e com a cultura. Este esquema evolutivo de aprendizagem não é linear, desenvolve-se me forma de espiral.</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Todas as pessoas continuam, na vida, estabelecendo vínculos, revendo valores, aprendendo assistematicamente em vários âmbitos: familiar, escolar, religioso e outros, e também, sistematicamente, ao encaminhar-se para as instituições educacionais.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Mediar a ação de aprender no âmbito escolar é a grande tarefa do educador. Segundo Vygotsky, a evolução intelectual é caracterizada por saltos qualitativos de um nível de conhecimento para outro. Afim, de explicar este proces</w:t>
      </w:r>
      <w:r w:rsidR="00C72660">
        <w:rPr>
          <w:rFonts w:ascii="Arial" w:hAnsi="Arial" w:cs="Arial"/>
        </w:rPr>
        <w:t>so, desenvolveu o conceito de “</w:t>
      </w:r>
      <w:r w:rsidRPr="00217B2B">
        <w:rPr>
          <w:rFonts w:ascii="Arial" w:hAnsi="Arial" w:cs="Arial"/>
        </w:rPr>
        <w:t>zona de desenvolvimento prox</w:t>
      </w:r>
      <w:r w:rsidR="00C72660">
        <w:rPr>
          <w:rFonts w:ascii="Arial" w:hAnsi="Arial" w:cs="Arial"/>
        </w:rPr>
        <w:t>imal”, que definiu como a “distâ</w:t>
      </w:r>
      <w:r w:rsidRPr="00217B2B">
        <w:rPr>
          <w:rFonts w:ascii="Arial" w:hAnsi="Arial" w:cs="Arial"/>
        </w:rPr>
        <w:t xml:space="preserve">ncia entre o nível de desenvolvimento real”, ou seja, o que a criança é capaz de fazer sozinha, por já ter um conhecimento consolidado e a “zona de desenvolvimento potencial”, que é determinada por aquilo que a criança ainda não domina, mais é capaz de realizar, com o auxilio de alguém mais experiente.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Sendo assim, a zona de desenvolvimento proximal é de extrema importância para o plano educacional, visto que, o educador é quem deverá atuar como </w:t>
      </w:r>
      <w:r w:rsidRPr="00217B2B">
        <w:rPr>
          <w:rFonts w:ascii="Arial" w:hAnsi="Arial" w:cs="Arial"/>
        </w:rPr>
        <w:lastRenderedPageBreak/>
        <w:t xml:space="preserve">mediador para ajudar a criança a concretizar um desenvolvimento que ela ainda não aprendeu sozinha.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Em síntese, a Educação para exercer sua real função, precisa considerar as expectativas e as necessidades do educandos, dos pais, dos membros da comunidade, dos educadores, enfim, dos envolvidos diretamente no processo educativo. É neste universo que o educando vivencia situações diversificadas que favorecem o aprendizado para dialogar de maneira competente, aprender a respeitar e ser respeitado a ouvir e a ser ouvido, a reivindicar seus direitos e cumprir obrigações, a part</w:t>
      </w:r>
      <w:r w:rsidR="00C72660">
        <w:rPr>
          <w:rFonts w:ascii="Arial" w:hAnsi="Arial" w:cs="Arial"/>
        </w:rPr>
        <w:t>icipar ativamente da vida cientí</w:t>
      </w:r>
      <w:r w:rsidRPr="00217B2B">
        <w:rPr>
          <w:rFonts w:ascii="Arial" w:hAnsi="Arial" w:cs="Arial"/>
        </w:rPr>
        <w:t>fica, cultural, social, e política do município.</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Desta forma, </w:t>
      </w:r>
      <w:r w:rsidR="00C72660">
        <w:rPr>
          <w:rFonts w:ascii="Arial" w:hAnsi="Arial" w:cs="Arial"/>
        </w:rPr>
        <w:t>a atuação dos profissionais da e</w:t>
      </w:r>
      <w:r w:rsidRPr="00217B2B">
        <w:rPr>
          <w:rFonts w:ascii="Arial" w:hAnsi="Arial" w:cs="Arial"/>
        </w:rPr>
        <w:t xml:space="preserve">ducação é abraçar com seriedade e responsabilidade a opção profissional que fizeram. </w:t>
      </w:r>
    </w:p>
    <w:p w:rsidR="006A4520" w:rsidRPr="00217B2B" w:rsidRDefault="006A4520" w:rsidP="006A4520">
      <w:pPr>
        <w:spacing w:line="360" w:lineRule="auto"/>
        <w:ind w:firstLine="851"/>
        <w:jc w:val="both"/>
        <w:rPr>
          <w:rFonts w:ascii="Arial" w:hAnsi="Arial" w:cs="Arial"/>
        </w:rPr>
      </w:pPr>
    </w:p>
    <w:p w:rsidR="006A4520" w:rsidRPr="006A4520" w:rsidRDefault="001B27B2" w:rsidP="00BE66D9">
      <w:pPr>
        <w:pStyle w:val="PargrafodaLista"/>
        <w:numPr>
          <w:ilvl w:val="0"/>
          <w:numId w:val="9"/>
        </w:numPr>
        <w:spacing w:line="360" w:lineRule="auto"/>
        <w:jc w:val="both"/>
        <w:rPr>
          <w:rFonts w:ascii="Arial" w:hAnsi="Arial" w:cs="Arial"/>
          <w:b/>
        </w:rPr>
      </w:pPr>
      <w:r w:rsidRPr="006A4520">
        <w:rPr>
          <w:rFonts w:ascii="Arial" w:hAnsi="Arial" w:cs="Arial"/>
          <w:b/>
        </w:rPr>
        <w:t>CONCEPÇÃO DE INFÂNCIA</w:t>
      </w:r>
    </w:p>
    <w:p w:rsidR="006A4520" w:rsidRPr="006A4520" w:rsidRDefault="006A4520" w:rsidP="006A4520">
      <w:pPr>
        <w:spacing w:line="360" w:lineRule="auto"/>
        <w:jc w:val="both"/>
        <w:rPr>
          <w:rFonts w:ascii="Arial" w:hAnsi="Arial" w:cs="Arial"/>
        </w:rPr>
      </w:pP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As concepções constituem a base para o fazer cotidiano na Educação Infantil. Desse modo, não se mantém estanques, fechadas em si. Há um dinamismo nessa fundamentação que decorre das próprias experiências práticas, assim como dos avanços do conhecimento cientifico.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Não há uma concepção única de infância. Há sim uma diversidade de concepções que influenciam a forma como cada sociedade, comunidade ou grupo se relaciona com as crianças, o que torna importante à de uma maior busca e maior compreensão dessas concepções.</w:t>
      </w:r>
    </w:p>
    <w:p w:rsidR="001B27B2" w:rsidRPr="00217B2B" w:rsidRDefault="001B27B2" w:rsidP="006A4520">
      <w:pPr>
        <w:spacing w:line="360" w:lineRule="auto"/>
        <w:ind w:firstLine="851"/>
        <w:jc w:val="both"/>
        <w:rPr>
          <w:rFonts w:ascii="Arial" w:hAnsi="Arial" w:cs="Arial"/>
        </w:rPr>
      </w:pPr>
      <w:r w:rsidRPr="00217B2B">
        <w:rPr>
          <w:rFonts w:ascii="Arial" w:hAnsi="Arial" w:cs="Arial"/>
        </w:rPr>
        <w:t>Alguns entendem a infância como a condição natural, biológica, que caracteriza as crianças como distintas dos adultos, mais as vêem como iguais entre si. Percebem unidade no jeito de ser e de agir de qualquer criança, independente do tempo histórico, da localidade e das condições sociais e econômicas em que vive. Outros veem a infância como uma construção social e histórica, estando as crianças sujeitas às influências das tradições e costumes do seu grupo social, de seu pertencimento étnico, religioso e de gênero, e das condições sócio econômicas nas quais estão inseridas. Para estes, existem diversas maneiras de ser criança, as quais dependem de suas condições concretas de existência.</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Atualmente, as leis vigentes no Brasil reforçam a concepção de criança como um ser atuante e de direitos; tais como: a Constituição Brasileira, artigo 205, e </w:t>
      </w:r>
      <w:r w:rsidRPr="00217B2B">
        <w:rPr>
          <w:rFonts w:ascii="Arial" w:hAnsi="Arial" w:cs="Arial"/>
        </w:rPr>
        <w:lastRenderedPageBreak/>
        <w:t>a LDB, artigo 2º.  Hoje, portanto, a compreensão que se tem da criança é a de um ser histórico e culturalmente contextualizado cuja diversidade, seja biológica, cultural ou cognitiva, precisa ser considerada e respeitada - um sujeito com identidade própria, em processo de desenvolvimento em todas as dimensões humanas: afetiva, social, cognitiva, psicológica, motora, lúdica ou expressiva. Ou, seja, conforme Arroyo (1994), compreender que cada idade tem a própria identidade - e para isso exige-se uma educação específica para esse período - e não um preparo para a outra idade. Uma concepção de infância, assim assumida, requer pensar nessa criança, considerando o seu desenvolvimento integral.</w:t>
      </w:r>
    </w:p>
    <w:p w:rsidR="001B27B2" w:rsidRPr="00217B2B" w:rsidRDefault="001B27B2" w:rsidP="006A4520">
      <w:pPr>
        <w:spacing w:line="360" w:lineRule="auto"/>
        <w:ind w:firstLine="851"/>
        <w:jc w:val="both"/>
        <w:rPr>
          <w:rFonts w:ascii="Arial" w:hAnsi="Arial" w:cs="Arial"/>
        </w:rPr>
      </w:pPr>
      <w:r w:rsidRPr="00217B2B">
        <w:rPr>
          <w:rFonts w:ascii="Arial" w:hAnsi="Arial" w:cs="Arial"/>
        </w:rPr>
        <w:t>Nessa visão vygotskiana, quando nasce, a criança entra imediatamente em contato com um mundo repleto de representações simbólicas. Para que possa internalizar os conteúdos sociais produzidos pela humanidade, a criança depende da mediação do adulto, da interação com o outro e da realização de experiências significativas. Nesse processo, as atividades são partilhadas, internalizadas e ressignificadas.</w:t>
      </w:r>
    </w:p>
    <w:p w:rsidR="001B27B2" w:rsidRPr="00217B2B" w:rsidRDefault="001B27B2" w:rsidP="006A4520">
      <w:pPr>
        <w:spacing w:line="360" w:lineRule="auto"/>
        <w:ind w:firstLine="851"/>
        <w:jc w:val="both"/>
        <w:rPr>
          <w:rFonts w:ascii="Arial" w:hAnsi="Arial" w:cs="Arial"/>
        </w:rPr>
      </w:pPr>
      <w:r w:rsidRPr="00217B2B">
        <w:rPr>
          <w:rFonts w:ascii="Arial" w:hAnsi="Arial" w:cs="Arial"/>
        </w:rPr>
        <w:t>Com o domínio da linguagem, a criança passa a interagir mais ativamente com aqueles que a cercam. Por meio da linguagem, as aprendizagens mais significativas acontecem, pois ocorre a associação entre o pensamento e a linguagem, essencial às atividades especificamente humanas.</w:t>
      </w:r>
    </w:p>
    <w:p w:rsidR="001B27B2" w:rsidRPr="00217B2B" w:rsidRDefault="001B27B2" w:rsidP="006A4520">
      <w:pPr>
        <w:spacing w:line="360" w:lineRule="auto"/>
        <w:ind w:firstLine="851"/>
        <w:jc w:val="both"/>
        <w:rPr>
          <w:rFonts w:ascii="Arial" w:hAnsi="Arial" w:cs="Arial"/>
        </w:rPr>
      </w:pPr>
      <w:r w:rsidRPr="00217B2B">
        <w:rPr>
          <w:rFonts w:ascii="Arial" w:hAnsi="Arial" w:cs="Arial"/>
        </w:rPr>
        <w:t>A percepção e a apreensão desses significados passam a constituir a consciência que se modifica à medida que novos significados são internalizados, em novas interações. Assim, o desenvolvimento da capacidade de pensar se dá no plano externo para o interno. Conforme Vygotsky (1998, p.75):</w:t>
      </w:r>
    </w:p>
    <w:p w:rsidR="001B27B2" w:rsidRPr="00217B2B" w:rsidRDefault="001B27B2" w:rsidP="001B27B2">
      <w:pPr>
        <w:rPr>
          <w:rFonts w:ascii="Arial" w:hAnsi="Arial" w:cs="Arial"/>
        </w:rPr>
      </w:pPr>
    </w:p>
    <w:p w:rsidR="001B27B2" w:rsidRPr="006A4520" w:rsidRDefault="001B27B2" w:rsidP="006A4520">
      <w:pPr>
        <w:ind w:left="2268"/>
        <w:jc w:val="both"/>
        <w:rPr>
          <w:rFonts w:ascii="Arial" w:hAnsi="Arial" w:cs="Arial"/>
          <w:sz w:val="20"/>
          <w:szCs w:val="20"/>
        </w:rPr>
      </w:pPr>
      <w:r w:rsidRPr="006A4520">
        <w:rPr>
          <w:rFonts w:ascii="Arial" w:hAnsi="Arial" w:cs="Arial"/>
          <w:sz w:val="20"/>
          <w:szCs w:val="20"/>
        </w:rPr>
        <w:t>Todas as funções no desenvolvimento da criança aparecem duas vezes: primeiro, no nível social, e, depois, no nível individual; primeiro, entre pessoas (interpsicológica), e, depois, no interior da criança (intrapsicológica). Isso se aplica igualmente para a atenção voluntária, para a memória lógica e para a formação de conceitos. Todas as funções superiores originam-se das relações reais entre indivíduos humanos.</w:t>
      </w:r>
    </w:p>
    <w:p w:rsidR="001B27B2" w:rsidRPr="00217B2B" w:rsidRDefault="001B27B2" w:rsidP="006A4520">
      <w:pPr>
        <w:spacing w:line="360" w:lineRule="auto"/>
        <w:ind w:firstLine="851"/>
        <w:jc w:val="both"/>
        <w:rPr>
          <w:rFonts w:ascii="Arial" w:hAnsi="Arial" w:cs="Arial"/>
        </w:rPr>
      </w:pP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No plano externo, pelo contato da criança com outro indivíduo mais experiente, os significados são partilhados por meio das mediações simbólicas (fala, gestos, desenhos). No plano interno, as informações recebidas são internalizadas e transformadas de acordo com as informações que a criança já possui e com seu contexto interativo, ou seja, com as experiências já realizadas no meio social e as estratégias usadas pelo outro: alguém experiente para interferir nesse processo de </w:t>
      </w:r>
      <w:r w:rsidRPr="00217B2B">
        <w:rPr>
          <w:rFonts w:ascii="Arial" w:hAnsi="Arial" w:cs="Arial"/>
        </w:rPr>
        <w:lastRenderedPageBreak/>
        <w:t>aprendizagem. Assim pode-se concluir que a criança aprende na relação socialização-individualização.</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Para que essa aprendizagem ocorra de forma satisfatória, seu tempo precisa ser respeitado: “o tempo necessário para que a criança possa realizar uma atividade ‘por inteiro’, considerando inclusive as idas e vindas, como repetir uma, duas, três vezes o mesmo movimento até conseguir o que pretende.” (LIMA, 2001, p. 15). E por outro lado, há de se considerar também o espaço que é disponibilizado.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O brincar, em especial constitui uma rica possibilidade de expressão infantil, revelando os modos de a criança fazer-se presente no mundo, marcando sua identidade e participação na cultura.</w:t>
      </w:r>
    </w:p>
    <w:p w:rsidR="001B27B2" w:rsidRPr="00217B2B" w:rsidRDefault="001B27B2" w:rsidP="006A4520">
      <w:pPr>
        <w:spacing w:line="360" w:lineRule="auto"/>
        <w:ind w:firstLine="851"/>
        <w:jc w:val="both"/>
        <w:rPr>
          <w:rFonts w:ascii="Arial" w:hAnsi="Arial" w:cs="Arial"/>
        </w:rPr>
      </w:pPr>
      <w:r w:rsidRPr="00217B2B">
        <w:rPr>
          <w:rFonts w:ascii="Arial" w:hAnsi="Arial" w:cs="Arial"/>
        </w:rPr>
        <w:t>Brincar e aprender não são atividades antagônicas; ao contrário, para as crianças não existe separação ou descontinuidade entre ambas. Brincar e aprender são processos recíprocos, que se complementam. Apesar disso, a criança não se preocupa (e nem deveria) com o que aprendeu ao realizar determinada brincadeira, tampouco a faz por obrigação. Para ela, participar de uma brincadeira é uma ação voluntária que envolvem o querer brincar.</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 O brincar infantil é um processo de atividade intelectual que precede o conhecimento da realidade pela criança. É um meio para conhecer o que a rodeia, uma forma de comprovar, atribuindo, de modo efetivo, significado aos conhecimentos adquiridos.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Compreender, conhecer e reconhecer o jeito particular das crianças serem e estarem no mundo é o grande desafio da educação e de seus profissionais. Embora os conhecimentos derivados da psicologia, antropologia, sociologia, medicina, etc., possam ser de grande valia para desvelar o universo infantil apontando algumas características comuns de ser das crianças, elas permanecem únicas em suas individualidades e diferenças. </w:t>
      </w:r>
    </w:p>
    <w:p w:rsidR="006A4520" w:rsidRDefault="006A4520" w:rsidP="006A4520">
      <w:pPr>
        <w:spacing w:line="360" w:lineRule="auto"/>
        <w:ind w:firstLine="851"/>
        <w:jc w:val="both"/>
        <w:rPr>
          <w:rFonts w:ascii="Arial" w:hAnsi="Arial" w:cs="Arial"/>
        </w:rPr>
      </w:pPr>
    </w:p>
    <w:p w:rsidR="001B27B2" w:rsidRPr="006A4520" w:rsidRDefault="001B27B2" w:rsidP="00BE66D9">
      <w:pPr>
        <w:pStyle w:val="PargrafodaLista"/>
        <w:numPr>
          <w:ilvl w:val="0"/>
          <w:numId w:val="9"/>
        </w:numPr>
        <w:jc w:val="both"/>
        <w:rPr>
          <w:rFonts w:ascii="Arial" w:hAnsi="Arial" w:cs="Arial"/>
          <w:b/>
        </w:rPr>
      </w:pPr>
      <w:r w:rsidRPr="006A4520">
        <w:rPr>
          <w:rFonts w:ascii="Arial" w:hAnsi="Arial" w:cs="Arial"/>
          <w:b/>
        </w:rPr>
        <w:t>CONCEPÇÕES DO CUIDAR E DO EDUCAR</w:t>
      </w:r>
    </w:p>
    <w:p w:rsidR="001B27B2" w:rsidRPr="00217B2B" w:rsidRDefault="001B27B2" w:rsidP="006A4520">
      <w:pPr>
        <w:jc w:val="both"/>
        <w:rPr>
          <w:rFonts w:ascii="Arial" w:hAnsi="Arial" w:cs="Arial"/>
        </w:rPr>
      </w:pP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Ao longo do processo do ser humano, percebeu-se que o cuidar das crianças é variável, dependendo da cultura, e das relações com a sociedade. Nesse sentido, não é possível dissociar o educar do cuidar; pois o desenvolvimento depende de aprendizagens realizadas através das interações estabelecidas com o </w:t>
      </w:r>
      <w:r w:rsidRPr="00217B2B">
        <w:rPr>
          <w:rFonts w:ascii="Arial" w:hAnsi="Arial" w:cs="Arial"/>
        </w:rPr>
        <w:lastRenderedPageBreak/>
        <w:t xml:space="preserve">outro, as quais, ao mesmo tempo influenciam e potencializam o desenvolvimento individual e a construção de um ser cultural.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O ato de cuidar relaciona-se ao desenvolvimento físico, emocional, cognitivo e social da criança. “Enquanto todo sou eu com minhas singularidades, características, tamanho, cheiro, com meus olhos ou sem meus olhos, com minha inteligência desenvolvida ou não, com minhas pernas ou sem minhas pernas. Sou eu naquilo que eu sou, na minha identidade, enquanto todo. Ao mesmo tempo eu sou sempre parte. Autonomia nesse sentido é ser responsável como parte e como todo. Ao mesmo tempo, eu sou sempre parte. Autonomia nesse sentido é ser responsável como parte e como todo numa relação”. (Lino de Macedo). Fundamentos para uma educação inclusiva não publicados.</w:t>
      </w:r>
    </w:p>
    <w:p w:rsidR="001B27B2" w:rsidRPr="00217B2B" w:rsidRDefault="001B27B2" w:rsidP="006A4520">
      <w:pPr>
        <w:spacing w:line="360" w:lineRule="auto"/>
        <w:ind w:firstLine="851"/>
        <w:jc w:val="both"/>
        <w:rPr>
          <w:rFonts w:ascii="Arial" w:hAnsi="Arial" w:cs="Arial"/>
        </w:rPr>
      </w:pPr>
      <w:r w:rsidRPr="00217B2B">
        <w:rPr>
          <w:rFonts w:ascii="Arial" w:hAnsi="Arial" w:cs="Arial"/>
        </w:rPr>
        <w:t xml:space="preserve">Assim, educar e cuidar são ações que devem ser planejadas, sistematizadas, organizadas em gestos, compartilhadas entre crianças, educadores e pais.  Cada um deles portadores de diferentes culturas, portanto, com diferentes concepções do que seja o ato de cuidar e educar. Por isso, é necessário que haja constante diálogo entre as diferentes culturas que circulam no interior dos CMEIS e ESCOLAS para que o cuidar/educar sejam processos complementares e indissociáveis, que tenham como um dos objetivos a autonomia física, intelectual e emocional dos educandos. Conceber uma escola é pensar em um espaço educativo com ambientes acolhedores, alegres, seguros, investigativos, com profissionais bem qualificados, organizando e oferecendo experiências desafiadoras. </w:t>
      </w:r>
    </w:p>
    <w:p w:rsidR="001B27B2" w:rsidRPr="00217B2B" w:rsidRDefault="001B27B2" w:rsidP="006A4520">
      <w:pPr>
        <w:spacing w:line="360" w:lineRule="auto"/>
        <w:ind w:firstLine="851"/>
        <w:jc w:val="both"/>
        <w:rPr>
          <w:rFonts w:ascii="Arial" w:hAnsi="Arial" w:cs="Arial"/>
        </w:rPr>
      </w:pPr>
      <w:r w:rsidRPr="00217B2B">
        <w:rPr>
          <w:rFonts w:ascii="Arial" w:hAnsi="Arial" w:cs="Arial"/>
        </w:rPr>
        <w:t>Num sentido mais amplo cuidar e educar envolvem a preocupação com organização e o processo de apropriação do tempo e espaço, com a escolha e utilização dos materiais e o trabalho com as famílias.</w:t>
      </w:r>
    </w:p>
    <w:p w:rsidR="001B27B2" w:rsidRPr="00217B2B" w:rsidRDefault="001B27B2" w:rsidP="006A4520">
      <w:pPr>
        <w:spacing w:line="360" w:lineRule="auto"/>
        <w:ind w:firstLine="851"/>
        <w:jc w:val="both"/>
        <w:rPr>
          <w:rFonts w:ascii="Arial" w:hAnsi="Arial" w:cs="Arial"/>
        </w:rPr>
      </w:pPr>
      <w:r w:rsidRPr="00217B2B">
        <w:rPr>
          <w:rFonts w:ascii="Arial" w:hAnsi="Arial" w:cs="Arial"/>
        </w:rPr>
        <w:t>Os projetos pedagógicos devem assegurar as crianças espaços de direito de brincadeiras, curiosidade, do lúdico, do acolhimento, de construção da identidade, de interações de crianças maiores com os menores, das crianças com os adultos e com a família.</w:t>
      </w:r>
    </w:p>
    <w:p w:rsidR="001B27B2" w:rsidRDefault="001B27B2" w:rsidP="006A4520">
      <w:pPr>
        <w:spacing w:line="360" w:lineRule="auto"/>
        <w:ind w:firstLine="851"/>
        <w:jc w:val="both"/>
        <w:rPr>
          <w:rFonts w:ascii="Arial" w:hAnsi="Arial" w:cs="Arial"/>
        </w:rPr>
      </w:pPr>
      <w:r w:rsidRPr="00217B2B">
        <w:rPr>
          <w:rFonts w:ascii="Arial" w:hAnsi="Arial" w:cs="Arial"/>
        </w:rPr>
        <w:t>Portanto, pensar numa Proposta Curricular que leve em conta a importância e a especificidade da Educação obriga criar um espaço educacional que deve:</w:t>
      </w:r>
    </w:p>
    <w:p w:rsidR="006A4520" w:rsidRPr="00217B2B" w:rsidRDefault="006A4520" w:rsidP="006A4520">
      <w:pPr>
        <w:spacing w:line="360" w:lineRule="auto"/>
        <w:jc w:val="both"/>
        <w:rPr>
          <w:rFonts w:ascii="Arial" w:hAnsi="Arial" w:cs="Arial"/>
        </w:rPr>
      </w:pP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t>Criar uma atmosfera de alegria e entusiasmo;</w:t>
      </w: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t>Criar situações de mediação entre as crianças, as suas emoções e seu ambiente;</w:t>
      </w: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lastRenderedPageBreak/>
        <w:t>Oferecer uma base sólida de afeto;</w:t>
      </w: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t>Organizar coletivamente o espaço e o tempo;</w:t>
      </w: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t>Dialogar com a família e sua realidade;</w:t>
      </w: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t>Avaliar regularmente o Projeto Pedagógico;</w:t>
      </w: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t>Investir na formação continuada dos profissionais que atuam com as crianças;</w:t>
      </w:r>
    </w:p>
    <w:p w:rsidR="001B27B2" w:rsidRPr="006A4520" w:rsidRDefault="001B27B2" w:rsidP="00BE66D9">
      <w:pPr>
        <w:pStyle w:val="PargrafodaLista"/>
        <w:numPr>
          <w:ilvl w:val="0"/>
          <w:numId w:val="11"/>
        </w:numPr>
        <w:spacing w:line="360" w:lineRule="auto"/>
        <w:jc w:val="both"/>
        <w:rPr>
          <w:rFonts w:ascii="Arial" w:hAnsi="Arial" w:cs="Arial"/>
        </w:rPr>
      </w:pPr>
      <w:r w:rsidRPr="006A4520">
        <w:rPr>
          <w:rFonts w:ascii="Arial" w:hAnsi="Arial" w:cs="Arial"/>
        </w:rPr>
        <w:t>Definir a inclusão como um projeto das escolas para incorporar a diversidade como um eixo cultural.</w:t>
      </w:r>
    </w:p>
    <w:p w:rsidR="006A4520" w:rsidRDefault="006A4520" w:rsidP="006A4520">
      <w:pPr>
        <w:spacing w:line="360" w:lineRule="auto"/>
        <w:ind w:firstLine="851"/>
        <w:jc w:val="both"/>
        <w:rPr>
          <w:rFonts w:ascii="Arial" w:hAnsi="Arial" w:cs="Arial"/>
        </w:rPr>
      </w:pPr>
    </w:p>
    <w:p w:rsidR="001B27B2" w:rsidRPr="00217B2B" w:rsidRDefault="001B27B2" w:rsidP="006A4520">
      <w:pPr>
        <w:spacing w:line="360" w:lineRule="auto"/>
        <w:ind w:firstLine="851"/>
        <w:jc w:val="both"/>
        <w:rPr>
          <w:rFonts w:ascii="Arial" w:hAnsi="Arial" w:cs="Arial"/>
        </w:rPr>
      </w:pPr>
      <w:r w:rsidRPr="00217B2B">
        <w:rPr>
          <w:rFonts w:ascii="Arial" w:hAnsi="Arial" w:cs="Arial"/>
        </w:rPr>
        <w:t>Considerando todos esses objetivos, que mostram o educar e o cuidar como norteadores da educação, compreendendo que educar significa zelo, angelitude, atenção, bom trato e que a atitude de cuidado provoca preocupação, inquietação e sentido de responsabilidade, se passa a vivenciar uma prática pedagógica onde estas ações sejam efetivas, independentemente dos níveis e seguimentos educacionais.</w:t>
      </w:r>
    </w:p>
    <w:p w:rsidR="005B404E" w:rsidRDefault="005B404E" w:rsidP="004F7863">
      <w:pPr>
        <w:spacing w:line="360" w:lineRule="auto"/>
        <w:rPr>
          <w:rFonts w:ascii="Arial" w:hAnsi="Arial" w:cs="Arial"/>
        </w:rPr>
      </w:pPr>
    </w:p>
    <w:p w:rsidR="001B27B2" w:rsidRPr="005B404E" w:rsidRDefault="001B27B2" w:rsidP="00BE66D9">
      <w:pPr>
        <w:pStyle w:val="PargrafodaLista"/>
        <w:numPr>
          <w:ilvl w:val="0"/>
          <w:numId w:val="9"/>
        </w:numPr>
        <w:rPr>
          <w:rFonts w:ascii="Arial" w:hAnsi="Arial" w:cs="Arial"/>
          <w:b/>
        </w:rPr>
      </w:pPr>
      <w:r w:rsidRPr="005B404E">
        <w:rPr>
          <w:rFonts w:ascii="Arial" w:hAnsi="Arial" w:cs="Arial"/>
          <w:b/>
        </w:rPr>
        <w:t xml:space="preserve">SOBRE O APRENDIZ E A APRENDIZAGEM </w:t>
      </w:r>
    </w:p>
    <w:p w:rsidR="001B27B2" w:rsidRPr="00217B2B" w:rsidRDefault="001B27B2" w:rsidP="005B404E">
      <w:pPr>
        <w:spacing w:line="360" w:lineRule="auto"/>
        <w:rPr>
          <w:rFonts w:ascii="Arial" w:hAnsi="Arial" w:cs="Arial"/>
        </w:rPr>
      </w:pPr>
    </w:p>
    <w:p w:rsidR="001B27B2" w:rsidRPr="005B404E" w:rsidRDefault="001B27B2" w:rsidP="005B404E">
      <w:pPr>
        <w:spacing w:line="360" w:lineRule="auto"/>
        <w:ind w:left="2268"/>
        <w:jc w:val="both"/>
        <w:rPr>
          <w:rFonts w:ascii="Arial" w:hAnsi="Arial" w:cs="Arial"/>
          <w:sz w:val="20"/>
          <w:szCs w:val="20"/>
        </w:rPr>
      </w:pPr>
      <w:r w:rsidRPr="005B404E">
        <w:rPr>
          <w:rFonts w:ascii="Arial" w:hAnsi="Arial" w:cs="Arial"/>
          <w:sz w:val="20"/>
          <w:szCs w:val="20"/>
        </w:rPr>
        <w:t xml:space="preserve">“Se o mestre for verdadeiramente sábio, não convidará o aluno a entrar na mansão de seu saber, e sim, estimulará o aluno a encontrar o limiar da própria mente”. (Khalil Gibran) </w:t>
      </w:r>
    </w:p>
    <w:p w:rsidR="001B27B2" w:rsidRPr="00217B2B" w:rsidRDefault="001B27B2" w:rsidP="005B404E">
      <w:pPr>
        <w:spacing w:line="360" w:lineRule="auto"/>
        <w:ind w:firstLine="851"/>
        <w:jc w:val="both"/>
        <w:rPr>
          <w:rFonts w:ascii="Arial" w:hAnsi="Arial" w:cs="Arial"/>
        </w:rPr>
      </w:pPr>
    </w:p>
    <w:p w:rsidR="001B27B2" w:rsidRPr="00217B2B" w:rsidRDefault="001B27B2" w:rsidP="005B404E">
      <w:pPr>
        <w:spacing w:line="360" w:lineRule="auto"/>
        <w:ind w:firstLine="851"/>
        <w:jc w:val="both"/>
        <w:rPr>
          <w:rFonts w:ascii="Arial" w:hAnsi="Arial" w:cs="Arial"/>
        </w:rPr>
      </w:pPr>
      <w:r w:rsidRPr="00217B2B">
        <w:rPr>
          <w:rFonts w:ascii="Arial" w:hAnsi="Arial" w:cs="Arial"/>
        </w:rPr>
        <w:t xml:space="preserve">De acordo com a perspectiva Walloniana, falar de afetividade no ato educacional, mais precisamente numa relação educador-aluno, é falar de como lidar com as emoções, com a disciplina e com a postura do conflito eu-outro. </w:t>
      </w:r>
    </w:p>
    <w:p w:rsidR="001B27B2" w:rsidRPr="00217B2B" w:rsidRDefault="001B27B2" w:rsidP="005B404E">
      <w:pPr>
        <w:spacing w:line="360" w:lineRule="auto"/>
        <w:ind w:firstLine="851"/>
        <w:jc w:val="both"/>
        <w:rPr>
          <w:rFonts w:ascii="Arial" w:hAnsi="Arial" w:cs="Arial"/>
        </w:rPr>
      </w:pPr>
      <w:r w:rsidRPr="00217B2B">
        <w:rPr>
          <w:rFonts w:ascii="Arial" w:hAnsi="Arial" w:cs="Arial"/>
        </w:rPr>
        <w:t>Essa postura de conflito eu-outro se dá com as diversas interferências da família, sua primeira comunidade, e da escola (ou qualquer outro ambiente que ela freqüente) em sua vida. Para o adolescente o conflito ocorre com o estranhamento de si com o mundo que o cerca. A sociedade acaba influenciando no desenvolvimento psíquico do aprendiz. O educador deve estar atento e consciente de sua responsabilidade.</w:t>
      </w:r>
    </w:p>
    <w:p w:rsidR="001B27B2" w:rsidRPr="00217B2B" w:rsidRDefault="001B27B2" w:rsidP="005B404E">
      <w:pPr>
        <w:spacing w:line="360" w:lineRule="auto"/>
        <w:ind w:firstLine="851"/>
        <w:jc w:val="both"/>
        <w:rPr>
          <w:rFonts w:ascii="Arial" w:hAnsi="Arial" w:cs="Arial"/>
        </w:rPr>
      </w:pPr>
      <w:r w:rsidRPr="00217B2B">
        <w:rPr>
          <w:rFonts w:ascii="Arial" w:hAnsi="Arial" w:cs="Arial"/>
        </w:rPr>
        <w:t xml:space="preserve">O ambiente escolar, que por vezes pode se mostrar frio, severo e hostil, aos nossos educandos, deve ser recolocado, representado aos mesmos de forma mais amena e amigável. Quando a maioria das tarefas de sala de aula exige que a criança fique parada e estática, com uma atenção direcionada ao que é exposto pelo </w:t>
      </w:r>
      <w:r w:rsidRPr="00217B2B">
        <w:rPr>
          <w:rFonts w:ascii="Arial" w:hAnsi="Arial" w:cs="Arial"/>
        </w:rPr>
        <w:lastRenderedPageBreak/>
        <w:t>educador, muito certamente este local não será um dos mais atraentes a ela. Não é difícil, dentro desse clima austero, surgir hostilidade da criança em relação ao educador e ao ambiente escolar.</w:t>
      </w:r>
    </w:p>
    <w:p w:rsidR="001B27B2" w:rsidRPr="00217B2B" w:rsidRDefault="001B27B2" w:rsidP="005B404E">
      <w:pPr>
        <w:spacing w:line="360" w:lineRule="auto"/>
        <w:ind w:firstLine="851"/>
        <w:jc w:val="both"/>
        <w:rPr>
          <w:rFonts w:ascii="Arial" w:hAnsi="Arial" w:cs="Arial"/>
        </w:rPr>
      </w:pPr>
      <w:r w:rsidRPr="00217B2B">
        <w:rPr>
          <w:rFonts w:ascii="Arial" w:hAnsi="Arial" w:cs="Arial"/>
        </w:rPr>
        <w:t>Dentro dessas situações de conflito, o educador pode fazer toda a diferença. Se ele tiver conhecimento do conflito eu-outro na construção da personalidade da criança, com certeza, saberá conduzir as relações e receberá esses estímulos com mais calma, não tomando os mesmos como uma questão pessoal.</w:t>
      </w:r>
    </w:p>
    <w:p w:rsidR="001B27B2" w:rsidRPr="00217B2B" w:rsidRDefault="001B27B2" w:rsidP="005B404E">
      <w:pPr>
        <w:spacing w:line="360" w:lineRule="auto"/>
        <w:ind w:firstLine="851"/>
        <w:jc w:val="both"/>
        <w:rPr>
          <w:rFonts w:ascii="Arial" w:hAnsi="Arial" w:cs="Arial"/>
        </w:rPr>
      </w:pPr>
      <w:r w:rsidRPr="00217B2B">
        <w:rPr>
          <w:rFonts w:ascii="Arial" w:hAnsi="Arial" w:cs="Arial"/>
        </w:rPr>
        <w:t>É papel fundamental do educador compreender o educando e seu universo sócio-cultural. Mas conhecer essa criança ( e seu universo) implica em uma pré-disposição de amá-lo e investiga-lo ao longo de sua formação, evitando que ele acumule ressentimentos.</w:t>
      </w:r>
    </w:p>
    <w:p w:rsidR="001B27B2" w:rsidRPr="00217B2B" w:rsidRDefault="001B27B2" w:rsidP="005B404E">
      <w:pPr>
        <w:spacing w:line="360" w:lineRule="auto"/>
        <w:ind w:firstLine="851"/>
        <w:jc w:val="both"/>
        <w:rPr>
          <w:rFonts w:ascii="Arial" w:hAnsi="Arial" w:cs="Arial"/>
        </w:rPr>
      </w:pPr>
      <w:r w:rsidRPr="00217B2B">
        <w:rPr>
          <w:rFonts w:ascii="Arial" w:hAnsi="Arial" w:cs="Arial"/>
        </w:rPr>
        <w:t>Hoje muito se sabe que o lado intelectual caminha de mãos dadas com o lado afetivo. De acordo com esses pontos discutidos, o relacionamento entre o educador e a criança deve ser de amizade, de respeito mútuo, de troca de solidariedade, não aceitando de maneira alguma um ambiente hostil e opressor que semeie o medo e a raiva no contexto de sala de aula. A prática pedagógica deve sempre prezar o bem estar do educando.</w:t>
      </w:r>
    </w:p>
    <w:p w:rsidR="001B27B2" w:rsidRPr="00217B2B" w:rsidRDefault="001B27B2" w:rsidP="005B404E">
      <w:pPr>
        <w:spacing w:line="360" w:lineRule="auto"/>
        <w:ind w:firstLine="851"/>
        <w:jc w:val="both"/>
        <w:rPr>
          <w:rFonts w:ascii="Arial" w:hAnsi="Arial" w:cs="Arial"/>
        </w:rPr>
      </w:pPr>
      <w:r w:rsidRPr="00217B2B">
        <w:rPr>
          <w:rFonts w:ascii="Arial" w:hAnsi="Arial" w:cs="Arial"/>
        </w:rPr>
        <w:t>Quando o educador consegue entender o poder dessa pedagogia do amor bem como a querência que a mesma traz, os alunos aprenderão com maior facilidade e prazer, então mais e mais educadores notáveis e inesquecíveis passarão pela vida dos nossos educandos deixando suas marcas positivas.</w:t>
      </w:r>
    </w:p>
    <w:p w:rsidR="005B404E" w:rsidRPr="00217B2B" w:rsidRDefault="005B404E" w:rsidP="005B404E">
      <w:pPr>
        <w:spacing w:line="360" w:lineRule="auto"/>
        <w:ind w:firstLine="851"/>
        <w:jc w:val="both"/>
        <w:rPr>
          <w:rFonts w:ascii="Arial" w:hAnsi="Arial" w:cs="Arial"/>
        </w:rPr>
      </w:pPr>
    </w:p>
    <w:p w:rsidR="001B27B2" w:rsidRPr="005B404E" w:rsidRDefault="001B27B2" w:rsidP="00BE66D9">
      <w:pPr>
        <w:pStyle w:val="PargrafodaLista"/>
        <w:numPr>
          <w:ilvl w:val="0"/>
          <w:numId w:val="9"/>
        </w:numPr>
        <w:rPr>
          <w:rFonts w:ascii="Arial" w:hAnsi="Arial" w:cs="Arial"/>
          <w:b/>
        </w:rPr>
      </w:pPr>
      <w:r w:rsidRPr="005B404E">
        <w:rPr>
          <w:rFonts w:ascii="Arial" w:hAnsi="Arial" w:cs="Arial"/>
          <w:b/>
        </w:rPr>
        <w:t>PRESSUPOSTO METODOLÓGICO E AVALIAÇÃO</w:t>
      </w:r>
    </w:p>
    <w:p w:rsidR="001B27B2" w:rsidRPr="00217B2B" w:rsidRDefault="001B27B2" w:rsidP="005B404E">
      <w:pPr>
        <w:spacing w:line="360" w:lineRule="auto"/>
        <w:ind w:firstLine="851"/>
        <w:jc w:val="both"/>
        <w:rPr>
          <w:rFonts w:ascii="Arial" w:hAnsi="Arial" w:cs="Arial"/>
        </w:rPr>
      </w:pPr>
    </w:p>
    <w:p w:rsidR="001B27B2" w:rsidRPr="00217B2B" w:rsidRDefault="001B27B2" w:rsidP="005B404E">
      <w:pPr>
        <w:spacing w:line="360" w:lineRule="auto"/>
        <w:ind w:firstLine="851"/>
        <w:jc w:val="both"/>
        <w:rPr>
          <w:rFonts w:ascii="Arial" w:hAnsi="Arial" w:cs="Arial"/>
        </w:rPr>
      </w:pPr>
      <w:r w:rsidRPr="00217B2B">
        <w:rPr>
          <w:rFonts w:ascii="Arial" w:hAnsi="Arial" w:cs="Arial"/>
        </w:rPr>
        <w:t>É importante entender que a ação docente só tem valor se é capaz de auxiliar “o aluno a aprender a conhecer, a aprender a fazer, a compreender o outro e aprender a ter autonomia” (RICCI, 2002). Por isso, a atuação do professor em sala de aula deve levar em consideração fatores sociais, culturais e a história educativa do aluno, como também características pessoais de déficit sensorial, motor ou psíquico, ou de superdotação intelectual, pois aprender é uma tarefa complexa na qual se convive o tempo inteiro com o que ainda não é conhecido.</w:t>
      </w:r>
    </w:p>
    <w:p w:rsidR="001B27B2" w:rsidRPr="00217B2B" w:rsidRDefault="001B27B2" w:rsidP="005B404E">
      <w:pPr>
        <w:spacing w:line="360" w:lineRule="auto"/>
        <w:ind w:firstLine="851"/>
        <w:jc w:val="both"/>
        <w:rPr>
          <w:rFonts w:ascii="Arial" w:hAnsi="Arial" w:cs="Arial"/>
        </w:rPr>
      </w:pPr>
      <w:r w:rsidRPr="00217B2B">
        <w:rPr>
          <w:rFonts w:ascii="Arial" w:hAnsi="Arial" w:cs="Arial"/>
        </w:rPr>
        <w:t xml:space="preserve">Cada aluno é sujeito do seu processo de aprendizagem, enquanto o professor é o mediador na interação dos alunos com os objetos do conhecimento. O processo de aprendizagem compreende também, a interação dos alunos entre si, </w:t>
      </w:r>
      <w:r w:rsidRPr="00217B2B">
        <w:rPr>
          <w:rFonts w:ascii="Arial" w:hAnsi="Arial" w:cs="Arial"/>
        </w:rPr>
        <w:lastRenderedPageBreak/>
        <w:t>essencial à socialização. Neste contexto, a intervenção do professor precisa garantir que o aluno conheça o objetivo da atividade, se situe em relação às tarefas, reconheça os problemas que a situação apresenta e seja capaz de resolvê-los. É necessário que o professor proponha situações didáticas com objetivos e determinações claros para que os alunos possam tomar decisões pensadas sobre o encaminhamento de seu trabalho, além de selecionar e tratar, ajustadamente, os conteúdos.</w:t>
      </w:r>
    </w:p>
    <w:p w:rsidR="001B27B2" w:rsidRPr="00217B2B" w:rsidRDefault="001B27B2" w:rsidP="005B404E">
      <w:pPr>
        <w:spacing w:line="360" w:lineRule="auto"/>
        <w:ind w:firstLine="851"/>
        <w:jc w:val="both"/>
        <w:rPr>
          <w:rFonts w:ascii="Arial" w:hAnsi="Arial" w:cs="Arial"/>
        </w:rPr>
      </w:pPr>
      <w:r w:rsidRPr="00217B2B">
        <w:rPr>
          <w:rFonts w:ascii="Arial" w:hAnsi="Arial" w:cs="Arial"/>
        </w:rPr>
        <w:t>Intervenções na criação de situações de aprendizagem também são fundamentais, pois o trabalho educacional precisa favorecer que os alunos aprendam a respeitar diferenças, a estabelecer vínculos de confiança e uma prática cooperativa e solidária.</w:t>
      </w:r>
    </w:p>
    <w:p w:rsidR="001B27B2" w:rsidRPr="00217B2B" w:rsidRDefault="001B27B2" w:rsidP="005B404E">
      <w:pPr>
        <w:spacing w:line="360" w:lineRule="auto"/>
        <w:ind w:firstLine="851"/>
        <w:jc w:val="both"/>
        <w:rPr>
          <w:rFonts w:ascii="Arial" w:hAnsi="Arial" w:cs="Arial"/>
        </w:rPr>
      </w:pPr>
      <w:r w:rsidRPr="00217B2B">
        <w:rPr>
          <w:rFonts w:ascii="Arial" w:hAnsi="Arial" w:cs="Arial"/>
        </w:rPr>
        <w:t>No início da escolaridade, a intervenção do professor é mais intensa na definição de suportes materiais, intelectuais e emocionais como tempo e forma de realização das atividades, organização dos grupos, materiais a serem utilizados, resolução de conflitos, cuidados físicos e estabelecimentos de etapas para a realização das atividades. É preciso, também, considerar tanto o trabalho individual dos discentes, como o coletivo-cooperativo, pois envolve as exigências feitas pelos alunos para se responsabilizarem por suas ações, por suas idéias, por suas tarefas, pela organização pessoal e coletiva, bem como, valorizarem a interação como instrumento de desenvolvimento pessoal.</w:t>
      </w:r>
    </w:p>
    <w:p w:rsidR="001B27B2" w:rsidRPr="00217B2B" w:rsidRDefault="001B27B2" w:rsidP="005B404E">
      <w:pPr>
        <w:spacing w:line="360" w:lineRule="auto"/>
        <w:ind w:firstLine="851"/>
        <w:jc w:val="both"/>
        <w:rPr>
          <w:rFonts w:ascii="Arial" w:hAnsi="Arial" w:cs="Arial"/>
        </w:rPr>
      </w:pPr>
      <w:r w:rsidRPr="00217B2B">
        <w:rPr>
          <w:rFonts w:ascii="Arial" w:hAnsi="Arial" w:cs="Arial"/>
        </w:rPr>
        <w:t>São essenciais situações em que os discentes possam aprender a dialogar, a ouvir o outro e auxilia-lo a pedir ajuda, aproveitar críticas, explicar um ponto de vista e coordenar ações para obter sucesso em uma tarefa conjunta. Essa aprendizagem exige ousadia para se colocar problemas, buscar soluções e experimentar novos caminhos, de maneira totalmente diferente da aprendizagem mecânica e repetitiva na qual o aluno limita seu esforço apenas em memorizar ou estabelecer relações diretas e superficiais, e  por meio de operações mentais que promovem significância e com as quais a criança estabelece relações, formando o conceito necessário à aprendizagem.</w:t>
      </w:r>
    </w:p>
    <w:p w:rsidR="005B404E" w:rsidRDefault="001B27B2" w:rsidP="005B404E">
      <w:pPr>
        <w:spacing w:line="360" w:lineRule="auto"/>
        <w:ind w:firstLine="851"/>
        <w:jc w:val="both"/>
        <w:rPr>
          <w:rFonts w:ascii="Arial" w:hAnsi="Arial" w:cs="Arial"/>
        </w:rPr>
      </w:pPr>
      <w:r w:rsidRPr="00217B2B">
        <w:rPr>
          <w:rFonts w:ascii="Arial" w:hAnsi="Arial" w:cs="Arial"/>
        </w:rPr>
        <w:t>Dessa forma, e essencial que, no processo de construção dos conceitos pela</w:t>
      </w:r>
      <w:r w:rsidR="005B404E">
        <w:rPr>
          <w:rFonts w:ascii="Arial" w:hAnsi="Arial" w:cs="Arial"/>
        </w:rPr>
        <w:t>s</w:t>
      </w:r>
      <w:r w:rsidRPr="00217B2B">
        <w:rPr>
          <w:rFonts w:ascii="Arial" w:hAnsi="Arial" w:cs="Arial"/>
        </w:rPr>
        <w:t xml:space="preserve"> crianças, os erros sejam considerados como degraus para futuros acertos. Tais erros na verdade, estão indicando o que ela está pensando e é nisso que o professor precisa se deter no pensar do aluno, a</w:t>
      </w:r>
      <w:r w:rsidR="005B404E">
        <w:rPr>
          <w:rFonts w:ascii="Arial" w:hAnsi="Arial" w:cs="Arial"/>
        </w:rPr>
        <w:t xml:space="preserve"> </w:t>
      </w:r>
      <w:r w:rsidRPr="00217B2B">
        <w:rPr>
          <w:rFonts w:ascii="Arial" w:hAnsi="Arial" w:cs="Arial"/>
        </w:rPr>
        <w:t>fim de compreende-lo e, assim, poder desafia-lo  a encontrar outras respos</w:t>
      </w:r>
      <w:r w:rsidR="005B404E">
        <w:rPr>
          <w:rFonts w:ascii="Arial" w:hAnsi="Arial" w:cs="Arial"/>
        </w:rPr>
        <w:t>tas. Como afirma Kamii:</w:t>
      </w:r>
    </w:p>
    <w:p w:rsidR="005B404E" w:rsidRDefault="005B404E" w:rsidP="005B404E">
      <w:pPr>
        <w:spacing w:line="360" w:lineRule="auto"/>
        <w:ind w:firstLine="851"/>
        <w:jc w:val="both"/>
        <w:rPr>
          <w:rFonts w:ascii="Arial" w:hAnsi="Arial" w:cs="Arial"/>
        </w:rPr>
      </w:pPr>
    </w:p>
    <w:p w:rsidR="001B27B2" w:rsidRPr="005B404E" w:rsidRDefault="005B404E" w:rsidP="005B404E">
      <w:pPr>
        <w:spacing w:line="360" w:lineRule="auto"/>
        <w:ind w:left="2268"/>
        <w:jc w:val="both"/>
        <w:rPr>
          <w:rFonts w:ascii="Arial" w:hAnsi="Arial" w:cs="Arial"/>
          <w:sz w:val="20"/>
          <w:szCs w:val="20"/>
        </w:rPr>
      </w:pPr>
      <w:r w:rsidRPr="005B404E">
        <w:rPr>
          <w:rFonts w:ascii="Arial" w:hAnsi="Arial" w:cs="Arial"/>
          <w:sz w:val="20"/>
          <w:szCs w:val="20"/>
        </w:rPr>
        <w:t>S</w:t>
      </w:r>
      <w:r w:rsidR="001B27B2" w:rsidRPr="005B404E">
        <w:rPr>
          <w:rFonts w:ascii="Arial" w:hAnsi="Arial" w:cs="Arial"/>
          <w:sz w:val="20"/>
          <w:szCs w:val="20"/>
        </w:rPr>
        <w:t>e as crianças cometem erros é porque, geralmente, estão usando sua inteligência a seu modo. Considerando que o erro é um reflexo do pensamento da criança, a tarefa do professor não é a de corrigir mais de descobrir como foi que a criança fez o erro” (1991, p.64).</w:t>
      </w:r>
    </w:p>
    <w:p w:rsidR="005B404E" w:rsidRPr="00217B2B" w:rsidRDefault="005B404E" w:rsidP="005B404E">
      <w:pPr>
        <w:spacing w:line="360" w:lineRule="auto"/>
        <w:ind w:firstLine="851"/>
        <w:jc w:val="both"/>
        <w:rPr>
          <w:rFonts w:ascii="Arial" w:hAnsi="Arial" w:cs="Arial"/>
        </w:rPr>
      </w:pPr>
    </w:p>
    <w:p w:rsidR="001B27B2" w:rsidRPr="00217B2B" w:rsidRDefault="001B27B2" w:rsidP="005B404E">
      <w:pPr>
        <w:spacing w:line="360" w:lineRule="auto"/>
        <w:ind w:firstLine="851"/>
        <w:jc w:val="both"/>
        <w:rPr>
          <w:rFonts w:ascii="Arial" w:hAnsi="Arial" w:cs="Arial"/>
        </w:rPr>
      </w:pPr>
      <w:r w:rsidRPr="00217B2B">
        <w:rPr>
          <w:rFonts w:ascii="Arial" w:hAnsi="Arial" w:cs="Arial"/>
        </w:rPr>
        <w:t>Mais uma vez surge a necessidade do professor repensar seu papel e sua responsabilidade na aprendizagem do aluno. É função do professor fazer as intervenções necessárias, apartir da zona de desenvolvimento proximal do aluno, no sentido de promover sua “passagem” da condição atual para uma condição desejada. Para se tornar um verdadeiro mediador entre o aluno e o objeto de conhecimento o professor ressignificar a avaliação de torná-la um processo de compreensão da apredizagem do aluno e reelaboração de seu próprio plano de ensino. Isso é fundamental para que construíamos uma real aprendizagem e para que, a partir do erros, se oportunize a expressão do aluno na busca de soluções intuitivas, raciocínios novos  e recriação de suas hipóteses. Como diz Ana Ruth Strarepravo em seu texto, “ uma escola ao erro é aquela onde os rascunhos não são jogados fora”.</w:t>
      </w:r>
    </w:p>
    <w:p w:rsidR="001B27B2" w:rsidRPr="00217B2B" w:rsidRDefault="001B27B2" w:rsidP="005B404E">
      <w:pPr>
        <w:spacing w:line="360" w:lineRule="auto"/>
        <w:ind w:firstLine="851"/>
        <w:jc w:val="both"/>
        <w:rPr>
          <w:rFonts w:ascii="Arial" w:hAnsi="Arial" w:cs="Arial"/>
        </w:rPr>
      </w:pPr>
      <w:r w:rsidRPr="00217B2B">
        <w:rPr>
          <w:rFonts w:ascii="Arial" w:hAnsi="Arial" w:cs="Arial"/>
        </w:rPr>
        <w:t>Assim sendo, o trabalho educativo deve perceber que não há aprendizagem sem erro. Por isso, o erro não deve ser abordado como uma atitude condenatória, mas como um importante elemento, também, mediador da aprendizagem. O professor deve buscar nos conhecimentos que o aluno já possui, em seus sistemas de significações, o que determina o erro, indagando sobre o caminho percorrido para o resultado obtido, possibilitando ao aluno tomar conhecimento de seu erro e permitindo a reconstrução de seu pensamento.</w:t>
      </w:r>
    </w:p>
    <w:p w:rsidR="001B27B2" w:rsidRDefault="001B27B2" w:rsidP="005B404E">
      <w:pPr>
        <w:spacing w:line="360" w:lineRule="auto"/>
        <w:ind w:firstLine="851"/>
        <w:jc w:val="both"/>
        <w:rPr>
          <w:rFonts w:ascii="Arial" w:hAnsi="Arial" w:cs="Arial"/>
        </w:rPr>
      </w:pPr>
      <w:r w:rsidRPr="00217B2B">
        <w:rPr>
          <w:rFonts w:ascii="Arial" w:hAnsi="Arial" w:cs="Arial"/>
        </w:rPr>
        <w:t xml:space="preserve">Nesta perspectiva, o método de ensino-aprendizagem favorece que o ponto de partida seja a prática social por ser comum a professores e alunos, possibilitando a problematização, onde se detecta quais são as questões que precisam ser resolvidas no âmbito da prática social, oferecendo a instrumentalização que envolve a apropriação dos elementos teóricos e práticos necessários para a resolução dos problemas detectados na prática social e, enfim, o efetivo entendimento desta prática social  na qual se espera que os discentes passem a compreender as suas contradições e possam modificá-la, entendendo a teoria como síntese do </w:t>
      </w:r>
      <w:r w:rsidRPr="00217B2B">
        <w:rPr>
          <w:rFonts w:ascii="Arial" w:hAnsi="Arial" w:cs="Arial"/>
        </w:rPr>
        <w:lastRenderedPageBreak/>
        <w:t>conhecimento historicamente produzido. De acordo com SAVIANI (1985, p. 73-76), se trata de enfatizar que:</w:t>
      </w:r>
    </w:p>
    <w:p w:rsidR="005B404E" w:rsidRPr="00217B2B" w:rsidRDefault="005B404E" w:rsidP="005B404E">
      <w:pPr>
        <w:spacing w:line="360" w:lineRule="auto"/>
        <w:ind w:firstLine="851"/>
        <w:jc w:val="both"/>
        <w:rPr>
          <w:rFonts w:ascii="Arial" w:hAnsi="Arial" w:cs="Arial"/>
        </w:rPr>
      </w:pPr>
    </w:p>
    <w:p w:rsidR="001B27B2" w:rsidRPr="005B404E" w:rsidRDefault="001B27B2" w:rsidP="005B404E">
      <w:pPr>
        <w:spacing w:line="360" w:lineRule="auto"/>
        <w:ind w:left="2268"/>
        <w:jc w:val="both"/>
        <w:rPr>
          <w:rFonts w:ascii="Arial" w:hAnsi="Arial" w:cs="Arial"/>
          <w:sz w:val="20"/>
          <w:szCs w:val="20"/>
        </w:rPr>
      </w:pPr>
      <w:r w:rsidRPr="005B404E">
        <w:rPr>
          <w:rFonts w:ascii="Arial" w:hAnsi="Arial" w:cs="Arial"/>
          <w:sz w:val="20"/>
          <w:szCs w:val="20"/>
        </w:rPr>
        <w:t>A prática social (...) no ponto de partida (...) e no ponto de chegada (...) da prática pedagógica é e não é a mesma. É a mesma, uma vez que é, ela própria, (...) que constitui ao mesmo tempo o suporte e o contexto, o pressuposto e o alvo, o fundamento e a finalidade da prática pedagógica. E não é a mesma, se considerarmos que o modo de nos situarmos em seu interior se alterou qualitativamente pela mediação da ação pedagógica; e já que somos, (...) agentes sociais, [enquanto] elementos objetivamente constitutivos da prática social, é lícito concluir que a própria prática se alterou qualitativamente.</w:t>
      </w:r>
    </w:p>
    <w:p w:rsidR="001B27B2" w:rsidRPr="00217B2B" w:rsidRDefault="001B27B2" w:rsidP="00B6093A">
      <w:pPr>
        <w:spacing w:line="360" w:lineRule="auto"/>
        <w:ind w:firstLine="851"/>
        <w:jc w:val="both"/>
        <w:rPr>
          <w:rFonts w:ascii="Arial" w:hAnsi="Arial" w:cs="Arial"/>
        </w:rPr>
      </w:pPr>
    </w:p>
    <w:p w:rsidR="001B27B2" w:rsidRPr="00217B2B" w:rsidRDefault="001B27B2" w:rsidP="00B6093A">
      <w:pPr>
        <w:spacing w:line="360" w:lineRule="auto"/>
        <w:ind w:firstLine="851"/>
        <w:jc w:val="both"/>
        <w:rPr>
          <w:rFonts w:ascii="Arial" w:hAnsi="Arial" w:cs="Arial"/>
        </w:rPr>
      </w:pPr>
      <w:r w:rsidRPr="00217B2B">
        <w:rPr>
          <w:rFonts w:ascii="Arial" w:hAnsi="Arial" w:cs="Arial"/>
        </w:rPr>
        <w:t>Pensando nesta prática social que é o ponto de partida e de chegada no método ensino-aprendizagem, é necessário salientar que todas as atividades relacionadas à vida humana passam, naturalmente, por processos avaliativos. A avaliação nos fornece dados para refletirmos sobre o modo como podemos melhorar nossas ações, seja na atuação, no comportamento, ou na qualidade ou performance do que produzimos. A avaliação é necessária e indispensável para se conhecer as pessoas e os processos nos quais estão inseridos.</w:t>
      </w:r>
    </w:p>
    <w:p w:rsidR="001B27B2" w:rsidRDefault="001B27B2" w:rsidP="00B6093A">
      <w:pPr>
        <w:spacing w:line="360" w:lineRule="auto"/>
        <w:ind w:firstLine="851"/>
        <w:jc w:val="both"/>
        <w:rPr>
          <w:rFonts w:ascii="Arial" w:hAnsi="Arial" w:cs="Arial"/>
        </w:rPr>
      </w:pPr>
    </w:p>
    <w:p w:rsidR="00B6093A" w:rsidRPr="00B6093A" w:rsidRDefault="00B6093A" w:rsidP="00C72660">
      <w:pPr>
        <w:spacing w:line="360" w:lineRule="auto"/>
        <w:ind w:left="2268"/>
        <w:jc w:val="both"/>
        <w:rPr>
          <w:rFonts w:ascii="Arial" w:hAnsi="Arial" w:cs="Arial"/>
          <w:sz w:val="20"/>
          <w:szCs w:val="20"/>
        </w:rPr>
      </w:pPr>
      <w:r w:rsidRPr="00B6093A">
        <w:rPr>
          <w:rFonts w:ascii="Arial" w:hAnsi="Arial" w:cs="Arial"/>
          <w:sz w:val="20"/>
          <w:szCs w:val="20"/>
        </w:rPr>
        <w:t>Avaliar é acompanhar o processo de construção do conhecimento do aluno, ou seja, contribuindo para o aprimoramento de seu saber. Não adianta trabalhar com novas metodologias enquanto o professor não acreditar que o processo avaliativo é algo permanente. E esta ação e reflexão contínua é que está a serviço do aluno e não contra ele.</w:t>
      </w:r>
      <w:r>
        <w:rPr>
          <w:rFonts w:ascii="Arial" w:hAnsi="Arial" w:cs="Arial"/>
          <w:sz w:val="20"/>
          <w:szCs w:val="20"/>
        </w:rPr>
        <w:t xml:space="preserve"> </w:t>
      </w:r>
      <w:r w:rsidRPr="00B6093A">
        <w:rPr>
          <w:rFonts w:ascii="Arial" w:hAnsi="Arial" w:cs="Arial"/>
          <w:sz w:val="20"/>
          <w:szCs w:val="20"/>
        </w:rPr>
        <w:t>(Jussara Hoffmann)</w:t>
      </w:r>
    </w:p>
    <w:p w:rsidR="00B6093A" w:rsidRPr="00217B2B" w:rsidRDefault="00B6093A" w:rsidP="00C72660">
      <w:pPr>
        <w:spacing w:line="360" w:lineRule="auto"/>
        <w:ind w:left="2268"/>
        <w:jc w:val="both"/>
        <w:rPr>
          <w:rFonts w:ascii="Arial" w:hAnsi="Arial" w:cs="Arial"/>
        </w:rPr>
      </w:pPr>
    </w:p>
    <w:p w:rsidR="00B6093A" w:rsidRPr="00B6093A" w:rsidRDefault="00B6093A" w:rsidP="00C72660">
      <w:pPr>
        <w:spacing w:line="360" w:lineRule="auto"/>
        <w:ind w:left="2268"/>
        <w:jc w:val="both"/>
        <w:rPr>
          <w:rFonts w:ascii="Arial" w:hAnsi="Arial" w:cs="Arial"/>
          <w:sz w:val="20"/>
          <w:szCs w:val="20"/>
        </w:rPr>
      </w:pPr>
      <w:r w:rsidRPr="00B6093A">
        <w:rPr>
          <w:rFonts w:ascii="Arial" w:hAnsi="Arial" w:cs="Arial"/>
          <w:sz w:val="20"/>
          <w:szCs w:val="20"/>
        </w:rPr>
        <w:t>Avaliar é ver, julgar e agir, num ciclo contínuo, ou seja, não existe avaliação sem ação (planejada)</w:t>
      </w:r>
    </w:p>
    <w:p w:rsidR="00B6093A" w:rsidRPr="00B6093A" w:rsidRDefault="00B6093A" w:rsidP="00C72660">
      <w:pPr>
        <w:spacing w:line="360" w:lineRule="auto"/>
        <w:ind w:left="2268"/>
        <w:jc w:val="both"/>
        <w:rPr>
          <w:rFonts w:ascii="Arial" w:hAnsi="Arial" w:cs="Arial"/>
          <w:sz w:val="20"/>
          <w:szCs w:val="20"/>
        </w:rPr>
      </w:pPr>
      <w:r w:rsidRPr="00B6093A">
        <w:rPr>
          <w:rFonts w:ascii="Arial" w:hAnsi="Arial" w:cs="Arial"/>
          <w:sz w:val="20"/>
          <w:szCs w:val="20"/>
        </w:rPr>
        <w:t>(Luckesi)</w:t>
      </w:r>
    </w:p>
    <w:p w:rsidR="001B27B2" w:rsidRPr="00217B2B" w:rsidRDefault="001B27B2" w:rsidP="00B6093A">
      <w:pPr>
        <w:spacing w:line="360" w:lineRule="auto"/>
        <w:ind w:firstLine="851"/>
        <w:jc w:val="both"/>
        <w:rPr>
          <w:rFonts w:ascii="Arial" w:hAnsi="Arial" w:cs="Arial"/>
        </w:rPr>
      </w:pPr>
    </w:p>
    <w:p w:rsidR="001B27B2" w:rsidRPr="00217B2B" w:rsidRDefault="001B27B2" w:rsidP="00B6093A">
      <w:pPr>
        <w:spacing w:line="360" w:lineRule="auto"/>
        <w:ind w:firstLine="851"/>
        <w:jc w:val="both"/>
        <w:rPr>
          <w:rFonts w:ascii="Arial" w:hAnsi="Arial" w:cs="Arial"/>
        </w:rPr>
      </w:pPr>
      <w:r w:rsidRPr="00217B2B">
        <w:rPr>
          <w:rFonts w:ascii="Arial" w:hAnsi="Arial" w:cs="Arial"/>
        </w:rPr>
        <w:t xml:space="preserve">A avaliação deve ser compreendida como elemento integrador entre a aprendizagem e o ensino, como um conjunto de ações cujo objetivo é o ajuste e a orientação da intervenção pedagógica para que o aluno aprenda da melhor forma. É o conjunto de ações que busca obter informações sobre o que foi aprendido e como foi aprendido. É um elemento de reflexão contínua para o professor sobre sua </w:t>
      </w:r>
      <w:r w:rsidRPr="00217B2B">
        <w:rPr>
          <w:rFonts w:ascii="Arial" w:hAnsi="Arial" w:cs="Arial"/>
        </w:rPr>
        <w:lastRenderedPageBreak/>
        <w:t>prática educativa, um instrumento que possibilita ao aluno tomar consciência de seus avanços, suas dificuldades e suas possibilidades. A avaliação é a ação que ocorre durante todo o processo de ensino-aprendizagem, e não apenas em momentos específicos, caracterizados como fechamento de grandes etapas de trabalho.</w:t>
      </w:r>
    </w:p>
    <w:p w:rsidR="001B27B2" w:rsidRPr="00217B2B" w:rsidRDefault="001B27B2" w:rsidP="00B6093A">
      <w:pPr>
        <w:spacing w:line="360" w:lineRule="auto"/>
        <w:ind w:firstLine="851"/>
        <w:jc w:val="both"/>
        <w:rPr>
          <w:rFonts w:ascii="Arial" w:hAnsi="Arial" w:cs="Arial"/>
        </w:rPr>
      </w:pPr>
      <w:r w:rsidRPr="00217B2B">
        <w:rPr>
          <w:rFonts w:ascii="Arial" w:hAnsi="Arial" w:cs="Arial"/>
        </w:rPr>
        <w:t>Avaliar a aprendizagem é, também, avaliar o ensino oferecido, pois se não houver a aprendizagem esperada o ensino não cumpriu sua finalidade: a de fazer aprender.  A escola assume compromisso com o sucesso do aluno a partir do momento em que aceita sua matrícula. Mas os fatores determinantes do fracasso ou do sucesso na alfabetização podem ter origem no contexto escolar, familiar e social. Daí o porque a atuação da escola não pode ficar confinada às salas de aulas. E para que a escola cumpra seu papel efetivamente se faz necessário o envolvimento do professor regente, do professor recuperador, do professor de áreas, do coordenador e do diretor. É importante que todos se sintam responsáveis pelo aprendizado do aluno.</w:t>
      </w:r>
    </w:p>
    <w:p w:rsidR="001B27B2" w:rsidRPr="00217B2B" w:rsidRDefault="001B27B2" w:rsidP="00B6093A">
      <w:pPr>
        <w:spacing w:line="360" w:lineRule="auto"/>
        <w:ind w:firstLine="851"/>
        <w:jc w:val="both"/>
        <w:rPr>
          <w:rFonts w:ascii="Arial" w:hAnsi="Arial" w:cs="Arial"/>
        </w:rPr>
      </w:pPr>
      <w:r w:rsidRPr="00217B2B">
        <w:rPr>
          <w:rFonts w:ascii="Arial" w:hAnsi="Arial" w:cs="Arial"/>
        </w:rPr>
        <w:t>A avaliação acontece, sistematicamente, nas atividades realizadas durante o processo ensino-aprendizagem, portanto, é preciso que cada momento de avaliação seja definido claramente para que se possa alcançar o máximo de objetividade possível.</w:t>
      </w:r>
    </w:p>
    <w:p w:rsidR="001B27B2" w:rsidRPr="00217B2B" w:rsidRDefault="001B27B2" w:rsidP="00B6093A">
      <w:pPr>
        <w:spacing w:line="360" w:lineRule="auto"/>
        <w:ind w:firstLine="851"/>
        <w:jc w:val="both"/>
        <w:rPr>
          <w:rFonts w:ascii="Arial" w:hAnsi="Arial" w:cs="Arial"/>
        </w:rPr>
      </w:pPr>
      <w:r w:rsidRPr="00217B2B">
        <w:rPr>
          <w:rFonts w:ascii="Arial" w:hAnsi="Arial" w:cs="Arial"/>
        </w:rPr>
        <w:t>Neste contexto, é fundamental a utilização de diferentes códigos para avaliar, como o verbal (linguagem formal), o oral (linguagem espontânea), o escrito, o numérico e o pictórico, de forma a se considerar as diferentes aptidões dos alunos. Sendo assim, devemos considerar que o professor pode realizar a avaliação por meio de:</w:t>
      </w:r>
    </w:p>
    <w:p w:rsidR="001B27B2" w:rsidRPr="00217B2B" w:rsidRDefault="001B27B2" w:rsidP="00B6093A">
      <w:pPr>
        <w:spacing w:line="360" w:lineRule="auto"/>
        <w:ind w:firstLine="851"/>
        <w:jc w:val="both"/>
        <w:rPr>
          <w:rFonts w:ascii="Arial" w:hAnsi="Arial" w:cs="Arial"/>
        </w:rPr>
      </w:pPr>
      <w:r w:rsidRPr="00217B2B">
        <w:rPr>
          <w:rFonts w:ascii="Arial" w:hAnsi="Arial" w:cs="Arial"/>
        </w:rPr>
        <w:t>Observação sistemática: acompanhamento do processo de aprendizagem dos alunos, utilizando alguns instrumentos como registro em tabelas, listas de controle, diário de classe entre outros.</w:t>
      </w:r>
    </w:p>
    <w:p w:rsidR="001B27B2" w:rsidRPr="00217B2B" w:rsidRDefault="001B27B2" w:rsidP="00B6093A">
      <w:pPr>
        <w:spacing w:line="360" w:lineRule="auto"/>
        <w:ind w:firstLine="851"/>
        <w:jc w:val="both"/>
        <w:rPr>
          <w:rFonts w:ascii="Arial" w:hAnsi="Arial" w:cs="Arial"/>
        </w:rPr>
      </w:pPr>
      <w:r w:rsidRPr="00217B2B">
        <w:rPr>
          <w:rFonts w:ascii="Arial" w:hAnsi="Arial" w:cs="Arial"/>
        </w:rPr>
        <w:t>Análise das produções dos alunos: considerar a variedade de produções realizadas pelos alunos, para que se possa ter um quadro real das aprendizagens conquistadas.</w:t>
      </w:r>
    </w:p>
    <w:p w:rsidR="001B27B2" w:rsidRPr="00217B2B" w:rsidRDefault="001B27B2" w:rsidP="00B6093A">
      <w:pPr>
        <w:spacing w:line="360" w:lineRule="auto"/>
        <w:ind w:firstLine="851"/>
        <w:jc w:val="both"/>
        <w:rPr>
          <w:rFonts w:ascii="Arial" w:hAnsi="Arial" w:cs="Arial"/>
        </w:rPr>
      </w:pPr>
      <w:r w:rsidRPr="00217B2B">
        <w:rPr>
          <w:rFonts w:ascii="Arial" w:hAnsi="Arial" w:cs="Arial"/>
        </w:rPr>
        <w:t>Atividades específicas para a avaliação:  nestas, os alunos devem ter objetividade ao expor sobre um tema ou ao responder um questionário.</w:t>
      </w:r>
    </w:p>
    <w:p w:rsidR="001B27B2" w:rsidRPr="00217B2B" w:rsidRDefault="001B27B2" w:rsidP="00B6093A">
      <w:pPr>
        <w:spacing w:line="360" w:lineRule="auto"/>
        <w:ind w:firstLine="851"/>
        <w:jc w:val="both"/>
        <w:rPr>
          <w:rFonts w:ascii="Arial" w:hAnsi="Arial" w:cs="Arial"/>
        </w:rPr>
      </w:pPr>
      <w:r w:rsidRPr="00217B2B">
        <w:rPr>
          <w:rFonts w:ascii="Arial" w:hAnsi="Arial" w:cs="Arial"/>
        </w:rPr>
        <w:lastRenderedPageBreak/>
        <w:t>A auto-avaliação: situação de aprendizagem em que o aluno desenvolve estratégias de análise e interpretação de suas produções e dos diferentes procedimentos para avaliar.</w:t>
      </w:r>
    </w:p>
    <w:p w:rsidR="001B27B2" w:rsidRPr="00217B2B" w:rsidRDefault="001B27B2" w:rsidP="00B6093A">
      <w:pPr>
        <w:spacing w:line="360" w:lineRule="auto"/>
        <w:ind w:firstLine="851"/>
        <w:jc w:val="both"/>
        <w:rPr>
          <w:rFonts w:ascii="Arial" w:hAnsi="Arial" w:cs="Arial"/>
        </w:rPr>
      </w:pPr>
      <w:r w:rsidRPr="00217B2B">
        <w:rPr>
          <w:rFonts w:ascii="Arial" w:hAnsi="Arial" w:cs="Arial"/>
        </w:rPr>
        <w:t xml:space="preserve">Quanto mais os alunos tiverem clareza dos conteúdos e do grau de expectativa da aprendizagem que se espera, mais terão condições de desenvolver, com a ajuda do professor, estratégias pessoais e recursos para vencer dificuldades. </w:t>
      </w:r>
    </w:p>
    <w:p w:rsidR="001B27B2" w:rsidRPr="00217B2B" w:rsidRDefault="001B27B2" w:rsidP="00B6093A">
      <w:pPr>
        <w:spacing w:line="360" w:lineRule="auto"/>
        <w:ind w:firstLine="851"/>
        <w:jc w:val="both"/>
        <w:rPr>
          <w:rFonts w:ascii="Arial" w:hAnsi="Arial" w:cs="Arial"/>
        </w:rPr>
      </w:pPr>
      <w:r w:rsidRPr="00217B2B">
        <w:rPr>
          <w:rFonts w:ascii="Arial" w:hAnsi="Arial" w:cs="Arial"/>
        </w:rPr>
        <w:t>Diferentemente do que muitos professores vivenciaram como estudantes ou em seu processo de formação docente, é preciso que, em suas práticas de ensino, elaborem diferentes estratégias e oportunidades de aprendizagem e avaliem se estão sendo adequadas. Assim, não apenas o estudante é avaliado, mas o trabalho do professor e a escola. É necessário avaliar:</w:t>
      </w:r>
    </w:p>
    <w:p w:rsidR="001B27B2" w:rsidRPr="00217B2B" w:rsidRDefault="001B27B2" w:rsidP="00B6093A">
      <w:pPr>
        <w:spacing w:line="360" w:lineRule="auto"/>
        <w:ind w:firstLine="851"/>
        <w:jc w:val="both"/>
        <w:rPr>
          <w:rFonts w:ascii="Arial" w:hAnsi="Arial" w:cs="Arial"/>
        </w:rPr>
      </w:pP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Se o estudante está engajando no processo educativo e, em caso negativo, quais são os motivos para o não-engajamento;</w:t>
      </w: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Se o estudante está realizando as tarefas propostas e, em caso negativo, quais são os motivos para a não-realização;</w:t>
      </w: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Se o (a) professor (a) está adotando boas estratégias didáticas e, em caso negativo, quais são os motivos para a não-adoção;</w:t>
      </w: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Se o (a) professor (a) utiliza recursos didáticos adequados e, em caso negativo, quais são os motivos para a não-utilização;</w:t>
      </w: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Se ele (a) mantém boa relação ou não com os meninos e meninas e os motivos para a manutenção dessas relações de aprendizagem;</w:t>
      </w: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Se a escola dispõe espaço adequado, se administra apropriadamente os conflitos e, em caso negativo, quais são os motivos para a sua não-administração;</w:t>
      </w: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Se a família garante a frequência escolar da criança ou dos jovens, se os incentiva a participar das atividades escolares e, em caso negativo, quais são os motivos para o não-incentivo;</w:t>
      </w:r>
    </w:p>
    <w:p w:rsidR="001B27B2" w:rsidRPr="00B6093A" w:rsidRDefault="001B27B2" w:rsidP="00BE66D9">
      <w:pPr>
        <w:pStyle w:val="PargrafodaLista"/>
        <w:numPr>
          <w:ilvl w:val="0"/>
          <w:numId w:val="12"/>
        </w:numPr>
        <w:spacing w:line="360" w:lineRule="auto"/>
        <w:jc w:val="both"/>
        <w:rPr>
          <w:rFonts w:ascii="Arial" w:hAnsi="Arial" w:cs="Arial"/>
        </w:rPr>
      </w:pPr>
      <w:r w:rsidRPr="00B6093A">
        <w:rPr>
          <w:rFonts w:ascii="Arial" w:hAnsi="Arial" w:cs="Arial"/>
        </w:rPr>
        <w:t xml:space="preserve">Se a escola garante aos estudantes e a suas famílias o direito de se informar e discutir sobre as metas de casa etapa de estudos, sobre os avanços e dificuldades reveladas no dia-a-dia.   </w:t>
      </w:r>
    </w:p>
    <w:p w:rsidR="001B27B2" w:rsidRPr="00217B2B" w:rsidRDefault="001B27B2" w:rsidP="00B6093A">
      <w:pPr>
        <w:spacing w:line="360" w:lineRule="auto"/>
        <w:ind w:firstLine="851"/>
        <w:jc w:val="both"/>
        <w:rPr>
          <w:rFonts w:ascii="Arial" w:hAnsi="Arial" w:cs="Arial"/>
        </w:rPr>
      </w:pPr>
    </w:p>
    <w:p w:rsidR="001B27B2" w:rsidRPr="00217B2B" w:rsidRDefault="001B27B2" w:rsidP="00B6093A">
      <w:pPr>
        <w:spacing w:line="360" w:lineRule="auto"/>
        <w:ind w:firstLine="851"/>
        <w:jc w:val="both"/>
        <w:rPr>
          <w:rFonts w:ascii="Arial" w:hAnsi="Arial" w:cs="Arial"/>
        </w:rPr>
      </w:pPr>
      <w:r w:rsidRPr="00217B2B">
        <w:rPr>
          <w:rFonts w:ascii="Arial" w:hAnsi="Arial" w:cs="Arial"/>
        </w:rPr>
        <w:lastRenderedPageBreak/>
        <w:t>Nessa pe</w:t>
      </w:r>
      <w:r w:rsidR="00C72660">
        <w:rPr>
          <w:rFonts w:ascii="Arial" w:hAnsi="Arial" w:cs="Arial"/>
        </w:rPr>
        <w:t xml:space="preserve">rspectiva, os resultados do não </w:t>
      </w:r>
      <w:r w:rsidRPr="00217B2B">
        <w:rPr>
          <w:rFonts w:ascii="Arial" w:hAnsi="Arial" w:cs="Arial"/>
        </w:rPr>
        <w:t>atendimento das metas escolares esperadas em determinado período do tempo são vistos como decorrentes de diferentes fatores sobre os quais é necessário refletir. A responsabilidade, então, de tomar as decisões para a melhoria do ensino, passa a ser de toda a comunidade. Ou seja, o baixo rendimento do estudante deve ser analisado e as estratégias para que ele aprenda devem ser repensadas pelo professor, juntamente com a direção da escola, a coordenação pedagógica e a família.</w:t>
      </w:r>
    </w:p>
    <w:p w:rsidR="001B27B2" w:rsidRPr="00217B2B" w:rsidRDefault="001B27B2" w:rsidP="00B6093A">
      <w:pPr>
        <w:spacing w:line="360" w:lineRule="auto"/>
        <w:ind w:firstLine="851"/>
        <w:jc w:val="both"/>
        <w:rPr>
          <w:rFonts w:ascii="Arial" w:hAnsi="Arial" w:cs="Arial"/>
        </w:rPr>
      </w:pPr>
      <w:r w:rsidRPr="00217B2B">
        <w:rPr>
          <w:rFonts w:ascii="Arial" w:hAnsi="Arial" w:cs="Arial"/>
        </w:rPr>
        <w:t>Os critérios de avaliação são considerados essenciais para o desenvol</w:t>
      </w:r>
      <w:r w:rsidR="00C72660">
        <w:rPr>
          <w:rFonts w:ascii="Arial" w:hAnsi="Arial" w:cs="Arial"/>
        </w:rPr>
        <w:t xml:space="preserve">vimento e socialização do aluno </w:t>
      </w:r>
      <w:r w:rsidRPr="00217B2B">
        <w:rPr>
          <w:rFonts w:ascii="Arial" w:hAnsi="Arial" w:cs="Arial"/>
        </w:rPr>
        <w:t>pois apontam para as experiências educativas, às quais o discente deve ter acesso. Estes critérios devem refletir, de forma equilibrada, os diferentes tipos de capacidades, as três dimensões de conteúdos (conceitual, procedimental, atitudinal) e servir para encaminhar a programação e as atividades que ocorrem durante o processo ensino-aprendizagem.</w:t>
      </w:r>
    </w:p>
    <w:p w:rsidR="001B27B2" w:rsidRPr="00217B2B" w:rsidRDefault="001B27B2" w:rsidP="00B6093A">
      <w:pPr>
        <w:spacing w:line="360" w:lineRule="auto"/>
        <w:ind w:firstLine="851"/>
        <w:jc w:val="both"/>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D038D6" w:rsidRDefault="00D038D6"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C72660" w:rsidRDefault="00C72660"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4F7863" w:rsidRDefault="004F7863" w:rsidP="003C03DF">
      <w:pPr>
        <w:rPr>
          <w:rFonts w:ascii="Arial" w:hAnsi="Arial" w:cs="Arial"/>
        </w:rPr>
      </w:pPr>
    </w:p>
    <w:p w:rsidR="003A6337" w:rsidRPr="00DC2C7A" w:rsidRDefault="003A6337" w:rsidP="00BE66D9">
      <w:pPr>
        <w:pStyle w:val="PargrafodaLista"/>
        <w:numPr>
          <w:ilvl w:val="0"/>
          <w:numId w:val="7"/>
        </w:numPr>
        <w:spacing w:line="360" w:lineRule="auto"/>
        <w:jc w:val="both"/>
        <w:rPr>
          <w:rFonts w:ascii="Arial" w:hAnsi="Arial" w:cs="Arial"/>
          <w:b/>
        </w:rPr>
      </w:pPr>
      <w:r w:rsidRPr="00DC2C7A">
        <w:rPr>
          <w:rFonts w:ascii="Arial" w:hAnsi="Arial" w:cs="Arial"/>
          <w:b/>
        </w:rPr>
        <w:lastRenderedPageBreak/>
        <w:t xml:space="preserve">OBJETIVOS E PRIORIDADES DO PME </w:t>
      </w:r>
    </w:p>
    <w:p w:rsidR="003A6337" w:rsidRPr="00DC2C7A" w:rsidRDefault="003A6337" w:rsidP="007361C3">
      <w:pPr>
        <w:spacing w:line="360" w:lineRule="auto"/>
        <w:jc w:val="both"/>
        <w:rPr>
          <w:rFonts w:ascii="Arial" w:hAnsi="Arial" w:cs="Arial"/>
          <w:b/>
        </w:rPr>
      </w:pPr>
    </w:p>
    <w:p w:rsidR="003A6337" w:rsidRPr="00DC2C7A" w:rsidRDefault="003A6337" w:rsidP="00BE66D9">
      <w:pPr>
        <w:pStyle w:val="PargrafodaLista"/>
        <w:numPr>
          <w:ilvl w:val="0"/>
          <w:numId w:val="13"/>
        </w:numPr>
        <w:spacing w:line="360" w:lineRule="auto"/>
        <w:jc w:val="both"/>
        <w:rPr>
          <w:rFonts w:ascii="Arial" w:hAnsi="Arial" w:cs="Arial"/>
          <w:b/>
        </w:rPr>
      </w:pPr>
      <w:r w:rsidRPr="00DC2C7A">
        <w:rPr>
          <w:rFonts w:ascii="Arial" w:hAnsi="Arial" w:cs="Arial"/>
          <w:b/>
        </w:rPr>
        <w:t>OBJETIVOS</w:t>
      </w:r>
    </w:p>
    <w:p w:rsidR="00DC2C7A" w:rsidRPr="00217B2B" w:rsidRDefault="00DC2C7A" w:rsidP="007361C3">
      <w:pPr>
        <w:spacing w:line="360" w:lineRule="auto"/>
        <w:ind w:firstLine="851"/>
        <w:jc w:val="both"/>
        <w:rPr>
          <w:rFonts w:ascii="Arial" w:hAnsi="Arial" w:cs="Arial"/>
        </w:rPr>
      </w:pPr>
    </w:p>
    <w:p w:rsidR="003A6337" w:rsidRDefault="003A6337" w:rsidP="007361C3">
      <w:pPr>
        <w:spacing w:line="360" w:lineRule="auto"/>
        <w:ind w:firstLine="851"/>
        <w:jc w:val="both"/>
        <w:rPr>
          <w:rFonts w:ascii="Arial" w:hAnsi="Arial" w:cs="Arial"/>
        </w:rPr>
      </w:pPr>
      <w:r w:rsidRPr="00217B2B">
        <w:rPr>
          <w:rFonts w:ascii="Arial" w:hAnsi="Arial" w:cs="Arial"/>
        </w:rPr>
        <w:t>O Plano Municipal de Educação tem como objetivos:</w:t>
      </w:r>
    </w:p>
    <w:p w:rsidR="00DC2C7A" w:rsidRPr="00217B2B" w:rsidRDefault="00DC2C7A" w:rsidP="007361C3">
      <w:pPr>
        <w:spacing w:line="360" w:lineRule="auto"/>
        <w:ind w:firstLine="851"/>
        <w:jc w:val="both"/>
        <w:rPr>
          <w:rFonts w:ascii="Arial" w:hAnsi="Arial" w:cs="Arial"/>
        </w:rPr>
      </w:pPr>
    </w:p>
    <w:p w:rsidR="003A6337" w:rsidRPr="002D33E9" w:rsidRDefault="00894571" w:rsidP="00BE66D9">
      <w:pPr>
        <w:pStyle w:val="PargrafodaLista"/>
        <w:numPr>
          <w:ilvl w:val="0"/>
          <w:numId w:val="14"/>
        </w:numPr>
        <w:spacing w:line="360" w:lineRule="auto"/>
        <w:jc w:val="both"/>
        <w:rPr>
          <w:rFonts w:ascii="Arial" w:hAnsi="Arial" w:cs="Arial"/>
        </w:rPr>
      </w:pPr>
      <w:r>
        <w:rPr>
          <w:rFonts w:ascii="Arial" w:hAnsi="Arial" w:cs="Arial"/>
        </w:rPr>
        <w:t>a</w:t>
      </w:r>
      <w:r w:rsidR="003A6337" w:rsidRPr="002D33E9">
        <w:rPr>
          <w:rFonts w:ascii="Arial" w:hAnsi="Arial" w:cs="Arial"/>
        </w:rPr>
        <w:t xml:space="preserve"> elevação global do nível de escolaridade da população</w:t>
      </w:r>
      <w:r w:rsidR="00DA39B7" w:rsidRPr="002D33E9">
        <w:rPr>
          <w:rFonts w:ascii="Arial" w:hAnsi="Arial" w:cs="Arial"/>
        </w:rPr>
        <w:t xml:space="preserve"> de Colombo</w:t>
      </w:r>
      <w:r w:rsidR="004F7863" w:rsidRPr="002D33E9">
        <w:rPr>
          <w:rFonts w:ascii="Arial" w:hAnsi="Arial" w:cs="Arial"/>
        </w:rPr>
        <w:t>;</w:t>
      </w:r>
    </w:p>
    <w:p w:rsidR="002D33E9" w:rsidRPr="002D33E9" w:rsidRDefault="00894571" w:rsidP="00BE66D9">
      <w:pPr>
        <w:pStyle w:val="PargrafodaLista"/>
        <w:numPr>
          <w:ilvl w:val="0"/>
          <w:numId w:val="14"/>
        </w:numPr>
        <w:spacing w:line="360" w:lineRule="auto"/>
        <w:jc w:val="both"/>
        <w:rPr>
          <w:rFonts w:ascii="Arial" w:hAnsi="Arial" w:cs="Arial"/>
        </w:rPr>
      </w:pPr>
      <w:r>
        <w:rPr>
          <w:rFonts w:ascii="Arial" w:hAnsi="Arial" w:cs="Arial"/>
        </w:rPr>
        <w:t>a</w:t>
      </w:r>
      <w:r w:rsidR="003A6337" w:rsidRPr="002D33E9">
        <w:rPr>
          <w:rFonts w:ascii="Arial" w:hAnsi="Arial" w:cs="Arial"/>
        </w:rPr>
        <w:t xml:space="preserve"> melhoria da</w:t>
      </w:r>
      <w:r w:rsidR="004F7863" w:rsidRPr="002D33E9">
        <w:rPr>
          <w:rFonts w:ascii="Arial" w:hAnsi="Arial" w:cs="Arial"/>
        </w:rPr>
        <w:t xml:space="preserve"> qualidade de ensino nas etapas de ensino da educação i</w:t>
      </w:r>
      <w:r w:rsidR="003A6337" w:rsidRPr="002D33E9">
        <w:rPr>
          <w:rFonts w:ascii="Arial" w:hAnsi="Arial" w:cs="Arial"/>
        </w:rPr>
        <w:t xml:space="preserve">nfantil e </w:t>
      </w:r>
      <w:r w:rsidR="004F7863" w:rsidRPr="002D33E9">
        <w:rPr>
          <w:rFonts w:ascii="Arial" w:hAnsi="Arial" w:cs="Arial"/>
        </w:rPr>
        <w:t>anos iniciais do ensino f</w:t>
      </w:r>
      <w:r w:rsidR="003A6337" w:rsidRPr="002D33E9">
        <w:rPr>
          <w:rFonts w:ascii="Arial" w:hAnsi="Arial" w:cs="Arial"/>
        </w:rPr>
        <w:t>undamental</w:t>
      </w:r>
      <w:r w:rsidR="004F7863" w:rsidRPr="002D33E9">
        <w:rPr>
          <w:rFonts w:ascii="Arial" w:hAnsi="Arial" w:cs="Arial"/>
        </w:rPr>
        <w:t>, assim como</w:t>
      </w:r>
      <w:r w:rsidR="003A6337" w:rsidRPr="002D33E9">
        <w:rPr>
          <w:rFonts w:ascii="Arial" w:hAnsi="Arial" w:cs="Arial"/>
        </w:rPr>
        <w:t xml:space="preserve"> nas modalidades</w:t>
      </w:r>
      <w:r w:rsidR="004F7863" w:rsidRPr="002D33E9">
        <w:rPr>
          <w:rFonts w:ascii="Arial" w:hAnsi="Arial" w:cs="Arial"/>
        </w:rPr>
        <w:t xml:space="preserve"> de educação de jovens e adultos e educação e</w:t>
      </w:r>
      <w:r w:rsidR="003A6337" w:rsidRPr="002D33E9">
        <w:rPr>
          <w:rFonts w:ascii="Arial" w:hAnsi="Arial" w:cs="Arial"/>
        </w:rPr>
        <w:t>special</w:t>
      </w:r>
      <w:r w:rsidR="004F7863" w:rsidRPr="002D33E9">
        <w:rPr>
          <w:rFonts w:ascii="Arial" w:hAnsi="Arial" w:cs="Arial"/>
        </w:rPr>
        <w:t>;</w:t>
      </w:r>
    </w:p>
    <w:p w:rsidR="002D33E9" w:rsidRPr="002D33E9" w:rsidRDefault="00894571" w:rsidP="00BE66D9">
      <w:pPr>
        <w:pStyle w:val="PargrafodaLista"/>
        <w:numPr>
          <w:ilvl w:val="0"/>
          <w:numId w:val="14"/>
        </w:numPr>
        <w:spacing w:line="360" w:lineRule="auto"/>
        <w:jc w:val="both"/>
        <w:rPr>
          <w:rFonts w:ascii="Arial" w:hAnsi="Arial" w:cs="Arial"/>
        </w:rPr>
      </w:pPr>
      <w:r>
        <w:rPr>
          <w:rFonts w:ascii="Arial" w:hAnsi="Arial" w:cs="Arial"/>
        </w:rPr>
        <w:t>r</w:t>
      </w:r>
      <w:r w:rsidR="003A6337" w:rsidRPr="002D33E9">
        <w:rPr>
          <w:rFonts w:ascii="Arial" w:hAnsi="Arial" w:cs="Arial"/>
        </w:rPr>
        <w:t>eduções das desigualdades sociais no tocante ao acesso e a permanência com sucesso, na educação pública</w:t>
      </w:r>
      <w:r w:rsidR="004F7863" w:rsidRPr="002D33E9">
        <w:rPr>
          <w:rFonts w:ascii="Arial" w:hAnsi="Arial" w:cs="Arial"/>
        </w:rPr>
        <w:t>;</w:t>
      </w:r>
    </w:p>
    <w:p w:rsidR="002D33E9" w:rsidRPr="002D33E9" w:rsidRDefault="00894571" w:rsidP="00BE66D9">
      <w:pPr>
        <w:pStyle w:val="PargrafodaLista"/>
        <w:numPr>
          <w:ilvl w:val="0"/>
          <w:numId w:val="14"/>
        </w:numPr>
        <w:spacing w:line="360" w:lineRule="auto"/>
        <w:jc w:val="both"/>
        <w:rPr>
          <w:rFonts w:ascii="Arial" w:hAnsi="Arial" w:cs="Arial"/>
        </w:rPr>
      </w:pPr>
      <w:r>
        <w:rPr>
          <w:rFonts w:ascii="Arial" w:hAnsi="Arial" w:cs="Arial"/>
        </w:rPr>
        <w:t>a</w:t>
      </w:r>
      <w:r w:rsidR="003A6337" w:rsidRPr="002D33E9">
        <w:rPr>
          <w:rFonts w:ascii="Arial" w:hAnsi="Arial" w:cs="Arial"/>
        </w:rPr>
        <w:t xml:space="preserve"> eliminação de qual</w:t>
      </w:r>
      <w:r w:rsidR="00F5359B">
        <w:rPr>
          <w:rFonts w:ascii="Arial" w:hAnsi="Arial" w:cs="Arial"/>
        </w:rPr>
        <w:t>quer forma de preconceito</w:t>
      </w:r>
      <w:r w:rsidR="003A6337" w:rsidRPr="002D33E9">
        <w:rPr>
          <w:rFonts w:ascii="Arial" w:hAnsi="Arial" w:cs="Arial"/>
        </w:rPr>
        <w:t>;</w:t>
      </w:r>
    </w:p>
    <w:p w:rsidR="002D33E9" w:rsidRPr="002D33E9" w:rsidRDefault="00894571" w:rsidP="00BE66D9">
      <w:pPr>
        <w:pStyle w:val="PargrafodaLista"/>
        <w:numPr>
          <w:ilvl w:val="0"/>
          <w:numId w:val="14"/>
        </w:numPr>
        <w:spacing w:line="360" w:lineRule="auto"/>
        <w:jc w:val="both"/>
        <w:rPr>
          <w:rFonts w:ascii="Arial" w:hAnsi="Arial" w:cs="Arial"/>
        </w:rPr>
      </w:pPr>
      <w:r>
        <w:rPr>
          <w:rFonts w:ascii="Arial" w:hAnsi="Arial" w:cs="Arial"/>
        </w:rPr>
        <w:t>a</w:t>
      </w:r>
      <w:r w:rsidR="00DA39B7" w:rsidRPr="002D33E9">
        <w:rPr>
          <w:rFonts w:ascii="Arial" w:hAnsi="Arial" w:cs="Arial"/>
        </w:rPr>
        <w:t xml:space="preserve"> </w:t>
      </w:r>
      <w:r w:rsidR="003A6337" w:rsidRPr="002D33E9">
        <w:rPr>
          <w:rFonts w:ascii="Arial" w:hAnsi="Arial" w:cs="Arial"/>
        </w:rPr>
        <w:t>democratização da gestão do ensino público nos estabelecimentos oficiais</w:t>
      </w:r>
      <w:r w:rsidR="004F7863" w:rsidRPr="002D33E9">
        <w:rPr>
          <w:rFonts w:ascii="Arial" w:hAnsi="Arial" w:cs="Arial"/>
        </w:rPr>
        <w:t xml:space="preserve"> de ensino</w:t>
      </w:r>
      <w:r w:rsidR="003A6337" w:rsidRPr="002D33E9">
        <w:rPr>
          <w:rFonts w:ascii="Arial" w:hAnsi="Arial" w:cs="Arial"/>
        </w:rPr>
        <w:t xml:space="preserve">, obedecendo aos princípios e </w:t>
      </w:r>
      <w:r w:rsidR="004F7863" w:rsidRPr="002D33E9">
        <w:rPr>
          <w:rFonts w:ascii="Arial" w:hAnsi="Arial" w:cs="Arial"/>
        </w:rPr>
        <w:t xml:space="preserve">diretrizes referendados para a </w:t>
      </w:r>
      <w:r w:rsidR="00502FF3">
        <w:rPr>
          <w:rFonts w:ascii="Arial" w:hAnsi="Arial" w:cs="Arial"/>
        </w:rPr>
        <w:t>rede municipal de e</w:t>
      </w:r>
      <w:r w:rsidR="003A6337" w:rsidRPr="002D33E9">
        <w:rPr>
          <w:rFonts w:ascii="Arial" w:hAnsi="Arial" w:cs="Arial"/>
        </w:rPr>
        <w:t>nsino</w:t>
      </w:r>
      <w:r w:rsidR="004F7863" w:rsidRPr="002D33E9">
        <w:rPr>
          <w:rFonts w:ascii="Arial" w:hAnsi="Arial" w:cs="Arial"/>
        </w:rPr>
        <w:t>;</w:t>
      </w:r>
    </w:p>
    <w:p w:rsidR="003A6337" w:rsidRPr="002D33E9" w:rsidRDefault="00894571" w:rsidP="00BE66D9">
      <w:pPr>
        <w:pStyle w:val="PargrafodaLista"/>
        <w:numPr>
          <w:ilvl w:val="0"/>
          <w:numId w:val="14"/>
        </w:numPr>
        <w:spacing w:line="360" w:lineRule="auto"/>
        <w:jc w:val="both"/>
        <w:rPr>
          <w:rFonts w:ascii="Arial" w:hAnsi="Arial" w:cs="Arial"/>
        </w:rPr>
      </w:pPr>
      <w:r>
        <w:rPr>
          <w:rFonts w:ascii="Arial" w:hAnsi="Arial" w:cs="Arial"/>
        </w:rPr>
        <w:t>a</w:t>
      </w:r>
      <w:r w:rsidR="003A6337" w:rsidRPr="002D33E9">
        <w:rPr>
          <w:rFonts w:ascii="Arial" w:hAnsi="Arial" w:cs="Arial"/>
        </w:rPr>
        <w:t xml:space="preserve"> valorização dos profissionais da educação.</w:t>
      </w:r>
    </w:p>
    <w:p w:rsidR="003A6337" w:rsidRPr="00217B2B" w:rsidRDefault="003A6337" w:rsidP="007361C3">
      <w:pPr>
        <w:spacing w:line="360" w:lineRule="auto"/>
        <w:jc w:val="both"/>
        <w:rPr>
          <w:rFonts w:ascii="Arial" w:hAnsi="Arial" w:cs="Arial"/>
        </w:rPr>
      </w:pPr>
    </w:p>
    <w:p w:rsidR="003A6337" w:rsidRPr="007361C3" w:rsidRDefault="003A6337" w:rsidP="00BE66D9">
      <w:pPr>
        <w:pStyle w:val="PargrafodaLista"/>
        <w:numPr>
          <w:ilvl w:val="0"/>
          <w:numId w:val="13"/>
        </w:numPr>
        <w:spacing w:line="360" w:lineRule="auto"/>
        <w:jc w:val="both"/>
        <w:rPr>
          <w:rFonts w:ascii="Arial" w:hAnsi="Arial" w:cs="Arial"/>
          <w:b/>
        </w:rPr>
      </w:pPr>
      <w:r w:rsidRPr="007361C3">
        <w:rPr>
          <w:rFonts w:ascii="Arial" w:hAnsi="Arial" w:cs="Arial"/>
          <w:b/>
        </w:rPr>
        <w:t>PRIORIDADES</w:t>
      </w:r>
    </w:p>
    <w:p w:rsidR="003A6337" w:rsidRPr="00217B2B" w:rsidRDefault="003A6337" w:rsidP="002D33E9">
      <w:pPr>
        <w:spacing w:line="360" w:lineRule="auto"/>
        <w:ind w:firstLine="851"/>
        <w:jc w:val="both"/>
        <w:rPr>
          <w:rFonts w:ascii="Arial" w:hAnsi="Arial" w:cs="Arial"/>
        </w:rPr>
      </w:pPr>
    </w:p>
    <w:p w:rsidR="003A6337" w:rsidRDefault="003A6337" w:rsidP="002D33E9">
      <w:pPr>
        <w:spacing w:line="360" w:lineRule="auto"/>
        <w:ind w:firstLine="851"/>
        <w:jc w:val="both"/>
        <w:rPr>
          <w:rFonts w:ascii="Arial" w:hAnsi="Arial" w:cs="Arial"/>
        </w:rPr>
      </w:pPr>
      <w:r w:rsidRPr="00217B2B">
        <w:rPr>
          <w:rFonts w:ascii="Arial" w:hAnsi="Arial" w:cs="Arial"/>
        </w:rPr>
        <w:t>Considerando os limites financeiros para responder ao desafio de oferecer uma educação de qualidade compatível à dos países desenvolvidos, cumprindo o dever constitucional e levando em conta as necessidades sociais, são estabelecidas as seguintes prioridades:</w:t>
      </w:r>
    </w:p>
    <w:p w:rsidR="007361C3" w:rsidRPr="00217B2B" w:rsidRDefault="007361C3" w:rsidP="002D33E9">
      <w:pPr>
        <w:spacing w:line="360" w:lineRule="auto"/>
        <w:ind w:firstLine="851"/>
        <w:jc w:val="both"/>
        <w:rPr>
          <w:rFonts w:ascii="Arial" w:hAnsi="Arial" w:cs="Arial"/>
        </w:rPr>
      </w:pPr>
    </w:p>
    <w:p w:rsidR="00502FF3" w:rsidRDefault="00894571" w:rsidP="00BE66D9">
      <w:pPr>
        <w:pStyle w:val="PargrafodaLista"/>
        <w:numPr>
          <w:ilvl w:val="0"/>
          <w:numId w:val="15"/>
        </w:numPr>
        <w:spacing w:line="360" w:lineRule="auto"/>
        <w:jc w:val="both"/>
        <w:rPr>
          <w:rFonts w:ascii="Arial" w:hAnsi="Arial" w:cs="Arial"/>
        </w:rPr>
      </w:pPr>
      <w:r>
        <w:rPr>
          <w:rFonts w:ascii="Arial" w:hAnsi="Arial" w:cs="Arial"/>
        </w:rPr>
        <w:t>g</w:t>
      </w:r>
      <w:r w:rsidR="003A6337" w:rsidRPr="002D33E9">
        <w:rPr>
          <w:rFonts w:ascii="Arial" w:hAnsi="Arial" w:cs="Arial"/>
        </w:rPr>
        <w:t xml:space="preserve">arantia de ensino fundamental obrigatório de </w:t>
      </w:r>
      <w:r w:rsidR="002D33E9">
        <w:rPr>
          <w:rFonts w:ascii="Arial" w:hAnsi="Arial" w:cs="Arial"/>
        </w:rPr>
        <w:t>9 (</w:t>
      </w:r>
      <w:r w:rsidR="003A6337" w:rsidRPr="002D33E9">
        <w:rPr>
          <w:rFonts w:ascii="Arial" w:hAnsi="Arial" w:cs="Arial"/>
        </w:rPr>
        <w:t>nove</w:t>
      </w:r>
      <w:r w:rsidR="002D33E9">
        <w:rPr>
          <w:rFonts w:ascii="Arial" w:hAnsi="Arial" w:cs="Arial"/>
        </w:rPr>
        <w:t>)</w:t>
      </w:r>
      <w:r w:rsidR="003A6337" w:rsidRPr="002D33E9">
        <w:rPr>
          <w:rFonts w:ascii="Arial" w:hAnsi="Arial" w:cs="Arial"/>
        </w:rPr>
        <w:t xml:space="preserve"> anos a todas as crianças de 6</w:t>
      </w:r>
      <w:r w:rsidR="002D33E9">
        <w:rPr>
          <w:rFonts w:ascii="Arial" w:hAnsi="Arial" w:cs="Arial"/>
        </w:rPr>
        <w:t xml:space="preserve"> (seis)</w:t>
      </w:r>
      <w:r w:rsidR="003A6337" w:rsidRPr="002D33E9">
        <w:rPr>
          <w:rFonts w:ascii="Arial" w:hAnsi="Arial" w:cs="Arial"/>
        </w:rPr>
        <w:t xml:space="preserve"> a 10</w:t>
      </w:r>
      <w:r w:rsidR="00F13670">
        <w:rPr>
          <w:rFonts w:ascii="Arial" w:hAnsi="Arial" w:cs="Arial"/>
        </w:rPr>
        <w:t xml:space="preserve"> (dez) anos e excepcionalmente até </w:t>
      </w:r>
      <w:r w:rsidR="003A6337" w:rsidRPr="002D33E9">
        <w:rPr>
          <w:rFonts w:ascii="Arial" w:hAnsi="Arial" w:cs="Arial"/>
        </w:rPr>
        <w:t xml:space="preserve">os 14 </w:t>
      </w:r>
      <w:r w:rsidR="00F13670">
        <w:rPr>
          <w:rFonts w:ascii="Arial" w:hAnsi="Arial" w:cs="Arial"/>
        </w:rPr>
        <w:t xml:space="preserve">(quatorze) </w:t>
      </w:r>
      <w:r w:rsidR="003A6337" w:rsidRPr="002D33E9">
        <w:rPr>
          <w:rFonts w:ascii="Arial" w:hAnsi="Arial" w:cs="Arial"/>
        </w:rPr>
        <w:t xml:space="preserve">anos, assegurando o seu ingresso e permanência na escola e a conclusão dos </w:t>
      </w:r>
      <w:r w:rsidR="00502FF3">
        <w:rPr>
          <w:rFonts w:ascii="Arial" w:hAnsi="Arial" w:cs="Arial"/>
        </w:rPr>
        <w:t>5 (</w:t>
      </w:r>
      <w:r w:rsidR="003A6337" w:rsidRPr="002D33E9">
        <w:rPr>
          <w:rFonts w:ascii="Arial" w:hAnsi="Arial" w:cs="Arial"/>
        </w:rPr>
        <w:t>cinco</w:t>
      </w:r>
      <w:r w:rsidR="00502FF3">
        <w:rPr>
          <w:rFonts w:ascii="Arial" w:hAnsi="Arial" w:cs="Arial"/>
        </w:rPr>
        <w:t>)</w:t>
      </w:r>
      <w:r w:rsidR="003A6337" w:rsidRPr="002D33E9">
        <w:rPr>
          <w:rFonts w:ascii="Arial" w:hAnsi="Arial" w:cs="Arial"/>
        </w:rPr>
        <w:t xml:space="preserve"> anos iniciais. Essa prioridade inclui o necessário esforço da rede municipal de ensino para que todas obtenham a formação mínima para o exercício da cidadania e para o usufruto do patrimônio cultural da sociedade moderna. O processo pedagógico deverá ser adequado às necessidades dos alunos e corresponder a um en</w:t>
      </w:r>
      <w:r w:rsidR="00502FF3">
        <w:rPr>
          <w:rFonts w:ascii="Arial" w:hAnsi="Arial" w:cs="Arial"/>
        </w:rPr>
        <w:t>sino socialmente significativo;</w:t>
      </w:r>
    </w:p>
    <w:p w:rsidR="002D33E9"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lastRenderedPageBreak/>
        <w:t>p</w:t>
      </w:r>
      <w:r w:rsidR="003A6337" w:rsidRPr="002D33E9">
        <w:rPr>
          <w:rFonts w:ascii="Arial" w:hAnsi="Arial" w:cs="Arial"/>
        </w:rPr>
        <w:t>rioridade de tempo integral para as crianças das camadas sociais mais necessitadas e gradativamente</w:t>
      </w:r>
      <w:r w:rsidR="00B83210" w:rsidRPr="002D33E9">
        <w:rPr>
          <w:rFonts w:ascii="Arial" w:hAnsi="Arial" w:cs="Arial"/>
        </w:rPr>
        <w:t xml:space="preserve"> </w:t>
      </w:r>
      <w:r w:rsidR="003A6337" w:rsidRPr="002D33E9">
        <w:rPr>
          <w:rFonts w:ascii="Arial" w:hAnsi="Arial" w:cs="Arial"/>
        </w:rPr>
        <w:t>ampliadas para todos os alunos da educação infantil e ensino fundamental</w:t>
      </w:r>
      <w:r w:rsidR="002D33E9" w:rsidRPr="002D33E9">
        <w:rPr>
          <w:rFonts w:ascii="Arial" w:hAnsi="Arial" w:cs="Arial"/>
        </w:rPr>
        <w:t>;</w:t>
      </w:r>
    </w:p>
    <w:p w:rsidR="002D33E9"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t>g</w:t>
      </w:r>
      <w:r w:rsidR="003A6337" w:rsidRPr="002D33E9">
        <w:rPr>
          <w:rFonts w:ascii="Arial" w:hAnsi="Arial" w:cs="Arial"/>
        </w:rPr>
        <w:t>arantia do primeiro segmento do ensino fundamental a todos os que a ele não tiveram acesso na idade própria ou que não o concluíram. A erradicação do analfabetismo faz parte dessa prioridade, considerando-se a alfabetização de jovens e adultos como</w:t>
      </w:r>
      <w:r w:rsidR="00B83210" w:rsidRPr="002D33E9">
        <w:rPr>
          <w:rFonts w:ascii="Arial" w:hAnsi="Arial" w:cs="Arial"/>
        </w:rPr>
        <w:t xml:space="preserve"> </w:t>
      </w:r>
      <w:r w:rsidR="003A6337" w:rsidRPr="002D33E9">
        <w:rPr>
          <w:rFonts w:ascii="Arial" w:hAnsi="Arial" w:cs="Arial"/>
        </w:rPr>
        <w:t>ponto de partida e parte intrínseca desse nível de ensino. A alfabetização dessa população é entendida no sentido amplo de domínio dos instrumentos básicos da cultura letrada, das operações matemáticas elementares, da evolução histórica da sociedade humana, da diversidade do espaço físico e político mundial e da constituição da sociedade brasileira. Envolve, ainda, a formação do cidadão responsável e consciente de seus direitos e deveres</w:t>
      </w:r>
      <w:r w:rsidR="002D33E9" w:rsidRPr="002D33E9">
        <w:rPr>
          <w:rFonts w:ascii="Arial" w:hAnsi="Arial" w:cs="Arial"/>
        </w:rPr>
        <w:t>;</w:t>
      </w:r>
    </w:p>
    <w:p w:rsidR="002D33E9"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t>g</w:t>
      </w:r>
      <w:r w:rsidR="003A6337" w:rsidRPr="002D33E9">
        <w:rPr>
          <w:rFonts w:ascii="Arial" w:hAnsi="Arial" w:cs="Arial"/>
        </w:rPr>
        <w:t xml:space="preserve">arantia da educação infantil para as crianças na faixa etária de </w:t>
      </w:r>
      <w:r w:rsidR="00502FF3">
        <w:rPr>
          <w:rFonts w:ascii="Arial" w:hAnsi="Arial" w:cs="Arial"/>
        </w:rPr>
        <w:t>0 (</w:t>
      </w:r>
      <w:r w:rsidR="003A6337" w:rsidRPr="002D33E9">
        <w:rPr>
          <w:rFonts w:ascii="Arial" w:hAnsi="Arial" w:cs="Arial"/>
        </w:rPr>
        <w:t>zero</w:t>
      </w:r>
      <w:r w:rsidR="00502FF3">
        <w:rPr>
          <w:rFonts w:ascii="Arial" w:hAnsi="Arial" w:cs="Arial"/>
        </w:rPr>
        <w:t>)</w:t>
      </w:r>
      <w:r w:rsidR="003A6337" w:rsidRPr="002D33E9">
        <w:rPr>
          <w:rFonts w:ascii="Arial" w:hAnsi="Arial" w:cs="Arial"/>
        </w:rPr>
        <w:t xml:space="preserve"> a </w:t>
      </w:r>
      <w:r w:rsidR="00502FF3">
        <w:rPr>
          <w:rFonts w:ascii="Arial" w:hAnsi="Arial" w:cs="Arial"/>
        </w:rPr>
        <w:t>5 (</w:t>
      </w:r>
      <w:r w:rsidR="003A6337" w:rsidRPr="002D33E9">
        <w:rPr>
          <w:rFonts w:ascii="Arial" w:hAnsi="Arial" w:cs="Arial"/>
        </w:rPr>
        <w:t>cinco</w:t>
      </w:r>
      <w:r w:rsidR="00502FF3">
        <w:rPr>
          <w:rFonts w:ascii="Arial" w:hAnsi="Arial" w:cs="Arial"/>
        </w:rPr>
        <w:t>)</w:t>
      </w:r>
      <w:r w:rsidR="003A6337" w:rsidRPr="002D33E9">
        <w:rPr>
          <w:rFonts w:ascii="Arial" w:hAnsi="Arial" w:cs="Arial"/>
        </w:rPr>
        <w:t xml:space="preserve"> anos, com atendimento universal para as crianças a partir dos </w:t>
      </w:r>
      <w:r w:rsidR="004423D3">
        <w:rPr>
          <w:rFonts w:ascii="Arial" w:hAnsi="Arial" w:cs="Arial"/>
        </w:rPr>
        <w:t>4 (</w:t>
      </w:r>
      <w:r w:rsidR="003A6337" w:rsidRPr="002D33E9">
        <w:rPr>
          <w:rFonts w:ascii="Arial" w:hAnsi="Arial" w:cs="Arial"/>
        </w:rPr>
        <w:t>quatro</w:t>
      </w:r>
      <w:r w:rsidR="004423D3">
        <w:rPr>
          <w:rFonts w:ascii="Arial" w:hAnsi="Arial" w:cs="Arial"/>
        </w:rPr>
        <w:t>)</w:t>
      </w:r>
      <w:r w:rsidR="003A6337" w:rsidRPr="002D33E9">
        <w:rPr>
          <w:rFonts w:ascii="Arial" w:hAnsi="Arial" w:cs="Arial"/>
        </w:rPr>
        <w:t xml:space="preserve"> anos de idade e prioridade àquelas provenie</w:t>
      </w:r>
      <w:r w:rsidR="004423D3">
        <w:rPr>
          <w:rFonts w:ascii="Arial" w:hAnsi="Arial" w:cs="Arial"/>
        </w:rPr>
        <w:t>ntes de famílias de baixa renda</w:t>
      </w:r>
      <w:r w:rsidR="003A6337" w:rsidRPr="002D33E9">
        <w:rPr>
          <w:rFonts w:ascii="Arial" w:hAnsi="Arial" w:cs="Arial"/>
        </w:rPr>
        <w:t xml:space="preserve"> para as crianças de </w:t>
      </w:r>
      <w:r w:rsidR="004423D3">
        <w:rPr>
          <w:rFonts w:ascii="Arial" w:hAnsi="Arial" w:cs="Arial"/>
        </w:rPr>
        <w:t>0 (</w:t>
      </w:r>
      <w:r w:rsidR="003A6337" w:rsidRPr="002D33E9">
        <w:rPr>
          <w:rFonts w:ascii="Arial" w:hAnsi="Arial" w:cs="Arial"/>
        </w:rPr>
        <w:t>zero</w:t>
      </w:r>
      <w:r w:rsidR="004423D3">
        <w:rPr>
          <w:rFonts w:ascii="Arial" w:hAnsi="Arial" w:cs="Arial"/>
        </w:rPr>
        <w:t>)</w:t>
      </w:r>
      <w:r w:rsidR="003A6337" w:rsidRPr="002D33E9">
        <w:rPr>
          <w:rFonts w:ascii="Arial" w:hAnsi="Arial" w:cs="Arial"/>
        </w:rPr>
        <w:t xml:space="preserve"> a </w:t>
      </w:r>
      <w:r w:rsidR="004423D3">
        <w:rPr>
          <w:rFonts w:ascii="Arial" w:hAnsi="Arial" w:cs="Arial"/>
        </w:rPr>
        <w:t>3 (</w:t>
      </w:r>
      <w:r w:rsidR="003A6337" w:rsidRPr="002D33E9">
        <w:rPr>
          <w:rFonts w:ascii="Arial" w:hAnsi="Arial" w:cs="Arial"/>
        </w:rPr>
        <w:t>três</w:t>
      </w:r>
      <w:r w:rsidR="004423D3">
        <w:rPr>
          <w:rFonts w:ascii="Arial" w:hAnsi="Arial" w:cs="Arial"/>
        </w:rPr>
        <w:t>)</w:t>
      </w:r>
      <w:r w:rsidR="003A6337" w:rsidRPr="002D33E9">
        <w:rPr>
          <w:rFonts w:ascii="Arial" w:hAnsi="Arial" w:cs="Arial"/>
        </w:rPr>
        <w:t xml:space="preserve"> anos, até que se universalize também esta fase de atendimento na educação infantil</w:t>
      </w:r>
      <w:r w:rsidR="002D33E9" w:rsidRPr="002D33E9">
        <w:rPr>
          <w:rFonts w:ascii="Arial" w:hAnsi="Arial" w:cs="Arial"/>
        </w:rPr>
        <w:t>;</w:t>
      </w:r>
    </w:p>
    <w:p w:rsidR="002D33E9"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t>a</w:t>
      </w:r>
      <w:r w:rsidR="003A6337" w:rsidRPr="002D33E9">
        <w:rPr>
          <w:rFonts w:ascii="Arial" w:hAnsi="Arial" w:cs="Arial"/>
        </w:rPr>
        <w:t>tendimentos aos alunos com necessidades educacionais especiais, preferen</w:t>
      </w:r>
      <w:r w:rsidR="004423D3">
        <w:rPr>
          <w:rFonts w:ascii="Arial" w:hAnsi="Arial" w:cs="Arial"/>
        </w:rPr>
        <w:t>cialmente</w:t>
      </w:r>
      <w:r w:rsidR="003A6337" w:rsidRPr="002D33E9">
        <w:rPr>
          <w:rFonts w:ascii="Arial" w:hAnsi="Arial" w:cs="Arial"/>
        </w:rPr>
        <w:t xml:space="preserve"> na rede regular de ensino, em salas de recursos, laboratórios multifuncionais, classes especiaise/ou de forma integrada com as instituições especializadas</w:t>
      </w:r>
      <w:r w:rsidR="002D33E9" w:rsidRPr="002D33E9">
        <w:rPr>
          <w:rFonts w:ascii="Arial" w:hAnsi="Arial" w:cs="Arial"/>
        </w:rPr>
        <w:t>;</w:t>
      </w:r>
    </w:p>
    <w:p w:rsidR="002D33E9"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t>g</w:t>
      </w:r>
      <w:r w:rsidR="003A6337" w:rsidRPr="002D33E9">
        <w:rPr>
          <w:rFonts w:ascii="Arial" w:hAnsi="Arial" w:cs="Arial"/>
        </w:rPr>
        <w:t xml:space="preserve">arantia de oferta na rede municipal de ensino da </w:t>
      </w:r>
      <w:r w:rsidR="004423D3">
        <w:rPr>
          <w:rFonts w:ascii="Arial" w:hAnsi="Arial" w:cs="Arial"/>
        </w:rPr>
        <w:t xml:space="preserve">escolarização correspondente ao primeiro segmento </w:t>
      </w:r>
      <w:r w:rsidR="003A6337" w:rsidRPr="002D33E9">
        <w:rPr>
          <w:rFonts w:ascii="Arial" w:hAnsi="Arial" w:cs="Arial"/>
        </w:rPr>
        <w:t>do ensino fundamental da educação de jovens e adultos, destinada àqueles que não tiveram oportunidade de estudos na época própria</w:t>
      </w:r>
      <w:r w:rsidR="002D33E9" w:rsidRPr="002D33E9">
        <w:rPr>
          <w:rFonts w:ascii="Arial" w:hAnsi="Arial" w:cs="Arial"/>
        </w:rPr>
        <w:t>;</w:t>
      </w:r>
    </w:p>
    <w:p w:rsidR="002D33E9"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t>v</w:t>
      </w:r>
      <w:r w:rsidR="003A6337" w:rsidRPr="002D33E9">
        <w:rPr>
          <w:rFonts w:ascii="Arial" w:hAnsi="Arial" w:cs="Arial"/>
        </w:rPr>
        <w:t xml:space="preserve">alorização dos profissionais </w:t>
      </w:r>
      <w:r w:rsidR="004423D3">
        <w:rPr>
          <w:rFonts w:ascii="Arial" w:hAnsi="Arial" w:cs="Arial"/>
        </w:rPr>
        <w:t>do magistério</w:t>
      </w:r>
      <w:r w:rsidR="003A6337" w:rsidRPr="002D33E9">
        <w:rPr>
          <w:rFonts w:ascii="Arial" w:hAnsi="Arial" w:cs="Arial"/>
        </w:rPr>
        <w:t xml:space="preserve">. Particular atenção deverá ser dada </w:t>
      </w:r>
      <w:r w:rsidR="004423D3">
        <w:rPr>
          <w:rFonts w:ascii="Arial" w:hAnsi="Arial" w:cs="Arial"/>
        </w:rPr>
        <w:t>à formação inicial e continuada</w:t>
      </w:r>
      <w:r w:rsidR="003A6337" w:rsidRPr="002D33E9">
        <w:rPr>
          <w:rFonts w:ascii="Arial" w:hAnsi="Arial" w:cs="Arial"/>
        </w:rPr>
        <w:t>. Faz parte dessa valorização a garantia das condições adequadas de trabalho, entre elas o tempo para estudo e preparação das aulas, salário digno, com piso</w:t>
      </w:r>
      <w:r w:rsidR="004423D3">
        <w:rPr>
          <w:rFonts w:ascii="Arial" w:hAnsi="Arial" w:cs="Arial"/>
        </w:rPr>
        <w:t xml:space="preserve"> </w:t>
      </w:r>
      <w:r w:rsidR="003A6337" w:rsidRPr="002D33E9">
        <w:rPr>
          <w:rFonts w:ascii="Arial" w:hAnsi="Arial" w:cs="Arial"/>
        </w:rPr>
        <w:t>salarial e carreira de magistério</w:t>
      </w:r>
      <w:r w:rsidR="002D33E9" w:rsidRPr="002D33E9">
        <w:rPr>
          <w:rFonts w:ascii="Arial" w:hAnsi="Arial" w:cs="Arial"/>
        </w:rPr>
        <w:t>;</w:t>
      </w:r>
    </w:p>
    <w:p w:rsidR="002D33E9"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t>v</w:t>
      </w:r>
      <w:r w:rsidR="003A6337" w:rsidRPr="002D33E9">
        <w:rPr>
          <w:rFonts w:ascii="Arial" w:hAnsi="Arial" w:cs="Arial"/>
        </w:rPr>
        <w:t>alorizações dos demais trabalhadores da educação, oferecendo-lhes oportunidades de ampliar sua formação e participação em cursos de capacitação e aperfeiçoamento</w:t>
      </w:r>
      <w:r w:rsidR="002D33E9" w:rsidRPr="002D33E9">
        <w:rPr>
          <w:rFonts w:ascii="Arial" w:hAnsi="Arial" w:cs="Arial"/>
        </w:rPr>
        <w:t>;</w:t>
      </w:r>
    </w:p>
    <w:p w:rsidR="003A6337" w:rsidRPr="002D33E9" w:rsidRDefault="00894571" w:rsidP="00BE66D9">
      <w:pPr>
        <w:pStyle w:val="PargrafodaLista"/>
        <w:numPr>
          <w:ilvl w:val="0"/>
          <w:numId w:val="15"/>
        </w:numPr>
        <w:spacing w:line="360" w:lineRule="auto"/>
        <w:jc w:val="both"/>
        <w:rPr>
          <w:rFonts w:ascii="Arial" w:hAnsi="Arial" w:cs="Arial"/>
        </w:rPr>
      </w:pPr>
      <w:r>
        <w:rPr>
          <w:rFonts w:ascii="Arial" w:hAnsi="Arial" w:cs="Arial"/>
        </w:rPr>
        <w:lastRenderedPageBreak/>
        <w:t>d</w:t>
      </w:r>
      <w:r w:rsidR="003A6337" w:rsidRPr="002D33E9">
        <w:rPr>
          <w:rFonts w:ascii="Arial" w:hAnsi="Arial" w:cs="Arial"/>
        </w:rPr>
        <w:t>esenvolvimento de sistemas de informação e de avaliação em todos os níveis e modalidades de ensino, contemplando também o aperfeiçoamento dos processos de coleta e difusão dos dados, como instrumentos indispensáveis para a gestão do sistema educacional e melhoria do ensino.</w:t>
      </w:r>
    </w:p>
    <w:p w:rsidR="00B83210" w:rsidRPr="00217B2B" w:rsidRDefault="00B83210" w:rsidP="007361C3">
      <w:pPr>
        <w:spacing w:line="360" w:lineRule="auto"/>
        <w:jc w:val="both"/>
        <w:rPr>
          <w:rFonts w:ascii="Arial" w:hAnsi="Arial" w:cs="Arial"/>
        </w:rPr>
      </w:pPr>
    </w:p>
    <w:p w:rsidR="00B83210" w:rsidRPr="00217B2B" w:rsidRDefault="00B83210" w:rsidP="007361C3">
      <w:pPr>
        <w:spacing w:line="360" w:lineRule="auto"/>
        <w:jc w:val="both"/>
        <w:rPr>
          <w:rFonts w:ascii="Arial" w:hAnsi="Arial" w:cs="Arial"/>
        </w:rPr>
      </w:pPr>
    </w:p>
    <w:p w:rsidR="00B83210" w:rsidRDefault="00B83210"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7361C3">
      <w:pPr>
        <w:spacing w:line="360" w:lineRule="auto"/>
        <w:jc w:val="both"/>
        <w:rPr>
          <w:rFonts w:ascii="Arial" w:hAnsi="Arial" w:cs="Arial"/>
        </w:rPr>
      </w:pPr>
    </w:p>
    <w:p w:rsidR="005A5FC4" w:rsidRDefault="005A5FC4" w:rsidP="003C03DF">
      <w:pPr>
        <w:rPr>
          <w:rFonts w:ascii="Arial" w:hAnsi="Arial" w:cs="Arial"/>
        </w:rPr>
      </w:pPr>
    </w:p>
    <w:p w:rsidR="003A6337" w:rsidRPr="005A5FC4" w:rsidRDefault="003A6337" w:rsidP="00BE66D9">
      <w:pPr>
        <w:pStyle w:val="PargrafodaLista"/>
        <w:numPr>
          <w:ilvl w:val="0"/>
          <w:numId w:val="7"/>
        </w:numPr>
        <w:spacing w:line="360" w:lineRule="auto"/>
        <w:jc w:val="both"/>
        <w:rPr>
          <w:rFonts w:ascii="Arial" w:hAnsi="Arial" w:cs="Arial"/>
          <w:b/>
        </w:rPr>
      </w:pPr>
      <w:r w:rsidRPr="005A5FC4">
        <w:rPr>
          <w:rFonts w:ascii="Arial" w:hAnsi="Arial" w:cs="Arial"/>
          <w:b/>
        </w:rPr>
        <w:lastRenderedPageBreak/>
        <w:t>PRINCÍPIOS DO PME</w:t>
      </w:r>
    </w:p>
    <w:p w:rsidR="003A6337" w:rsidRPr="00217B2B" w:rsidRDefault="003A6337" w:rsidP="005A5FC4">
      <w:pPr>
        <w:spacing w:line="360" w:lineRule="auto"/>
        <w:ind w:firstLine="851"/>
        <w:jc w:val="both"/>
        <w:rPr>
          <w:rFonts w:ascii="Arial" w:hAnsi="Arial" w:cs="Arial"/>
        </w:rPr>
      </w:pPr>
    </w:p>
    <w:p w:rsidR="003A6337" w:rsidRPr="00217B2B" w:rsidRDefault="003A6337" w:rsidP="005A5FC4">
      <w:pPr>
        <w:spacing w:line="360" w:lineRule="auto"/>
        <w:ind w:firstLine="851"/>
        <w:jc w:val="both"/>
        <w:rPr>
          <w:rFonts w:ascii="Arial" w:hAnsi="Arial" w:cs="Arial"/>
        </w:rPr>
      </w:pPr>
      <w:r w:rsidRPr="00217B2B">
        <w:rPr>
          <w:rFonts w:ascii="Arial" w:hAnsi="Arial" w:cs="Arial"/>
        </w:rPr>
        <w:t>Este Plano Municipal de Educação tem como sustentação os seguintes princípios:</w:t>
      </w:r>
    </w:p>
    <w:p w:rsidR="005A5FC4" w:rsidRDefault="005A5FC4" w:rsidP="005A5FC4">
      <w:pPr>
        <w:spacing w:line="360" w:lineRule="auto"/>
        <w:ind w:firstLine="851"/>
        <w:jc w:val="both"/>
        <w:rPr>
          <w:rFonts w:ascii="Arial" w:hAnsi="Arial" w:cs="Arial"/>
        </w:rPr>
      </w:pPr>
    </w:p>
    <w:p w:rsidR="003A6337" w:rsidRPr="005A5FC4" w:rsidRDefault="003A6337" w:rsidP="00BE66D9">
      <w:pPr>
        <w:pStyle w:val="PargrafodaLista"/>
        <w:numPr>
          <w:ilvl w:val="0"/>
          <w:numId w:val="16"/>
        </w:numPr>
        <w:rPr>
          <w:rFonts w:ascii="Arial" w:hAnsi="Arial" w:cs="Arial"/>
          <w:b/>
        </w:rPr>
      </w:pPr>
      <w:r w:rsidRPr="005A5FC4">
        <w:rPr>
          <w:rFonts w:ascii="Arial" w:hAnsi="Arial" w:cs="Arial"/>
          <w:b/>
        </w:rPr>
        <w:t xml:space="preserve">GESTÃO DEMOCRÁTICA DA EDUCAÇÃO </w:t>
      </w:r>
    </w:p>
    <w:p w:rsidR="005A5FC4" w:rsidRDefault="005A5FC4" w:rsidP="005A5FC4">
      <w:pPr>
        <w:spacing w:line="360" w:lineRule="auto"/>
        <w:jc w:val="both"/>
        <w:rPr>
          <w:rFonts w:ascii="Arial" w:hAnsi="Arial" w:cs="Arial"/>
        </w:rPr>
      </w:pPr>
    </w:p>
    <w:p w:rsidR="005A5FC4"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c</w:t>
      </w:r>
      <w:r w:rsidR="003A6337" w:rsidRPr="005A5FC4">
        <w:rPr>
          <w:rFonts w:ascii="Arial" w:hAnsi="Arial" w:cs="Arial"/>
        </w:rPr>
        <w:t>onstrução de um processo participativo de tomada de decisões assegurando às escolas e aos centros de educação infantil mecanismos e estratégias que contemplem a participação de todos os segment</w:t>
      </w:r>
      <w:r w:rsidR="004423D3">
        <w:rPr>
          <w:rFonts w:ascii="Arial" w:hAnsi="Arial" w:cs="Arial"/>
        </w:rPr>
        <w:t>os da comunidade escolar pautados</w:t>
      </w:r>
      <w:r w:rsidR="003A6337" w:rsidRPr="005A5FC4">
        <w:rPr>
          <w:rFonts w:ascii="Arial" w:hAnsi="Arial" w:cs="Arial"/>
        </w:rPr>
        <w:t xml:space="preserve"> na prática transparente</w:t>
      </w:r>
      <w:r w:rsidR="005A5FC4" w:rsidRPr="005A5FC4">
        <w:rPr>
          <w:rFonts w:ascii="Arial" w:hAnsi="Arial" w:cs="Arial"/>
        </w:rPr>
        <w:t>;</w:t>
      </w:r>
    </w:p>
    <w:p w:rsidR="005A5FC4"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c</w:t>
      </w:r>
      <w:r w:rsidR="003A6337" w:rsidRPr="005A5FC4">
        <w:rPr>
          <w:rFonts w:ascii="Arial" w:hAnsi="Arial" w:cs="Arial"/>
        </w:rPr>
        <w:t>onstituição do Fórum Municipal de Educação permanente, como espaço de discussão para aprofundar conhecimentos a respeito da sociedade e educação</w:t>
      </w:r>
      <w:r w:rsidR="005A5FC4" w:rsidRPr="005A5FC4">
        <w:rPr>
          <w:rFonts w:ascii="Arial" w:hAnsi="Arial" w:cs="Arial"/>
        </w:rPr>
        <w:t>;</w:t>
      </w:r>
    </w:p>
    <w:p w:rsidR="005A5FC4"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r</w:t>
      </w:r>
      <w:r w:rsidR="003A6337" w:rsidRPr="005A5FC4">
        <w:rPr>
          <w:rFonts w:ascii="Arial" w:hAnsi="Arial" w:cs="Arial"/>
        </w:rPr>
        <w:t>ealização de eleições diretas para diretores, de acordo com as normas pertinentes;</w:t>
      </w:r>
    </w:p>
    <w:p w:rsidR="005A5FC4"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r</w:t>
      </w:r>
      <w:r w:rsidR="003A6337" w:rsidRPr="005A5FC4">
        <w:rPr>
          <w:rFonts w:ascii="Arial" w:hAnsi="Arial" w:cs="Arial"/>
        </w:rPr>
        <w:t xml:space="preserve">ealização de plenárias para discutir temas relacionados à educação infantil, ao ensino fundamental, à educação especial, à educação de jovens e adultos, à valorização dos profissionais </w:t>
      </w:r>
      <w:r w:rsidR="004423D3">
        <w:rPr>
          <w:rFonts w:ascii="Arial" w:hAnsi="Arial" w:cs="Arial"/>
        </w:rPr>
        <w:t>da educação</w:t>
      </w:r>
      <w:r w:rsidR="003A6337" w:rsidRPr="005A5FC4">
        <w:rPr>
          <w:rFonts w:ascii="Arial" w:hAnsi="Arial" w:cs="Arial"/>
        </w:rPr>
        <w:t xml:space="preserve"> e ao financiamento da educação;</w:t>
      </w:r>
    </w:p>
    <w:p w:rsidR="005A5FC4"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a</w:t>
      </w:r>
      <w:r w:rsidR="003A6337" w:rsidRPr="005A5FC4">
        <w:rPr>
          <w:rFonts w:ascii="Arial" w:hAnsi="Arial" w:cs="Arial"/>
        </w:rPr>
        <w:t>poio à implantação e à dinamização do Conselho Munic</w:t>
      </w:r>
      <w:r w:rsidR="005A5FC4" w:rsidRPr="005A5FC4">
        <w:rPr>
          <w:rFonts w:ascii="Arial" w:hAnsi="Arial" w:cs="Arial"/>
        </w:rPr>
        <w:t>ipal da Educação;</w:t>
      </w:r>
    </w:p>
    <w:p w:rsidR="005A5FC4"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i</w:t>
      </w:r>
      <w:r w:rsidR="003A6337" w:rsidRPr="005A5FC4">
        <w:rPr>
          <w:rFonts w:ascii="Arial" w:hAnsi="Arial" w:cs="Arial"/>
        </w:rPr>
        <w:t>mplementação de políticas que visem ao fortalecimento das instâncias representativas dos segmentos da escola</w:t>
      </w:r>
      <w:r w:rsidR="005A5FC4" w:rsidRPr="005A5FC4">
        <w:rPr>
          <w:rFonts w:ascii="Arial" w:hAnsi="Arial" w:cs="Arial"/>
        </w:rPr>
        <w:t>;</w:t>
      </w:r>
    </w:p>
    <w:p w:rsidR="005A5FC4"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r</w:t>
      </w:r>
      <w:r w:rsidR="003A6337" w:rsidRPr="005A5FC4">
        <w:rPr>
          <w:rFonts w:ascii="Arial" w:hAnsi="Arial" w:cs="Arial"/>
        </w:rPr>
        <w:t>econhecimentos dos Conselhos Escolares, Fóruns, APMF e outros órgãos colegiados da educação como mecanismos para a implantação da gestão democrática e elaboração do projeto político-pedagógico das escolas</w:t>
      </w:r>
      <w:r w:rsidR="005A5FC4" w:rsidRPr="005A5FC4">
        <w:rPr>
          <w:rFonts w:ascii="Arial" w:hAnsi="Arial" w:cs="Arial"/>
        </w:rPr>
        <w:t>;</w:t>
      </w:r>
    </w:p>
    <w:p w:rsidR="003A6337" w:rsidRPr="005A5FC4" w:rsidRDefault="00200A14" w:rsidP="00BE66D9">
      <w:pPr>
        <w:pStyle w:val="PargrafodaLista"/>
        <w:numPr>
          <w:ilvl w:val="0"/>
          <w:numId w:val="17"/>
        </w:numPr>
        <w:spacing w:line="360" w:lineRule="auto"/>
        <w:jc w:val="both"/>
        <w:rPr>
          <w:rFonts w:ascii="Arial" w:hAnsi="Arial" w:cs="Arial"/>
        </w:rPr>
      </w:pPr>
      <w:r>
        <w:rPr>
          <w:rFonts w:ascii="Arial" w:hAnsi="Arial" w:cs="Arial"/>
        </w:rPr>
        <w:t>p</w:t>
      </w:r>
      <w:r w:rsidR="003A6337" w:rsidRPr="005A5FC4">
        <w:rPr>
          <w:rFonts w:ascii="Arial" w:hAnsi="Arial" w:cs="Arial"/>
        </w:rPr>
        <w:t>articipações nas lutas em defesa de uma escola pública, gratuita, de qualidade em todos os níveis.</w:t>
      </w:r>
    </w:p>
    <w:p w:rsidR="005A5FC4" w:rsidRDefault="005A5FC4" w:rsidP="003C03DF">
      <w:pPr>
        <w:rPr>
          <w:rFonts w:ascii="Arial" w:hAnsi="Arial" w:cs="Arial"/>
        </w:rPr>
      </w:pPr>
    </w:p>
    <w:p w:rsidR="005A5FC4" w:rsidRDefault="005A5FC4" w:rsidP="003C03DF">
      <w:pPr>
        <w:rPr>
          <w:rFonts w:ascii="Arial" w:hAnsi="Arial" w:cs="Arial"/>
        </w:rPr>
      </w:pPr>
    </w:p>
    <w:p w:rsidR="003A6337" w:rsidRPr="005A5FC4" w:rsidRDefault="003A6337" w:rsidP="00BE66D9">
      <w:pPr>
        <w:pStyle w:val="PargrafodaLista"/>
        <w:numPr>
          <w:ilvl w:val="0"/>
          <w:numId w:val="16"/>
        </w:numPr>
        <w:rPr>
          <w:rFonts w:ascii="Arial" w:hAnsi="Arial" w:cs="Arial"/>
          <w:b/>
        </w:rPr>
      </w:pPr>
      <w:r w:rsidRPr="005A5FC4">
        <w:rPr>
          <w:rFonts w:ascii="Arial" w:hAnsi="Arial" w:cs="Arial"/>
          <w:b/>
        </w:rPr>
        <w:t>MELHORIA DA QUALIDADE DE ENSINO</w:t>
      </w:r>
    </w:p>
    <w:p w:rsidR="003A6337" w:rsidRPr="00217B2B" w:rsidRDefault="003A6337" w:rsidP="005A5FC4">
      <w:pPr>
        <w:spacing w:line="360" w:lineRule="auto"/>
        <w:jc w:val="both"/>
        <w:rPr>
          <w:rFonts w:ascii="Arial" w:hAnsi="Arial" w:cs="Arial"/>
        </w:rPr>
      </w:pPr>
    </w:p>
    <w:p w:rsidR="005A5FC4" w:rsidRPr="005A5FC4" w:rsidRDefault="00200A14" w:rsidP="00BE66D9">
      <w:pPr>
        <w:pStyle w:val="PargrafodaLista"/>
        <w:numPr>
          <w:ilvl w:val="0"/>
          <w:numId w:val="18"/>
        </w:numPr>
        <w:spacing w:line="360" w:lineRule="auto"/>
        <w:jc w:val="both"/>
        <w:rPr>
          <w:rFonts w:ascii="Arial" w:hAnsi="Arial" w:cs="Arial"/>
        </w:rPr>
      </w:pPr>
      <w:r>
        <w:rPr>
          <w:rFonts w:ascii="Arial" w:hAnsi="Arial" w:cs="Arial"/>
        </w:rPr>
        <w:t>g</w:t>
      </w:r>
      <w:r w:rsidR="003A6337" w:rsidRPr="005A5FC4">
        <w:rPr>
          <w:rFonts w:ascii="Arial" w:hAnsi="Arial" w:cs="Arial"/>
        </w:rPr>
        <w:t>arantia de continuidade da implementação de estudos, estruturas, investimentos e estratégias, visando à qualidade das práticas pedagógicas</w:t>
      </w:r>
      <w:r w:rsidR="005A5FC4" w:rsidRPr="005A5FC4">
        <w:rPr>
          <w:rFonts w:ascii="Arial" w:hAnsi="Arial" w:cs="Arial"/>
        </w:rPr>
        <w:t>;</w:t>
      </w:r>
    </w:p>
    <w:p w:rsidR="005A5FC4" w:rsidRPr="005A5FC4" w:rsidRDefault="00200A14" w:rsidP="00BE66D9">
      <w:pPr>
        <w:pStyle w:val="PargrafodaLista"/>
        <w:numPr>
          <w:ilvl w:val="0"/>
          <w:numId w:val="18"/>
        </w:numPr>
        <w:spacing w:line="360" w:lineRule="auto"/>
        <w:jc w:val="both"/>
        <w:rPr>
          <w:rFonts w:ascii="Arial" w:hAnsi="Arial" w:cs="Arial"/>
        </w:rPr>
      </w:pPr>
      <w:r>
        <w:rPr>
          <w:rFonts w:ascii="Arial" w:hAnsi="Arial" w:cs="Arial"/>
        </w:rPr>
        <w:t>e</w:t>
      </w:r>
      <w:r w:rsidR="003A6337" w:rsidRPr="005A5FC4">
        <w:rPr>
          <w:rFonts w:ascii="Arial" w:hAnsi="Arial" w:cs="Arial"/>
        </w:rPr>
        <w:t xml:space="preserve">fetivações da Proposta Pedagógica e reelaboração da Proposta Curricular com a participação da comunidade escolar a partir do conhecimento da </w:t>
      </w:r>
      <w:r w:rsidR="003A6337" w:rsidRPr="005A5FC4">
        <w:rPr>
          <w:rFonts w:ascii="Arial" w:hAnsi="Arial" w:cs="Arial"/>
        </w:rPr>
        <w:lastRenderedPageBreak/>
        <w:t>realidade, definindo conteúdos com qualidade que visem à transformação social</w:t>
      </w:r>
      <w:r w:rsidR="005A5FC4" w:rsidRPr="005A5FC4">
        <w:rPr>
          <w:rFonts w:ascii="Arial" w:hAnsi="Arial" w:cs="Arial"/>
        </w:rPr>
        <w:t>;</w:t>
      </w:r>
    </w:p>
    <w:p w:rsidR="005A5FC4" w:rsidRPr="005A5FC4" w:rsidRDefault="00200A14" w:rsidP="00BE66D9">
      <w:pPr>
        <w:pStyle w:val="PargrafodaLista"/>
        <w:numPr>
          <w:ilvl w:val="0"/>
          <w:numId w:val="18"/>
        </w:numPr>
        <w:spacing w:line="360" w:lineRule="auto"/>
        <w:jc w:val="both"/>
        <w:rPr>
          <w:rFonts w:ascii="Arial" w:hAnsi="Arial" w:cs="Arial"/>
        </w:rPr>
      </w:pPr>
      <w:r>
        <w:rPr>
          <w:rFonts w:ascii="Arial" w:hAnsi="Arial" w:cs="Arial"/>
        </w:rPr>
        <w:t>a</w:t>
      </w:r>
      <w:r w:rsidR="003A6337" w:rsidRPr="005A5FC4">
        <w:rPr>
          <w:rFonts w:ascii="Arial" w:hAnsi="Arial" w:cs="Arial"/>
        </w:rPr>
        <w:t>rticulações das políticas municipais de educação com as políticas públicas do ensino fundamental visando contemplar ações entre as modalidades da educação especial, educação de jovens e adultos e ensino médio, na perspectiva de uma educação básica unitária e de qualidade</w:t>
      </w:r>
      <w:r w:rsidR="005A5FC4" w:rsidRPr="005A5FC4">
        <w:rPr>
          <w:rFonts w:ascii="Arial" w:hAnsi="Arial" w:cs="Arial"/>
        </w:rPr>
        <w:t>;</w:t>
      </w:r>
    </w:p>
    <w:p w:rsidR="003A6337" w:rsidRPr="005A5FC4" w:rsidRDefault="00200A14" w:rsidP="00BE66D9">
      <w:pPr>
        <w:pStyle w:val="PargrafodaLista"/>
        <w:numPr>
          <w:ilvl w:val="0"/>
          <w:numId w:val="18"/>
        </w:numPr>
        <w:spacing w:line="360" w:lineRule="auto"/>
        <w:jc w:val="both"/>
        <w:rPr>
          <w:rFonts w:ascii="Arial" w:hAnsi="Arial" w:cs="Arial"/>
        </w:rPr>
      </w:pPr>
      <w:r>
        <w:rPr>
          <w:rFonts w:ascii="Arial" w:hAnsi="Arial" w:cs="Arial"/>
        </w:rPr>
        <w:t>u</w:t>
      </w:r>
      <w:r w:rsidR="003A6337" w:rsidRPr="005A5FC4">
        <w:rPr>
          <w:rFonts w:ascii="Arial" w:hAnsi="Arial" w:cs="Arial"/>
        </w:rPr>
        <w:t>niversalização progressiva da educação infantil e do ensino fundamental, garantindo a gratuidade e pluralidade, considerando a indissociabilidade entre o acesso, permanência e qualidade.</w:t>
      </w:r>
    </w:p>
    <w:p w:rsidR="003A6337" w:rsidRPr="00217B2B" w:rsidRDefault="003A6337" w:rsidP="005A5FC4">
      <w:pPr>
        <w:spacing w:line="360" w:lineRule="auto"/>
        <w:jc w:val="both"/>
        <w:rPr>
          <w:rFonts w:ascii="Arial" w:hAnsi="Arial" w:cs="Arial"/>
        </w:rPr>
      </w:pPr>
    </w:p>
    <w:p w:rsidR="003A6337" w:rsidRPr="005A5FC4" w:rsidRDefault="003A6337" w:rsidP="00BE66D9">
      <w:pPr>
        <w:pStyle w:val="PargrafodaLista"/>
        <w:numPr>
          <w:ilvl w:val="0"/>
          <w:numId w:val="16"/>
        </w:numPr>
        <w:rPr>
          <w:rFonts w:ascii="Arial" w:hAnsi="Arial" w:cs="Arial"/>
          <w:b/>
        </w:rPr>
      </w:pPr>
      <w:r w:rsidRPr="005A5FC4">
        <w:rPr>
          <w:rFonts w:ascii="Arial" w:hAnsi="Arial" w:cs="Arial"/>
          <w:b/>
        </w:rPr>
        <w:t>CURRÍCULO</w:t>
      </w:r>
    </w:p>
    <w:p w:rsidR="003A6337" w:rsidRPr="00217B2B" w:rsidRDefault="003A6337" w:rsidP="005A5FC4">
      <w:pPr>
        <w:spacing w:line="360" w:lineRule="auto"/>
        <w:ind w:firstLine="851"/>
        <w:jc w:val="both"/>
        <w:rPr>
          <w:rFonts w:ascii="Arial" w:hAnsi="Arial" w:cs="Arial"/>
        </w:rPr>
      </w:pPr>
    </w:p>
    <w:p w:rsidR="003A6337" w:rsidRDefault="003A6337" w:rsidP="005A5FC4">
      <w:pPr>
        <w:spacing w:line="360" w:lineRule="auto"/>
        <w:ind w:firstLine="851"/>
        <w:jc w:val="both"/>
        <w:rPr>
          <w:rFonts w:ascii="Arial" w:hAnsi="Arial" w:cs="Arial"/>
        </w:rPr>
      </w:pPr>
      <w:r w:rsidRPr="00217B2B">
        <w:rPr>
          <w:rFonts w:ascii="Arial" w:hAnsi="Arial" w:cs="Arial"/>
        </w:rPr>
        <w:t xml:space="preserve">Em relação ao currículo é necessária uma fundamentação e reflexão contínua, sendo esta inesgotável justamente pelas constantes transformações da sociedade e </w:t>
      </w:r>
      <w:r w:rsidR="00151202">
        <w:rPr>
          <w:rFonts w:ascii="Arial" w:hAnsi="Arial" w:cs="Arial"/>
        </w:rPr>
        <w:t>d</w:t>
      </w:r>
      <w:r w:rsidRPr="00217B2B">
        <w:rPr>
          <w:rFonts w:ascii="Arial" w:hAnsi="Arial" w:cs="Arial"/>
        </w:rPr>
        <w:t xml:space="preserve">a trajetória da educação ao longo do tempo, compreendendo a concepção maior do ser humano. O currículo da educação infantil e </w:t>
      </w:r>
      <w:r w:rsidR="005A5FC4">
        <w:rPr>
          <w:rFonts w:ascii="Arial" w:hAnsi="Arial" w:cs="Arial"/>
        </w:rPr>
        <w:t xml:space="preserve">anos iniciais do </w:t>
      </w:r>
      <w:r w:rsidRPr="00217B2B">
        <w:rPr>
          <w:rFonts w:ascii="Arial" w:hAnsi="Arial" w:cs="Arial"/>
        </w:rPr>
        <w:t>ensino fundamental e suas modalidades deve ter como princípios:</w:t>
      </w:r>
    </w:p>
    <w:p w:rsidR="005A5FC4" w:rsidRPr="00217B2B" w:rsidRDefault="005A5FC4" w:rsidP="005A5FC4">
      <w:pPr>
        <w:spacing w:line="360" w:lineRule="auto"/>
        <w:ind w:firstLine="851"/>
        <w:jc w:val="both"/>
        <w:rPr>
          <w:rFonts w:ascii="Arial" w:hAnsi="Arial" w:cs="Arial"/>
        </w:rPr>
      </w:pP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o</w:t>
      </w:r>
      <w:r w:rsidR="003A6337" w:rsidRPr="005A5FC4">
        <w:rPr>
          <w:rFonts w:ascii="Arial" w:hAnsi="Arial" w:cs="Arial"/>
        </w:rPr>
        <w:t xml:space="preserve"> comprometimento por parte dos professores na busca de alternativas que possibilitem a construção do conhecimento em todas as etapas e modalidades da educação, dando subsídios para o desenvolvimento integral da criança e do adolescente e a formação da cidadania</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u</w:t>
      </w:r>
      <w:r w:rsidR="003A6337" w:rsidRPr="005A5FC4">
        <w:rPr>
          <w:rFonts w:ascii="Arial" w:hAnsi="Arial" w:cs="Arial"/>
        </w:rPr>
        <w:t>m currículo que per</w:t>
      </w:r>
      <w:r w:rsidR="00151202">
        <w:rPr>
          <w:rFonts w:ascii="Arial" w:hAnsi="Arial" w:cs="Arial"/>
        </w:rPr>
        <w:t>passe as diversas e</w:t>
      </w:r>
      <w:r w:rsidR="00151202" w:rsidRPr="005A5FC4">
        <w:rPr>
          <w:rFonts w:ascii="Arial" w:hAnsi="Arial" w:cs="Arial"/>
        </w:rPr>
        <w:t>tapas</w:t>
      </w:r>
      <w:r w:rsidR="00151202">
        <w:rPr>
          <w:rFonts w:ascii="Arial" w:hAnsi="Arial" w:cs="Arial"/>
        </w:rPr>
        <w:t xml:space="preserve"> e modalidades </w:t>
      </w:r>
      <w:r w:rsidR="003A6337" w:rsidRPr="005A5FC4">
        <w:rPr>
          <w:rFonts w:ascii="Arial" w:hAnsi="Arial" w:cs="Arial"/>
        </w:rPr>
        <w:t>da educação deve priorizar alguns aspectos importantes, como a busca da superioridade do currículo linear e a forma disciplinar em que as áreas do conhecimento são trabalhadas na escola, superando a visão fragmentada do conhecimento, buscando uma visão da totalidade e coletividade</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a</w:t>
      </w:r>
      <w:r w:rsidR="003A6337" w:rsidRPr="005A5FC4">
        <w:rPr>
          <w:rFonts w:ascii="Arial" w:hAnsi="Arial" w:cs="Arial"/>
        </w:rPr>
        <w:t xml:space="preserve"> mudança deve priorizar a formação do indivíduo enquanto cidadão, desenvolvendo seus valores éticos por m</w:t>
      </w:r>
      <w:r w:rsidR="00151202">
        <w:rPr>
          <w:rFonts w:ascii="Arial" w:hAnsi="Arial" w:cs="Arial"/>
        </w:rPr>
        <w:t>e</w:t>
      </w:r>
      <w:r w:rsidR="003A6337" w:rsidRPr="005A5FC4">
        <w:rPr>
          <w:rFonts w:ascii="Arial" w:hAnsi="Arial" w:cs="Arial"/>
        </w:rPr>
        <w:t>io de novas relações e integrações que os levem à construção de um mundo solidário que defenda a integridade do ser humano, respeitando os diversos valores pessoais e sociais, de forma a reaproximar partes fragmentadas num mundo significativo e harmonioso para a sociedade</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lastRenderedPageBreak/>
        <w:t>o</w:t>
      </w:r>
      <w:r w:rsidR="003A6337" w:rsidRPr="005A5FC4">
        <w:rPr>
          <w:rFonts w:ascii="Arial" w:hAnsi="Arial" w:cs="Arial"/>
        </w:rPr>
        <w:t xml:space="preserve"> currículo deve priorizar também o equilíbrio entre a razão e a emoção pessoal e social, conteúdo e conhecimento, quantidade e qualidade, buscando práticas pedagógicas que visem realmente o indivíduo, dando-lhe possibilidade de uma visão contextualizada com significado, que supere a visão dicotômica reducionista, herdada do paradigma tradicional</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u</w:t>
      </w:r>
      <w:r w:rsidR="003A6337" w:rsidRPr="005A5FC4">
        <w:rPr>
          <w:rFonts w:ascii="Arial" w:hAnsi="Arial" w:cs="Arial"/>
        </w:rPr>
        <w:t>ma visão globalizada do currículo deve superar as diferenças e desigualdades por meio da criação de caminhos que levem ao desenvolvimento de conveniências harmônicas, justas e solidárias, dando ênfase ao compromisso da educação para a transformação</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o</w:t>
      </w:r>
      <w:r w:rsidR="003A6337" w:rsidRPr="005A5FC4">
        <w:rPr>
          <w:rFonts w:ascii="Arial" w:hAnsi="Arial" w:cs="Arial"/>
        </w:rPr>
        <w:t xml:space="preserve"> currículo escolar deve ser montado democraticamente com</w:t>
      </w:r>
      <w:r w:rsidR="00151202">
        <w:rPr>
          <w:rFonts w:ascii="Arial" w:hAnsi="Arial" w:cs="Arial"/>
        </w:rPr>
        <w:t xml:space="preserve"> </w:t>
      </w:r>
      <w:r w:rsidR="003A6337" w:rsidRPr="005A5FC4">
        <w:rPr>
          <w:rFonts w:ascii="Arial" w:hAnsi="Arial" w:cs="Arial"/>
        </w:rPr>
        <w:t>a participação de todos, visando à realidade de toda a comunidade escolar e suas necessidades, abrangendo de forma acadêmica as funções sociais e fazendo com que o aluno construa seu conhecimento a partir de conteúdos propostos,</w:t>
      </w:r>
      <w:r w:rsidR="005A5FC4" w:rsidRPr="005A5FC4">
        <w:rPr>
          <w:rFonts w:ascii="Arial" w:hAnsi="Arial" w:cs="Arial"/>
        </w:rPr>
        <w:t xml:space="preserve"> abrangendo um bom desempenho e </w:t>
      </w:r>
      <w:r w:rsidR="003A6337" w:rsidRPr="005A5FC4">
        <w:rPr>
          <w:rFonts w:ascii="Arial" w:hAnsi="Arial" w:cs="Arial"/>
        </w:rPr>
        <w:t>consequentemente, atingindo as metas</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p</w:t>
      </w:r>
      <w:r w:rsidR="003A6337" w:rsidRPr="005A5FC4">
        <w:rPr>
          <w:rFonts w:ascii="Arial" w:hAnsi="Arial" w:cs="Arial"/>
        </w:rPr>
        <w:t>roporcionar uma gestão democrática ativa com a comunidade, para que os pais possam participar das decisões, acompanhando a aprendizagem de seus filhos e participando do planejamento escolar. Não se pode esquecer que são suas histórias, suas profissões, seus modos de entender e agir no mundo que constituem a identidade das crianças, nossos alunos na escola</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o</w:t>
      </w:r>
      <w:r w:rsidR="003A6337" w:rsidRPr="005A5FC4">
        <w:rPr>
          <w:rFonts w:ascii="Arial" w:hAnsi="Arial" w:cs="Arial"/>
        </w:rPr>
        <w:t xml:space="preserve"> currículo escolar é a construção da identidade do estudante e espaço de conflito dos interesses da sociedade. O planejamento precisa ser compreendido como processo coletivo e ferramenta do diálogo em que se considere a participação também dos alunos no trabalho a ser construído, assim como da comunidade escolar</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a</w:t>
      </w:r>
      <w:r w:rsidR="003A6337" w:rsidRPr="005A5FC4">
        <w:rPr>
          <w:rFonts w:ascii="Arial" w:hAnsi="Arial" w:cs="Arial"/>
        </w:rPr>
        <w:t xml:space="preserve"> busca pela </w:t>
      </w:r>
      <w:r w:rsidR="00151202">
        <w:rPr>
          <w:rFonts w:ascii="Arial" w:hAnsi="Arial" w:cs="Arial"/>
        </w:rPr>
        <w:t xml:space="preserve">qualidade de um currículo que </w:t>
      </w:r>
      <w:r w:rsidR="003A6337" w:rsidRPr="005A5FC4">
        <w:rPr>
          <w:rFonts w:ascii="Arial" w:hAnsi="Arial" w:cs="Arial"/>
        </w:rPr>
        <w:t>atenda as necessidades do educando é um dos maiores desafios da educação, mas isso não significa inchar a grade com atividades de pouco significado produtivo e sim atribuir valor ao que realmente é necessário, pois todas as ações devem ser constantemente analisadas para comprovarem sua eficácia e importância</w:t>
      </w:r>
      <w:r w:rsidR="005A5FC4" w:rsidRPr="005A5FC4">
        <w:rPr>
          <w:rFonts w:ascii="Arial" w:hAnsi="Arial" w:cs="Arial"/>
        </w:rPr>
        <w:t>;</w:t>
      </w:r>
    </w:p>
    <w:p w:rsidR="005A5FC4"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o</w:t>
      </w:r>
      <w:r w:rsidR="003A6337" w:rsidRPr="005A5FC4">
        <w:rPr>
          <w:rFonts w:ascii="Arial" w:hAnsi="Arial" w:cs="Arial"/>
        </w:rPr>
        <w:t>s conteúdos curriculares devem ser relevantes, para que o educador qualificado possa atender às expectativas do aluno, devendo ser utilizados</w:t>
      </w:r>
      <w:r w:rsidR="002377E4">
        <w:rPr>
          <w:rFonts w:ascii="Arial" w:hAnsi="Arial" w:cs="Arial"/>
        </w:rPr>
        <w:t xml:space="preserve"> </w:t>
      </w:r>
      <w:r w:rsidR="003A6337" w:rsidRPr="005A5FC4">
        <w:rPr>
          <w:rFonts w:ascii="Arial" w:hAnsi="Arial" w:cs="Arial"/>
        </w:rPr>
        <w:t>em todas as escolas da rede municipal</w:t>
      </w:r>
      <w:r w:rsidR="005A5FC4" w:rsidRPr="005A5FC4">
        <w:rPr>
          <w:rFonts w:ascii="Arial" w:hAnsi="Arial" w:cs="Arial"/>
        </w:rPr>
        <w:t>;</w:t>
      </w:r>
    </w:p>
    <w:p w:rsidR="003A6337" w:rsidRPr="005A5FC4" w:rsidRDefault="00200A14" w:rsidP="00BE66D9">
      <w:pPr>
        <w:pStyle w:val="PargrafodaLista"/>
        <w:numPr>
          <w:ilvl w:val="0"/>
          <w:numId w:val="19"/>
        </w:numPr>
        <w:spacing w:line="360" w:lineRule="auto"/>
        <w:jc w:val="both"/>
        <w:rPr>
          <w:rFonts w:ascii="Arial" w:hAnsi="Arial" w:cs="Arial"/>
        </w:rPr>
      </w:pPr>
      <w:r>
        <w:rPr>
          <w:rFonts w:ascii="Arial" w:hAnsi="Arial" w:cs="Arial"/>
        </w:rPr>
        <w:t>a</w:t>
      </w:r>
      <w:r w:rsidR="003A6337" w:rsidRPr="005A5FC4">
        <w:rPr>
          <w:rFonts w:ascii="Arial" w:hAnsi="Arial" w:cs="Arial"/>
        </w:rPr>
        <w:t xml:space="preserve"> diversidade como valor maior, deve ser a igualdade, sem discriminação ou preconceitos, respeitando a todos de forma igualitária.</w:t>
      </w:r>
    </w:p>
    <w:p w:rsidR="003A6337" w:rsidRPr="00217B2B" w:rsidRDefault="003A6337" w:rsidP="00B06323">
      <w:pPr>
        <w:spacing w:line="360" w:lineRule="auto"/>
        <w:jc w:val="both"/>
        <w:rPr>
          <w:rFonts w:ascii="Arial" w:hAnsi="Arial" w:cs="Arial"/>
        </w:rPr>
      </w:pPr>
    </w:p>
    <w:p w:rsidR="003A6337" w:rsidRPr="00B06323" w:rsidRDefault="003A6337" w:rsidP="00BE66D9">
      <w:pPr>
        <w:pStyle w:val="PargrafodaLista"/>
        <w:numPr>
          <w:ilvl w:val="0"/>
          <w:numId w:val="16"/>
        </w:numPr>
        <w:spacing w:line="360" w:lineRule="auto"/>
        <w:jc w:val="both"/>
        <w:rPr>
          <w:rFonts w:ascii="Arial" w:hAnsi="Arial" w:cs="Arial"/>
          <w:b/>
        </w:rPr>
      </w:pPr>
      <w:r w:rsidRPr="00B06323">
        <w:rPr>
          <w:rFonts w:ascii="Arial" w:hAnsi="Arial" w:cs="Arial"/>
          <w:b/>
        </w:rPr>
        <w:t>FINANCIAMENTO DA EDUCAÇÃO</w:t>
      </w:r>
    </w:p>
    <w:p w:rsidR="005A5FC4" w:rsidRDefault="005A5FC4" w:rsidP="00B06323">
      <w:pPr>
        <w:spacing w:line="360" w:lineRule="auto"/>
        <w:jc w:val="both"/>
        <w:rPr>
          <w:rFonts w:ascii="Arial" w:hAnsi="Arial" w:cs="Arial"/>
        </w:rPr>
      </w:pPr>
    </w:p>
    <w:p w:rsidR="003A6337" w:rsidRPr="00217B2B" w:rsidRDefault="003A6337" w:rsidP="00B06323">
      <w:pPr>
        <w:spacing w:line="360" w:lineRule="auto"/>
        <w:ind w:firstLine="851"/>
        <w:jc w:val="both"/>
        <w:rPr>
          <w:rFonts w:ascii="Arial" w:hAnsi="Arial" w:cs="Arial"/>
        </w:rPr>
      </w:pPr>
      <w:r w:rsidRPr="00217B2B">
        <w:rPr>
          <w:rFonts w:ascii="Arial" w:hAnsi="Arial" w:cs="Arial"/>
        </w:rPr>
        <w:t xml:space="preserve">A implementação dos princípios, objetivos, metas e estratégias propostas neste plano exigirão a aplicação de recursos financeiros, que serão obtidos através do </w:t>
      </w:r>
      <w:r w:rsidR="006B28AF">
        <w:rPr>
          <w:rFonts w:ascii="Arial" w:hAnsi="Arial" w:cs="Arial"/>
        </w:rPr>
        <w:t>repasse dos recursos do FUNDEB (Fundo Nacional do Desenvolvimento da Educação Básica) - fonte 1.101 e 1.102 -</w:t>
      </w:r>
      <w:r w:rsidRPr="00217B2B">
        <w:rPr>
          <w:rFonts w:ascii="Arial" w:hAnsi="Arial" w:cs="Arial"/>
        </w:rPr>
        <w:t>, da complementação de 5% (cinco</w:t>
      </w:r>
      <w:r w:rsidR="006B28AF">
        <w:rPr>
          <w:rFonts w:ascii="Arial" w:hAnsi="Arial" w:cs="Arial"/>
        </w:rPr>
        <w:t xml:space="preserve"> por cento</w:t>
      </w:r>
      <w:r w:rsidR="007E3E13">
        <w:rPr>
          <w:rFonts w:ascii="Arial" w:hAnsi="Arial" w:cs="Arial"/>
        </w:rPr>
        <w:t>)</w:t>
      </w:r>
      <w:r w:rsidRPr="00217B2B">
        <w:rPr>
          <w:rFonts w:ascii="Arial" w:hAnsi="Arial" w:cs="Arial"/>
        </w:rPr>
        <w:t xml:space="preserve"> dos impostos que compõem o FUNDEB, de 25% (vinte e cinco</w:t>
      </w:r>
      <w:r w:rsidR="006B28AF">
        <w:rPr>
          <w:rFonts w:ascii="Arial" w:hAnsi="Arial" w:cs="Arial"/>
        </w:rPr>
        <w:t xml:space="preserve"> por cento</w:t>
      </w:r>
      <w:r w:rsidR="007E3E13">
        <w:rPr>
          <w:rFonts w:ascii="Arial" w:hAnsi="Arial" w:cs="Arial"/>
        </w:rPr>
        <w:t>)</w:t>
      </w:r>
      <w:r w:rsidRPr="00217B2B">
        <w:rPr>
          <w:rFonts w:ascii="Arial" w:hAnsi="Arial" w:cs="Arial"/>
        </w:rPr>
        <w:t xml:space="preserve"> dos impostos diretos cobrados pelo Município e pelos recursos recebidos do salário-educação.</w:t>
      </w:r>
    </w:p>
    <w:p w:rsidR="00B31023" w:rsidRDefault="003A6337" w:rsidP="00B06323">
      <w:pPr>
        <w:spacing w:line="360" w:lineRule="auto"/>
        <w:ind w:firstLine="851"/>
        <w:jc w:val="both"/>
        <w:rPr>
          <w:rFonts w:ascii="Arial" w:hAnsi="Arial" w:cs="Arial"/>
        </w:rPr>
      </w:pPr>
      <w:r w:rsidRPr="00217B2B">
        <w:rPr>
          <w:rFonts w:ascii="Arial" w:hAnsi="Arial" w:cs="Arial"/>
        </w:rPr>
        <w:t>Também serão utilizados os recursos repassados pelo FNDE</w:t>
      </w:r>
      <w:r w:rsidR="00B31023">
        <w:rPr>
          <w:rFonts w:ascii="Arial" w:hAnsi="Arial" w:cs="Arial"/>
        </w:rPr>
        <w:t xml:space="preserve"> (Fundo Nacional do Desenvolvimento da Educação) </w:t>
      </w:r>
      <w:r w:rsidRPr="00217B2B">
        <w:rPr>
          <w:rFonts w:ascii="Arial" w:hAnsi="Arial" w:cs="Arial"/>
        </w:rPr>
        <w:t>/</w:t>
      </w:r>
      <w:r w:rsidR="00B31023">
        <w:rPr>
          <w:rFonts w:ascii="Arial" w:hAnsi="Arial" w:cs="Arial"/>
        </w:rPr>
        <w:t xml:space="preserve"> </w:t>
      </w:r>
      <w:r w:rsidRPr="00217B2B">
        <w:rPr>
          <w:rFonts w:ascii="Arial" w:hAnsi="Arial" w:cs="Arial"/>
        </w:rPr>
        <w:t>MEC</w:t>
      </w:r>
      <w:r w:rsidR="00B31023">
        <w:rPr>
          <w:rFonts w:ascii="Arial" w:hAnsi="Arial" w:cs="Arial"/>
        </w:rPr>
        <w:t xml:space="preserve"> (Ministério da Educação)</w:t>
      </w:r>
      <w:r w:rsidRPr="00217B2B">
        <w:rPr>
          <w:rFonts w:ascii="Arial" w:hAnsi="Arial" w:cs="Arial"/>
        </w:rPr>
        <w:t xml:space="preserve"> através dos vários programas de transferência automática (PNAE, PNAC, PNATE), bem como de outros repasses através de programas propostos pelo PAR</w:t>
      </w:r>
      <w:r w:rsidR="00B31023">
        <w:rPr>
          <w:rFonts w:ascii="Arial" w:hAnsi="Arial" w:cs="Arial"/>
        </w:rPr>
        <w:t xml:space="preserve"> (Programa Nacional de Ações Articuladas)</w:t>
      </w:r>
      <w:r w:rsidRPr="00217B2B">
        <w:rPr>
          <w:rFonts w:ascii="Arial" w:hAnsi="Arial" w:cs="Arial"/>
        </w:rPr>
        <w:t>.</w:t>
      </w:r>
    </w:p>
    <w:p w:rsidR="00B06323" w:rsidRDefault="003A6337" w:rsidP="00B06323">
      <w:pPr>
        <w:spacing w:line="360" w:lineRule="auto"/>
        <w:ind w:firstLine="851"/>
        <w:jc w:val="both"/>
        <w:rPr>
          <w:rFonts w:ascii="Arial" w:hAnsi="Arial" w:cs="Arial"/>
        </w:rPr>
      </w:pPr>
      <w:r w:rsidRPr="00217B2B">
        <w:rPr>
          <w:rFonts w:ascii="Arial" w:hAnsi="Arial" w:cs="Arial"/>
        </w:rPr>
        <w:t>O Município também deverá acrescentar recursos livres, além dos 25% (vinte e cinco por cento) estabelecidos pelo art. 212 da Constituição Federal, para suplementar despesas com programas de alimentação,</w:t>
      </w:r>
      <w:r w:rsidR="00B31023">
        <w:rPr>
          <w:rFonts w:ascii="Arial" w:hAnsi="Arial" w:cs="Arial"/>
        </w:rPr>
        <w:t xml:space="preserve"> transporte </w:t>
      </w:r>
      <w:r w:rsidRPr="00217B2B">
        <w:rPr>
          <w:rFonts w:ascii="Arial" w:hAnsi="Arial" w:cs="Arial"/>
        </w:rPr>
        <w:t xml:space="preserve">escolar e investimentos. </w:t>
      </w:r>
    </w:p>
    <w:p w:rsidR="003A6337" w:rsidRPr="00217B2B" w:rsidRDefault="003A6337" w:rsidP="00B06323">
      <w:pPr>
        <w:spacing w:line="360" w:lineRule="auto"/>
        <w:ind w:firstLine="851"/>
        <w:jc w:val="both"/>
        <w:rPr>
          <w:rFonts w:ascii="Arial" w:hAnsi="Arial" w:cs="Arial"/>
        </w:rPr>
      </w:pPr>
      <w:r w:rsidRPr="00217B2B">
        <w:rPr>
          <w:rFonts w:ascii="Arial" w:hAnsi="Arial" w:cs="Arial"/>
        </w:rPr>
        <w:t>Constituem princípios do financiamento da educação municipal:</w:t>
      </w:r>
    </w:p>
    <w:p w:rsidR="00B06323" w:rsidRDefault="00B06323" w:rsidP="00B06323">
      <w:pPr>
        <w:spacing w:line="360" w:lineRule="auto"/>
        <w:jc w:val="both"/>
        <w:rPr>
          <w:rFonts w:ascii="Arial" w:hAnsi="Arial" w:cs="Arial"/>
        </w:rPr>
      </w:pPr>
    </w:p>
    <w:p w:rsidR="00B06323" w:rsidRPr="00B06323" w:rsidRDefault="00200A14" w:rsidP="00BE66D9">
      <w:pPr>
        <w:pStyle w:val="PargrafodaLista"/>
        <w:numPr>
          <w:ilvl w:val="0"/>
          <w:numId w:val="20"/>
        </w:numPr>
        <w:spacing w:line="360" w:lineRule="auto"/>
        <w:jc w:val="both"/>
        <w:rPr>
          <w:rFonts w:ascii="Arial" w:hAnsi="Arial" w:cs="Arial"/>
        </w:rPr>
      </w:pPr>
      <w:r>
        <w:rPr>
          <w:rFonts w:ascii="Arial" w:hAnsi="Arial" w:cs="Arial"/>
        </w:rPr>
        <w:t>r</w:t>
      </w:r>
      <w:r w:rsidR="003A6337" w:rsidRPr="00B06323">
        <w:rPr>
          <w:rFonts w:ascii="Arial" w:hAnsi="Arial" w:cs="Arial"/>
        </w:rPr>
        <w:t>evisão e efetivação do plano de cargos, carreira e remuneração dos</w:t>
      </w:r>
      <w:r w:rsidR="00B31023">
        <w:rPr>
          <w:rFonts w:ascii="Arial" w:hAnsi="Arial" w:cs="Arial"/>
        </w:rPr>
        <w:t xml:space="preserve"> profissionais da educação</w:t>
      </w:r>
      <w:r w:rsidR="003A6337" w:rsidRPr="00B06323">
        <w:rPr>
          <w:rFonts w:ascii="Arial" w:hAnsi="Arial" w:cs="Arial"/>
        </w:rPr>
        <w:t>, discutindo o plano com a categoria envolvida</w:t>
      </w:r>
      <w:r w:rsidR="00B06323" w:rsidRPr="00B06323">
        <w:rPr>
          <w:rFonts w:ascii="Arial" w:hAnsi="Arial" w:cs="Arial"/>
        </w:rPr>
        <w:t>;</w:t>
      </w:r>
    </w:p>
    <w:p w:rsidR="00B06323" w:rsidRPr="00B06323" w:rsidRDefault="00200A14" w:rsidP="00BE66D9">
      <w:pPr>
        <w:pStyle w:val="PargrafodaLista"/>
        <w:numPr>
          <w:ilvl w:val="0"/>
          <w:numId w:val="20"/>
        </w:numPr>
        <w:spacing w:line="360" w:lineRule="auto"/>
        <w:jc w:val="both"/>
        <w:rPr>
          <w:rFonts w:ascii="Arial" w:hAnsi="Arial" w:cs="Arial"/>
        </w:rPr>
      </w:pPr>
      <w:r>
        <w:rPr>
          <w:rFonts w:ascii="Arial" w:hAnsi="Arial" w:cs="Arial"/>
        </w:rPr>
        <w:t>g</w:t>
      </w:r>
      <w:r w:rsidR="00B06323" w:rsidRPr="00B06323">
        <w:rPr>
          <w:rFonts w:ascii="Arial" w:hAnsi="Arial" w:cs="Arial"/>
        </w:rPr>
        <w:t>arantia de igualdade de infra</w:t>
      </w:r>
      <w:r w:rsidR="00B31023">
        <w:rPr>
          <w:rFonts w:ascii="Arial" w:hAnsi="Arial" w:cs="Arial"/>
        </w:rPr>
        <w:t>estrutura</w:t>
      </w:r>
      <w:r w:rsidR="003A6337" w:rsidRPr="00B06323">
        <w:rPr>
          <w:rFonts w:ascii="Arial" w:hAnsi="Arial" w:cs="Arial"/>
        </w:rPr>
        <w:t xml:space="preserve"> necessária a um trabalho pedagógico de qualidade, contemplando pessoal, estrutura física, espaços especializados para atividades artístico-culturais, esportivas, recreativas, adequação de equipamentos e manutenção a todos os</w:t>
      </w:r>
      <w:r w:rsidR="00B31023">
        <w:rPr>
          <w:rFonts w:ascii="Arial" w:hAnsi="Arial" w:cs="Arial"/>
        </w:rPr>
        <w:t xml:space="preserve"> estabelecimentos de ensino da rede m</w:t>
      </w:r>
      <w:r w:rsidR="003A6337" w:rsidRPr="00B06323">
        <w:rPr>
          <w:rFonts w:ascii="Arial" w:hAnsi="Arial" w:cs="Arial"/>
        </w:rPr>
        <w:t xml:space="preserve">unicipal de </w:t>
      </w:r>
      <w:r w:rsidR="00B31023">
        <w:rPr>
          <w:rFonts w:ascii="Arial" w:hAnsi="Arial" w:cs="Arial"/>
        </w:rPr>
        <w:t>e</w:t>
      </w:r>
      <w:r w:rsidR="003A6337" w:rsidRPr="00B06323">
        <w:rPr>
          <w:rFonts w:ascii="Arial" w:hAnsi="Arial" w:cs="Arial"/>
        </w:rPr>
        <w:t>nsino</w:t>
      </w:r>
      <w:r w:rsidR="00B06323" w:rsidRPr="00B06323">
        <w:rPr>
          <w:rFonts w:ascii="Arial" w:hAnsi="Arial" w:cs="Arial"/>
        </w:rPr>
        <w:t>;</w:t>
      </w:r>
    </w:p>
    <w:p w:rsidR="00B06323" w:rsidRPr="00B06323" w:rsidRDefault="00200A14" w:rsidP="00BE66D9">
      <w:pPr>
        <w:pStyle w:val="PargrafodaLista"/>
        <w:numPr>
          <w:ilvl w:val="0"/>
          <w:numId w:val="20"/>
        </w:numPr>
        <w:spacing w:line="360" w:lineRule="auto"/>
        <w:jc w:val="both"/>
        <w:rPr>
          <w:rFonts w:ascii="Arial" w:hAnsi="Arial" w:cs="Arial"/>
        </w:rPr>
      </w:pPr>
      <w:r>
        <w:rPr>
          <w:rFonts w:ascii="Arial" w:hAnsi="Arial" w:cs="Arial"/>
        </w:rPr>
        <w:t>d</w:t>
      </w:r>
      <w:r w:rsidR="003A6337" w:rsidRPr="00B06323">
        <w:rPr>
          <w:rFonts w:ascii="Arial" w:hAnsi="Arial" w:cs="Arial"/>
        </w:rPr>
        <w:t>iscussão coletiva, com a participação do Conselho Municipal de Educação e do Conselho do FUNDEB, bem como toda a comunidade sobre os investimentos e recursos da educação, divulgando-os de forma detalhada e de fácil compreensão</w:t>
      </w:r>
      <w:r w:rsidR="00B06323" w:rsidRPr="00B06323">
        <w:rPr>
          <w:rFonts w:ascii="Arial" w:hAnsi="Arial" w:cs="Arial"/>
        </w:rPr>
        <w:t>;</w:t>
      </w:r>
    </w:p>
    <w:p w:rsidR="00B06323" w:rsidRPr="00B06323" w:rsidRDefault="00200A14" w:rsidP="00BE66D9">
      <w:pPr>
        <w:pStyle w:val="PargrafodaLista"/>
        <w:numPr>
          <w:ilvl w:val="0"/>
          <w:numId w:val="20"/>
        </w:numPr>
        <w:spacing w:line="360" w:lineRule="auto"/>
        <w:jc w:val="both"/>
        <w:rPr>
          <w:rFonts w:ascii="Arial" w:hAnsi="Arial" w:cs="Arial"/>
        </w:rPr>
      </w:pPr>
      <w:r>
        <w:rPr>
          <w:rFonts w:ascii="Arial" w:hAnsi="Arial" w:cs="Arial"/>
        </w:rPr>
        <w:lastRenderedPageBreak/>
        <w:t>a</w:t>
      </w:r>
      <w:r w:rsidR="003A6337" w:rsidRPr="00B06323">
        <w:rPr>
          <w:rFonts w:ascii="Arial" w:hAnsi="Arial" w:cs="Arial"/>
        </w:rPr>
        <w:t>rticulação de políticas e programas complementares à educação (bolsa escola, passe do estudante, etc.) que contribuam para garantia do acesso e permanência de estudantes com necessidades, nas escolas</w:t>
      </w:r>
      <w:r w:rsidR="00B06323" w:rsidRPr="00B06323">
        <w:rPr>
          <w:rFonts w:ascii="Arial" w:hAnsi="Arial" w:cs="Arial"/>
        </w:rPr>
        <w:t>;</w:t>
      </w:r>
    </w:p>
    <w:p w:rsidR="00B06323" w:rsidRPr="00B06323" w:rsidRDefault="00200A14" w:rsidP="00BE66D9">
      <w:pPr>
        <w:pStyle w:val="PargrafodaLista"/>
        <w:numPr>
          <w:ilvl w:val="0"/>
          <w:numId w:val="20"/>
        </w:numPr>
        <w:spacing w:line="360" w:lineRule="auto"/>
        <w:jc w:val="both"/>
        <w:rPr>
          <w:rFonts w:ascii="Arial" w:hAnsi="Arial" w:cs="Arial"/>
        </w:rPr>
      </w:pPr>
      <w:r>
        <w:rPr>
          <w:rFonts w:ascii="Arial" w:hAnsi="Arial" w:cs="Arial"/>
        </w:rPr>
        <w:t>c</w:t>
      </w:r>
      <w:r w:rsidR="003A6337" w:rsidRPr="00B06323">
        <w:rPr>
          <w:rFonts w:ascii="Arial" w:hAnsi="Arial" w:cs="Arial"/>
        </w:rPr>
        <w:t>umprimento do art. 212 da Constituição Federal e artigos 68 e 69 da Lei nº 9.394/96</w:t>
      </w:r>
      <w:r w:rsidR="00B06323" w:rsidRPr="00B06323">
        <w:rPr>
          <w:rFonts w:ascii="Arial" w:hAnsi="Arial" w:cs="Arial"/>
        </w:rPr>
        <w:t>;</w:t>
      </w:r>
    </w:p>
    <w:p w:rsidR="003A6337" w:rsidRPr="00B06323" w:rsidRDefault="00200A14" w:rsidP="00BE66D9">
      <w:pPr>
        <w:pStyle w:val="PargrafodaLista"/>
        <w:numPr>
          <w:ilvl w:val="0"/>
          <w:numId w:val="20"/>
        </w:numPr>
        <w:spacing w:line="360" w:lineRule="auto"/>
        <w:jc w:val="both"/>
        <w:rPr>
          <w:rFonts w:ascii="Arial" w:hAnsi="Arial" w:cs="Arial"/>
        </w:rPr>
      </w:pPr>
      <w:r>
        <w:rPr>
          <w:rFonts w:ascii="Arial" w:hAnsi="Arial" w:cs="Arial"/>
        </w:rPr>
        <w:t>d</w:t>
      </w:r>
      <w:r w:rsidR="003A6337" w:rsidRPr="00B06323">
        <w:rPr>
          <w:rFonts w:ascii="Arial" w:hAnsi="Arial" w:cs="Arial"/>
        </w:rPr>
        <w:t>isponibilização de recursos financeiros para a construção e ampliação de escolas, em volume suficiente para atender ao previsto no inciso I do art. 179 da Constituição Estadual do Paraná.</w:t>
      </w:r>
    </w:p>
    <w:p w:rsidR="00B06323" w:rsidRDefault="00B06323" w:rsidP="003C03DF">
      <w:pPr>
        <w:rPr>
          <w:rFonts w:ascii="Arial" w:hAnsi="Arial" w:cs="Arial"/>
        </w:rPr>
      </w:pPr>
    </w:p>
    <w:p w:rsidR="00B06323" w:rsidRDefault="00B0632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533C63" w:rsidRDefault="00533C63" w:rsidP="003C03DF">
      <w:pPr>
        <w:rPr>
          <w:rFonts w:ascii="Arial" w:hAnsi="Arial" w:cs="Arial"/>
        </w:rPr>
      </w:pPr>
    </w:p>
    <w:p w:rsidR="00B31023" w:rsidRDefault="00B31023" w:rsidP="003C03DF">
      <w:pPr>
        <w:rPr>
          <w:rFonts w:ascii="Arial" w:hAnsi="Arial" w:cs="Arial"/>
        </w:rPr>
      </w:pPr>
    </w:p>
    <w:p w:rsidR="00B31023" w:rsidRDefault="00B31023" w:rsidP="003C03DF">
      <w:pPr>
        <w:rPr>
          <w:rFonts w:ascii="Arial" w:hAnsi="Arial" w:cs="Arial"/>
        </w:rPr>
      </w:pPr>
    </w:p>
    <w:p w:rsidR="00B31023" w:rsidRDefault="00B31023" w:rsidP="003C03DF">
      <w:pPr>
        <w:rPr>
          <w:rFonts w:ascii="Arial" w:hAnsi="Arial" w:cs="Arial"/>
        </w:rPr>
      </w:pPr>
    </w:p>
    <w:p w:rsidR="00B31023" w:rsidRDefault="00B31023" w:rsidP="003C03DF">
      <w:pPr>
        <w:rPr>
          <w:rFonts w:ascii="Arial" w:hAnsi="Arial" w:cs="Arial"/>
        </w:rPr>
      </w:pPr>
    </w:p>
    <w:p w:rsidR="00B31023" w:rsidRDefault="00B31023" w:rsidP="003C03DF">
      <w:pPr>
        <w:rPr>
          <w:rFonts w:ascii="Arial" w:hAnsi="Arial" w:cs="Arial"/>
        </w:rPr>
      </w:pPr>
    </w:p>
    <w:p w:rsidR="00B31023" w:rsidRDefault="00B31023" w:rsidP="003C03DF">
      <w:pPr>
        <w:rPr>
          <w:rFonts w:ascii="Arial" w:hAnsi="Arial" w:cs="Arial"/>
        </w:rPr>
      </w:pPr>
    </w:p>
    <w:p w:rsidR="00533C63" w:rsidRDefault="00533C63" w:rsidP="003C03DF">
      <w:pPr>
        <w:rPr>
          <w:rFonts w:ascii="Arial" w:hAnsi="Arial" w:cs="Arial"/>
        </w:rPr>
      </w:pPr>
    </w:p>
    <w:p w:rsidR="003A6337" w:rsidRPr="00533C63" w:rsidRDefault="003A6337" w:rsidP="00BE66D9">
      <w:pPr>
        <w:pStyle w:val="PargrafodaLista"/>
        <w:numPr>
          <w:ilvl w:val="0"/>
          <w:numId w:val="7"/>
        </w:numPr>
        <w:rPr>
          <w:rFonts w:ascii="Arial" w:hAnsi="Arial" w:cs="Arial"/>
          <w:b/>
        </w:rPr>
      </w:pPr>
      <w:r w:rsidRPr="00533C63">
        <w:rPr>
          <w:rFonts w:ascii="Arial" w:hAnsi="Arial" w:cs="Arial"/>
          <w:b/>
        </w:rPr>
        <w:lastRenderedPageBreak/>
        <w:t>ABRANGÊNCIA DA COMPE</w:t>
      </w:r>
      <w:r w:rsidR="00533C63" w:rsidRPr="00533C63">
        <w:rPr>
          <w:rFonts w:ascii="Arial" w:hAnsi="Arial" w:cs="Arial"/>
          <w:b/>
        </w:rPr>
        <w:t>TÊNCIA DO MUNICÍPIO EM EDUCAÇÃO</w:t>
      </w:r>
    </w:p>
    <w:p w:rsidR="00533C63" w:rsidRPr="00217B2B" w:rsidRDefault="00533C63" w:rsidP="00533C63">
      <w:pPr>
        <w:spacing w:line="360" w:lineRule="auto"/>
        <w:jc w:val="both"/>
        <w:rPr>
          <w:rFonts w:ascii="Arial" w:hAnsi="Arial" w:cs="Arial"/>
        </w:rPr>
      </w:pPr>
    </w:p>
    <w:p w:rsidR="003A6337" w:rsidRPr="00217B2B" w:rsidRDefault="003A6337" w:rsidP="009A06A8">
      <w:pPr>
        <w:spacing w:line="360" w:lineRule="auto"/>
        <w:ind w:firstLine="851"/>
        <w:jc w:val="both"/>
        <w:rPr>
          <w:rFonts w:ascii="Arial" w:hAnsi="Arial" w:cs="Arial"/>
        </w:rPr>
      </w:pPr>
      <w:r w:rsidRPr="00217B2B">
        <w:rPr>
          <w:rFonts w:ascii="Arial" w:hAnsi="Arial" w:cs="Arial"/>
        </w:rPr>
        <w:t xml:space="preserve">A Constituição Federal de 1988 estabelece a competência de cada unidade federativa segundo os níveis de ensino. Em relação aos Municípios, a competência se restringe ao ensino fundamental e educação infantil, conforme expresso no art. 211, §§ 2º, 3º e 4º: </w:t>
      </w:r>
    </w:p>
    <w:p w:rsidR="003A6337" w:rsidRPr="00217B2B" w:rsidRDefault="003A6337" w:rsidP="00533C63">
      <w:pPr>
        <w:spacing w:line="360" w:lineRule="auto"/>
        <w:jc w:val="both"/>
        <w:rPr>
          <w:rFonts w:ascii="Arial" w:hAnsi="Arial" w:cs="Arial"/>
        </w:rPr>
      </w:pP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 xml:space="preserve">Art. 211. </w:t>
      </w: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 xml:space="preserve">[...] </w:t>
      </w: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 2º Os Municípios atuarão prioritariamente no ensino fundamental e na educação infantil.</w:t>
      </w: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 3º</w:t>
      </w:r>
      <w:r w:rsidR="008B6679">
        <w:rPr>
          <w:rFonts w:ascii="Arial" w:hAnsi="Arial" w:cs="Arial"/>
          <w:sz w:val="20"/>
          <w:szCs w:val="20"/>
        </w:rPr>
        <w:t xml:space="preserve"> </w:t>
      </w:r>
      <w:r w:rsidRPr="00533C63">
        <w:rPr>
          <w:rFonts w:ascii="Arial" w:hAnsi="Arial" w:cs="Arial"/>
          <w:sz w:val="20"/>
          <w:szCs w:val="20"/>
        </w:rPr>
        <w:t xml:space="preserve">Os Estados e o Distrito Federal atuarão prioritariamente no ensino fundamental e médio. </w:t>
      </w: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 4º</w:t>
      </w:r>
      <w:r w:rsidR="008B6679">
        <w:rPr>
          <w:rFonts w:ascii="Arial" w:hAnsi="Arial" w:cs="Arial"/>
          <w:sz w:val="20"/>
          <w:szCs w:val="20"/>
        </w:rPr>
        <w:t xml:space="preserve"> </w:t>
      </w:r>
      <w:r w:rsidRPr="00533C63">
        <w:rPr>
          <w:rFonts w:ascii="Arial" w:hAnsi="Arial" w:cs="Arial"/>
          <w:sz w:val="20"/>
          <w:szCs w:val="20"/>
        </w:rPr>
        <w:t>Na organização de seus sistemas de ensino, os Estados e os Municípios definirão formas de colaboração, de modo a assegurar a universalização do ensino obrigatório.</w:t>
      </w:r>
    </w:p>
    <w:p w:rsidR="003A6337" w:rsidRPr="00217B2B" w:rsidRDefault="003A6337" w:rsidP="00533C63">
      <w:pPr>
        <w:spacing w:line="360" w:lineRule="auto"/>
        <w:ind w:firstLine="851"/>
        <w:jc w:val="both"/>
        <w:rPr>
          <w:rFonts w:ascii="Arial" w:hAnsi="Arial" w:cs="Arial"/>
        </w:rPr>
      </w:pPr>
    </w:p>
    <w:p w:rsidR="003A6337" w:rsidRPr="00217B2B" w:rsidRDefault="003A6337" w:rsidP="00533C63">
      <w:pPr>
        <w:spacing w:line="360" w:lineRule="auto"/>
        <w:ind w:firstLine="851"/>
        <w:jc w:val="both"/>
        <w:rPr>
          <w:rFonts w:ascii="Arial" w:hAnsi="Arial" w:cs="Arial"/>
        </w:rPr>
      </w:pPr>
      <w:r w:rsidRPr="00217B2B">
        <w:rPr>
          <w:rFonts w:ascii="Arial" w:hAnsi="Arial" w:cs="Arial"/>
        </w:rPr>
        <w:t xml:space="preserve">A Lei nº 9.394, de 20 de dezembro de 1996 – Leis de Diretrizes e Bases da Educação Nacional – estabelece, com mais detalhes, em seu art. 11, V, a competência do Município em matéria de educação: </w:t>
      </w:r>
    </w:p>
    <w:p w:rsidR="00533C63" w:rsidRDefault="00533C63" w:rsidP="00533C63">
      <w:pPr>
        <w:spacing w:line="360" w:lineRule="auto"/>
        <w:ind w:firstLine="851"/>
        <w:jc w:val="both"/>
        <w:rPr>
          <w:rFonts w:ascii="Arial" w:hAnsi="Arial" w:cs="Arial"/>
        </w:rPr>
      </w:pP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Art. 11. Os Municípios incumbir-se-ão de:</w:t>
      </w: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w:t>
      </w:r>
    </w:p>
    <w:p w:rsidR="003A6337" w:rsidRPr="00533C63" w:rsidRDefault="003A6337" w:rsidP="00533C63">
      <w:pPr>
        <w:spacing w:line="360" w:lineRule="auto"/>
        <w:ind w:left="2268"/>
        <w:jc w:val="both"/>
        <w:rPr>
          <w:rFonts w:ascii="Arial" w:hAnsi="Arial" w:cs="Arial"/>
          <w:sz w:val="20"/>
          <w:szCs w:val="20"/>
        </w:rPr>
      </w:pPr>
      <w:r w:rsidRPr="00533C63">
        <w:rPr>
          <w:rFonts w:ascii="Arial" w:hAnsi="Arial" w:cs="Arial"/>
          <w:sz w:val="20"/>
          <w:szCs w:val="20"/>
        </w:rPr>
        <w:t xml:space="preserve">V – oferecer a educação infantil em creches e pré- escolas e, com prioridade, o ensino fundamental, permitida a atuação em outros níveis de ensino somente quando estiverem atendidas plenamente as necessidades de sua área de competência e com recursos acima dos percentuais mínimos vinculados pela Constituição Federal à manutenção e desenvolvimento do ensino. </w:t>
      </w:r>
    </w:p>
    <w:p w:rsidR="003A6337" w:rsidRPr="00217B2B" w:rsidRDefault="003A6337" w:rsidP="00533C63">
      <w:pPr>
        <w:spacing w:line="360" w:lineRule="auto"/>
        <w:ind w:firstLine="851"/>
        <w:jc w:val="both"/>
        <w:rPr>
          <w:rFonts w:ascii="Arial" w:hAnsi="Arial" w:cs="Arial"/>
        </w:rPr>
      </w:pPr>
    </w:p>
    <w:p w:rsidR="003A6337" w:rsidRPr="00217B2B" w:rsidRDefault="003A6337" w:rsidP="00533C63">
      <w:pPr>
        <w:spacing w:line="360" w:lineRule="auto"/>
        <w:ind w:firstLine="851"/>
        <w:jc w:val="both"/>
        <w:rPr>
          <w:rFonts w:ascii="Arial" w:hAnsi="Arial" w:cs="Arial"/>
        </w:rPr>
      </w:pPr>
      <w:r w:rsidRPr="00217B2B">
        <w:rPr>
          <w:rFonts w:ascii="Arial" w:hAnsi="Arial" w:cs="Arial"/>
        </w:rPr>
        <w:t xml:space="preserve">Nota-se que, tanto na Constituição Federal, como na Lei nº 9.394/96 (LDB), o ensino fundamental, também chamado de ensino obrigatório, é competência conjunta tanto dos Estados, como dos Municípios. </w:t>
      </w:r>
    </w:p>
    <w:p w:rsidR="003A6337" w:rsidRPr="00217B2B" w:rsidRDefault="003A6337" w:rsidP="00533C63">
      <w:pPr>
        <w:spacing w:line="360" w:lineRule="auto"/>
        <w:ind w:firstLine="851"/>
        <w:jc w:val="both"/>
        <w:rPr>
          <w:rFonts w:ascii="Arial" w:hAnsi="Arial" w:cs="Arial"/>
        </w:rPr>
      </w:pPr>
      <w:r w:rsidRPr="00217B2B">
        <w:rPr>
          <w:rFonts w:ascii="Arial" w:hAnsi="Arial" w:cs="Arial"/>
        </w:rPr>
        <w:t xml:space="preserve">Para atender o prescrito no § 4º do art. 211 da Constituição Federal, da colaboração entre Estados e Municípios bem como assegurar a universalização do ensino fundamental, o Estado do Paraná estabeleceu que as suas quatro primeiras séries, correspondendo ao antigo curso primário, ficam sob a responsabilidade dos </w:t>
      </w:r>
      <w:r w:rsidRPr="00217B2B">
        <w:rPr>
          <w:rFonts w:ascii="Arial" w:hAnsi="Arial" w:cs="Arial"/>
        </w:rPr>
        <w:lastRenderedPageBreak/>
        <w:t xml:space="preserve">Municípios e as quatro últimas séries, correspondendo ao antigo curso ginasial, ficam sob a responsabilidade do Estado. </w:t>
      </w:r>
    </w:p>
    <w:p w:rsidR="003A6337" w:rsidRPr="00217B2B" w:rsidRDefault="003A6337" w:rsidP="00533C63">
      <w:pPr>
        <w:spacing w:line="360" w:lineRule="auto"/>
        <w:ind w:firstLine="851"/>
        <w:jc w:val="both"/>
        <w:rPr>
          <w:rFonts w:ascii="Arial" w:hAnsi="Arial" w:cs="Arial"/>
        </w:rPr>
      </w:pPr>
      <w:r w:rsidRPr="00217B2B">
        <w:rPr>
          <w:rFonts w:ascii="Arial" w:hAnsi="Arial" w:cs="Arial"/>
        </w:rPr>
        <w:t>A Lei nº 11.274, de 6 de fevereiro de 2006, ampliou a duração do ensino fundamental de oito para nove anos. Neste caso, coube aos Municípios, conforme Deliberação 03/</w:t>
      </w:r>
      <w:r w:rsidR="008B6679">
        <w:rPr>
          <w:rFonts w:ascii="Arial" w:hAnsi="Arial" w:cs="Arial"/>
        </w:rPr>
        <w:t>20</w:t>
      </w:r>
      <w:r w:rsidRPr="00217B2B">
        <w:rPr>
          <w:rFonts w:ascii="Arial" w:hAnsi="Arial" w:cs="Arial"/>
        </w:rPr>
        <w:t>06, do Conselho Estadual de Educação, o atendimento e responsabilidade dos cinco primeiros anos do ensino fundamental.</w:t>
      </w:r>
    </w:p>
    <w:p w:rsidR="003A6337" w:rsidRPr="00217B2B" w:rsidRDefault="003A6337" w:rsidP="00533C63">
      <w:pPr>
        <w:spacing w:line="360" w:lineRule="auto"/>
        <w:ind w:firstLine="851"/>
        <w:jc w:val="both"/>
        <w:rPr>
          <w:rFonts w:ascii="Arial" w:hAnsi="Arial" w:cs="Arial"/>
        </w:rPr>
      </w:pPr>
      <w:r w:rsidRPr="00217B2B">
        <w:rPr>
          <w:rFonts w:ascii="Arial" w:hAnsi="Arial" w:cs="Arial"/>
        </w:rPr>
        <w:t xml:space="preserve">  A educação especial, destinada aos alunos com necessidades educacionais especiais, deve atender a crianças em nível de educação infantil ou</w:t>
      </w:r>
      <w:r w:rsidR="008B6679">
        <w:rPr>
          <w:rFonts w:ascii="Arial" w:hAnsi="Arial" w:cs="Arial"/>
        </w:rPr>
        <w:t xml:space="preserve"> </w:t>
      </w:r>
      <w:r w:rsidRPr="00217B2B">
        <w:rPr>
          <w:rFonts w:ascii="Arial" w:hAnsi="Arial" w:cs="Arial"/>
        </w:rPr>
        <w:t xml:space="preserve">anos iniciais do ensino fundamental, mediante processos pedagógicos específicos e adequados a cada particularidade da necessidade educacional apresentada pelo aluno, seja integrado à rede regular de ensino, seja mediante integração da rede municipal com as entidades que promovem este atendimento especializado.  </w:t>
      </w:r>
    </w:p>
    <w:p w:rsidR="003A6337" w:rsidRPr="00217B2B" w:rsidRDefault="003A6337" w:rsidP="00533C63">
      <w:pPr>
        <w:spacing w:line="360" w:lineRule="auto"/>
        <w:ind w:firstLine="851"/>
        <w:jc w:val="both"/>
        <w:rPr>
          <w:rFonts w:ascii="Arial" w:hAnsi="Arial" w:cs="Arial"/>
        </w:rPr>
      </w:pPr>
      <w:r w:rsidRPr="00217B2B">
        <w:rPr>
          <w:rFonts w:ascii="Arial" w:hAnsi="Arial" w:cs="Arial"/>
        </w:rPr>
        <w:t>A educação de jovens de adultos, destinada àqueles qu</w:t>
      </w:r>
      <w:r w:rsidR="008B6679">
        <w:rPr>
          <w:rFonts w:ascii="Arial" w:hAnsi="Arial" w:cs="Arial"/>
        </w:rPr>
        <w:t>e não tiveram condições de frequ</w:t>
      </w:r>
      <w:r w:rsidRPr="00217B2B">
        <w:rPr>
          <w:rFonts w:ascii="Arial" w:hAnsi="Arial" w:cs="Arial"/>
        </w:rPr>
        <w:t>entar a escola na idade própria, constitui-se numa modalidade de ensino fundamental, sendo re</w:t>
      </w:r>
      <w:r w:rsidR="00CA7A00">
        <w:rPr>
          <w:rFonts w:ascii="Arial" w:hAnsi="Arial" w:cs="Arial"/>
        </w:rPr>
        <w:t xml:space="preserve">sponsabilidade dos Municípios </w:t>
      </w:r>
      <w:r w:rsidRPr="00217B2B">
        <w:rPr>
          <w:rFonts w:ascii="Arial" w:hAnsi="Arial" w:cs="Arial"/>
        </w:rPr>
        <w:t xml:space="preserve">a oferta </w:t>
      </w:r>
      <w:r w:rsidR="00CA7A00">
        <w:rPr>
          <w:rFonts w:ascii="Arial" w:hAnsi="Arial" w:cs="Arial"/>
        </w:rPr>
        <w:t>da primeira etapa do</w:t>
      </w:r>
      <w:r w:rsidRPr="00217B2B">
        <w:rPr>
          <w:rFonts w:ascii="Arial" w:hAnsi="Arial" w:cs="Arial"/>
        </w:rPr>
        <w:t xml:space="preserve"> ensino fundamental.  </w:t>
      </w:r>
    </w:p>
    <w:p w:rsidR="003A6337" w:rsidRPr="00217B2B" w:rsidRDefault="003A6337" w:rsidP="00533C63">
      <w:pPr>
        <w:spacing w:line="360" w:lineRule="auto"/>
        <w:ind w:firstLine="851"/>
        <w:jc w:val="both"/>
        <w:rPr>
          <w:rFonts w:ascii="Arial" w:hAnsi="Arial" w:cs="Arial"/>
        </w:rPr>
      </w:pPr>
      <w:r w:rsidRPr="00217B2B">
        <w:rPr>
          <w:rFonts w:ascii="Arial" w:hAnsi="Arial" w:cs="Arial"/>
        </w:rPr>
        <w:t>É, porta</w:t>
      </w:r>
      <w:r w:rsidR="00E5200B">
        <w:rPr>
          <w:rFonts w:ascii="Arial" w:hAnsi="Arial" w:cs="Arial"/>
        </w:rPr>
        <w:t>nto, competência privativa dos M</w:t>
      </w:r>
      <w:r w:rsidRPr="00217B2B">
        <w:rPr>
          <w:rFonts w:ascii="Arial" w:hAnsi="Arial" w:cs="Arial"/>
        </w:rPr>
        <w:t>unicípios paranaenses,</w:t>
      </w:r>
      <w:r w:rsidR="00E5200B">
        <w:rPr>
          <w:rFonts w:ascii="Arial" w:hAnsi="Arial" w:cs="Arial"/>
        </w:rPr>
        <w:t xml:space="preserve"> </w:t>
      </w:r>
      <w:r w:rsidRPr="00217B2B">
        <w:rPr>
          <w:rFonts w:ascii="Arial" w:hAnsi="Arial" w:cs="Arial"/>
        </w:rPr>
        <w:t xml:space="preserve">atender a todas as crianças nas faixas etárias correspondentes – de 0 </w:t>
      </w:r>
      <w:r w:rsidR="00E5200B">
        <w:rPr>
          <w:rFonts w:ascii="Arial" w:hAnsi="Arial" w:cs="Arial"/>
        </w:rPr>
        <w:t xml:space="preserve">(zero) </w:t>
      </w:r>
      <w:r w:rsidRPr="00217B2B">
        <w:rPr>
          <w:rFonts w:ascii="Arial" w:hAnsi="Arial" w:cs="Arial"/>
        </w:rPr>
        <w:t>a 5</w:t>
      </w:r>
      <w:r w:rsidR="00E5200B">
        <w:rPr>
          <w:rFonts w:ascii="Arial" w:hAnsi="Arial" w:cs="Arial"/>
        </w:rPr>
        <w:t xml:space="preserve"> (cinco)</w:t>
      </w:r>
      <w:r w:rsidRPr="00217B2B">
        <w:rPr>
          <w:rFonts w:ascii="Arial" w:hAnsi="Arial" w:cs="Arial"/>
        </w:rPr>
        <w:t xml:space="preserve"> anos em creches e pré-escolas e de 6 </w:t>
      </w:r>
      <w:r w:rsidR="00E5200B">
        <w:rPr>
          <w:rFonts w:ascii="Arial" w:hAnsi="Arial" w:cs="Arial"/>
        </w:rPr>
        <w:t xml:space="preserve">(seis) </w:t>
      </w:r>
      <w:r w:rsidRPr="00217B2B">
        <w:rPr>
          <w:rFonts w:ascii="Arial" w:hAnsi="Arial" w:cs="Arial"/>
        </w:rPr>
        <w:t>a 10</w:t>
      </w:r>
      <w:r w:rsidR="00E5200B">
        <w:rPr>
          <w:rFonts w:ascii="Arial" w:hAnsi="Arial" w:cs="Arial"/>
        </w:rPr>
        <w:t xml:space="preserve"> (dez)</w:t>
      </w:r>
      <w:r w:rsidRPr="00217B2B">
        <w:rPr>
          <w:rFonts w:ascii="Arial" w:hAnsi="Arial" w:cs="Arial"/>
        </w:rPr>
        <w:t xml:space="preserve"> anos, ou excepcionalmente até 14</w:t>
      </w:r>
      <w:r w:rsidR="00E5200B">
        <w:rPr>
          <w:rFonts w:ascii="Arial" w:hAnsi="Arial" w:cs="Arial"/>
        </w:rPr>
        <w:t xml:space="preserve"> (quatorze)</w:t>
      </w:r>
      <w:r w:rsidRPr="00217B2B">
        <w:rPr>
          <w:rFonts w:ascii="Arial" w:hAnsi="Arial" w:cs="Arial"/>
        </w:rPr>
        <w:t xml:space="preserve"> anos, no ensino fundamental, na modalidade do ensino regular, ou de educação especial, bem como atender a todos os jovens e adultos que não tiveram condições de estudarem na época própria, proporcionando a todos os interessados a conclusão do primeiro segmento do ensino fundamental. </w:t>
      </w:r>
    </w:p>
    <w:p w:rsidR="00AC4F69" w:rsidRPr="00217B2B" w:rsidRDefault="00AC4F69" w:rsidP="003C03DF">
      <w:pPr>
        <w:rPr>
          <w:rFonts w:ascii="Arial" w:hAnsi="Arial" w:cs="Arial"/>
        </w:rPr>
      </w:pPr>
    </w:p>
    <w:p w:rsidR="00AC4F69" w:rsidRPr="00217B2B" w:rsidRDefault="00AC4F69" w:rsidP="003C03DF">
      <w:pPr>
        <w:rPr>
          <w:rFonts w:ascii="Arial" w:hAnsi="Arial" w:cs="Arial"/>
        </w:rPr>
      </w:pPr>
    </w:p>
    <w:p w:rsidR="00AC4F69" w:rsidRPr="00217B2B" w:rsidRDefault="00AC4F69" w:rsidP="003C03DF">
      <w:pPr>
        <w:rPr>
          <w:rFonts w:ascii="Arial" w:hAnsi="Arial" w:cs="Arial"/>
        </w:rPr>
      </w:pPr>
    </w:p>
    <w:p w:rsidR="00AC4F69" w:rsidRPr="00217B2B" w:rsidRDefault="00AC4F69" w:rsidP="003C03DF">
      <w:pPr>
        <w:rPr>
          <w:rFonts w:ascii="Arial" w:hAnsi="Arial" w:cs="Arial"/>
        </w:rPr>
      </w:pPr>
    </w:p>
    <w:p w:rsidR="00B83210" w:rsidRPr="00217B2B" w:rsidRDefault="00B83210" w:rsidP="003C03DF">
      <w:pPr>
        <w:rPr>
          <w:rFonts w:ascii="Arial" w:hAnsi="Arial" w:cs="Arial"/>
        </w:rPr>
      </w:pPr>
    </w:p>
    <w:p w:rsidR="00B83210" w:rsidRPr="00217B2B" w:rsidRDefault="00B83210" w:rsidP="003C03DF">
      <w:pPr>
        <w:rPr>
          <w:rFonts w:ascii="Arial" w:hAnsi="Arial" w:cs="Arial"/>
        </w:rPr>
      </w:pPr>
    </w:p>
    <w:p w:rsidR="003A6337" w:rsidRDefault="003A6337" w:rsidP="003C03DF">
      <w:pPr>
        <w:rPr>
          <w:rFonts w:ascii="Arial" w:hAnsi="Arial" w:cs="Arial"/>
        </w:rPr>
      </w:pPr>
    </w:p>
    <w:p w:rsidR="00072AC3" w:rsidRDefault="00072AC3" w:rsidP="003C03DF">
      <w:pPr>
        <w:rPr>
          <w:rFonts w:ascii="Arial" w:hAnsi="Arial" w:cs="Arial"/>
        </w:rPr>
      </w:pPr>
    </w:p>
    <w:p w:rsidR="00072AC3" w:rsidRDefault="00072AC3" w:rsidP="003C03DF">
      <w:pPr>
        <w:rPr>
          <w:rFonts w:ascii="Arial" w:hAnsi="Arial" w:cs="Arial"/>
        </w:rPr>
      </w:pPr>
    </w:p>
    <w:p w:rsidR="00072AC3" w:rsidRDefault="00072AC3" w:rsidP="003C03DF">
      <w:pPr>
        <w:rPr>
          <w:rFonts w:ascii="Arial" w:hAnsi="Arial" w:cs="Arial"/>
        </w:rPr>
      </w:pPr>
    </w:p>
    <w:p w:rsidR="00072AC3" w:rsidRDefault="00072AC3" w:rsidP="003C03DF">
      <w:pPr>
        <w:rPr>
          <w:rFonts w:ascii="Arial" w:hAnsi="Arial" w:cs="Arial"/>
        </w:rPr>
      </w:pPr>
    </w:p>
    <w:p w:rsidR="00072AC3" w:rsidRDefault="00072AC3" w:rsidP="003C03DF">
      <w:pPr>
        <w:rPr>
          <w:rFonts w:ascii="Arial" w:hAnsi="Arial" w:cs="Arial"/>
        </w:rPr>
      </w:pPr>
    </w:p>
    <w:p w:rsidR="00072AC3" w:rsidRDefault="00072AC3" w:rsidP="003C03DF">
      <w:pPr>
        <w:rPr>
          <w:rFonts w:ascii="Arial" w:hAnsi="Arial" w:cs="Arial"/>
        </w:rPr>
      </w:pPr>
    </w:p>
    <w:p w:rsidR="00072AC3" w:rsidRDefault="00072AC3" w:rsidP="003C03DF">
      <w:pPr>
        <w:rPr>
          <w:rFonts w:ascii="Arial" w:hAnsi="Arial" w:cs="Arial"/>
        </w:rPr>
      </w:pPr>
    </w:p>
    <w:p w:rsidR="00072AC3" w:rsidRDefault="00072AC3" w:rsidP="003C03DF">
      <w:pPr>
        <w:rPr>
          <w:rFonts w:ascii="Arial" w:hAnsi="Arial" w:cs="Arial"/>
        </w:rPr>
      </w:pPr>
    </w:p>
    <w:p w:rsidR="00072AC3" w:rsidRPr="00217B2B" w:rsidRDefault="00072AC3" w:rsidP="003C03DF">
      <w:pPr>
        <w:rPr>
          <w:rFonts w:ascii="Arial" w:hAnsi="Arial" w:cs="Arial"/>
        </w:rPr>
      </w:pPr>
    </w:p>
    <w:p w:rsidR="00D84BDF" w:rsidRPr="00A36B90" w:rsidRDefault="004B07C5" w:rsidP="00BE66D9">
      <w:pPr>
        <w:pStyle w:val="PargrafodaLista"/>
        <w:numPr>
          <w:ilvl w:val="0"/>
          <w:numId w:val="7"/>
        </w:numPr>
        <w:spacing w:line="360" w:lineRule="auto"/>
        <w:jc w:val="both"/>
        <w:rPr>
          <w:rFonts w:ascii="Arial" w:hAnsi="Arial" w:cs="Arial"/>
          <w:b/>
        </w:rPr>
      </w:pPr>
      <w:r w:rsidRPr="00A36B90">
        <w:rPr>
          <w:rFonts w:ascii="Arial" w:hAnsi="Arial" w:cs="Arial"/>
          <w:b/>
        </w:rPr>
        <w:lastRenderedPageBreak/>
        <w:t>METAS E ESTRATÉGIAS POR ETAPA, MODALIDADE E NÍVEL</w:t>
      </w:r>
    </w:p>
    <w:p w:rsidR="00A36B90" w:rsidRPr="00A36B90" w:rsidRDefault="00A36B90" w:rsidP="00A36B90">
      <w:pPr>
        <w:spacing w:line="360" w:lineRule="auto"/>
        <w:jc w:val="both"/>
        <w:rPr>
          <w:rFonts w:ascii="Arial" w:hAnsi="Arial" w:cs="Arial"/>
          <w:b/>
        </w:rPr>
      </w:pPr>
    </w:p>
    <w:p w:rsidR="00D84BDF" w:rsidRPr="00A36B90" w:rsidRDefault="00D84BDF" w:rsidP="00BE66D9">
      <w:pPr>
        <w:pStyle w:val="PargrafodaLista"/>
        <w:numPr>
          <w:ilvl w:val="0"/>
          <w:numId w:val="21"/>
        </w:numPr>
        <w:spacing w:line="360" w:lineRule="auto"/>
        <w:jc w:val="both"/>
        <w:rPr>
          <w:rFonts w:ascii="Arial" w:hAnsi="Arial" w:cs="Arial"/>
          <w:b/>
        </w:rPr>
      </w:pPr>
      <w:r w:rsidRPr="00A36B90">
        <w:rPr>
          <w:rFonts w:ascii="Arial" w:hAnsi="Arial" w:cs="Arial"/>
          <w:b/>
        </w:rPr>
        <w:t xml:space="preserve">EDUCAÇÃO INFANTIL </w:t>
      </w:r>
    </w:p>
    <w:p w:rsidR="00D84BDF" w:rsidRPr="00A36B90" w:rsidRDefault="00D84BDF" w:rsidP="00A36B90">
      <w:pPr>
        <w:spacing w:line="360" w:lineRule="auto"/>
        <w:jc w:val="both"/>
        <w:rPr>
          <w:rFonts w:ascii="Arial" w:hAnsi="Arial" w:cs="Arial"/>
          <w:b/>
        </w:rPr>
      </w:pPr>
    </w:p>
    <w:p w:rsidR="00D84BDF" w:rsidRPr="00AD5181" w:rsidRDefault="00A36B90" w:rsidP="00A36B90">
      <w:pPr>
        <w:spacing w:line="360" w:lineRule="auto"/>
        <w:jc w:val="both"/>
        <w:rPr>
          <w:rFonts w:ascii="Arial" w:hAnsi="Arial" w:cs="Arial"/>
        </w:rPr>
      </w:pPr>
      <w:r w:rsidRPr="00AD5181">
        <w:rPr>
          <w:rFonts w:ascii="Arial" w:hAnsi="Arial" w:cs="Arial"/>
        </w:rPr>
        <w:t xml:space="preserve">1.1 </w:t>
      </w:r>
      <w:r w:rsidR="002517BA">
        <w:rPr>
          <w:rFonts w:ascii="Arial" w:hAnsi="Arial" w:cs="Arial"/>
        </w:rPr>
        <w:t>HISTÓRICO E CONCEITO</w:t>
      </w:r>
    </w:p>
    <w:p w:rsidR="00D84BDF" w:rsidRPr="00217B2B" w:rsidRDefault="00D84BDF" w:rsidP="00A36B90">
      <w:pPr>
        <w:spacing w:line="360" w:lineRule="auto"/>
        <w:jc w:val="both"/>
        <w:rPr>
          <w:rFonts w:ascii="Arial" w:hAnsi="Arial" w:cs="Arial"/>
        </w:rPr>
      </w:pPr>
    </w:p>
    <w:p w:rsidR="00D84BDF" w:rsidRPr="00217B2B" w:rsidRDefault="00D84BDF" w:rsidP="00A36B90">
      <w:pPr>
        <w:spacing w:line="360" w:lineRule="auto"/>
        <w:ind w:firstLine="851"/>
        <w:jc w:val="both"/>
        <w:rPr>
          <w:rFonts w:ascii="Arial" w:hAnsi="Arial" w:cs="Arial"/>
        </w:rPr>
      </w:pPr>
      <w:r w:rsidRPr="00217B2B">
        <w:rPr>
          <w:rFonts w:ascii="Arial" w:hAnsi="Arial" w:cs="Arial"/>
        </w:rPr>
        <w:t>Até o advento da atual Constituição Federal a educação infantil não integrava o sistema de ensino, constituindo-se em cursos livres, sem normatização específica, os quais eram oferecidos por instituições particulares, com ou sem fins lucrativos, ou pelo Poder Público. Neste caso, a administração e o controle da educação infantil, geralmente para atender crianças advindas de famílias de baixa renda</w:t>
      </w:r>
      <w:r w:rsidR="00BD2912">
        <w:rPr>
          <w:rFonts w:ascii="Arial" w:hAnsi="Arial" w:cs="Arial"/>
        </w:rPr>
        <w:t xml:space="preserve"> </w:t>
      </w:r>
      <w:r w:rsidRPr="00217B2B">
        <w:rPr>
          <w:rFonts w:ascii="Arial" w:hAnsi="Arial" w:cs="Arial"/>
        </w:rPr>
        <w:t xml:space="preserve">na forma de creches, eram efetuados pela área social do Município – Secretaria de Ação Social ou órgão equivalente. </w:t>
      </w:r>
    </w:p>
    <w:p w:rsidR="00D84BDF" w:rsidRPr="00217B2B" w:rsidRDefault="00D84BDF" w:rsidP="00A36B90">
      <w:pPr>
        <w:spacing w:line="360" w:lineRule="auto"/>
        <w:ind w:firstLine="851"/>
        <w:jc w:val="both"/>
        <w:rPr>
          <w:rFonts w:ascii="Arial" w:hAnsi="Arial" w:cs="Arial"/>
        </w:rPr>
      </w:pPr>
      <w:r w:rsidRPr="00217B2B">
        <w:rPr>
          <w:rFonts w:ascii="Arial" w:hAnsi="Arial" w:cs="Arial"/>
        </w:rPr>
        <w:t>A organização destas instituições visava pre</w:t>
      </w:r>
      <w:r w:rsidR="000818DB">
        <w:rPr>
          <w:rFonts w:ascii="Arial" w:hAnsi="Arial" w:cs="Arial"/>
        </w:rPr>
        <w:t>liminarmente</w:t>
      </w:r>
      <w:r w:rsidRPr="00217B2B">
        <w:rPr>
          <w:rFonts w:ascii="Arial" w:hAnsi="Arial" w:cs="Arial"/>
        </w:rPr>
        <w:t xml:space="preserve"> à assistência social e não havia a preocupação do atendimento a um processo pedagógico específico. O objetivo era o cuidar da criança enquanto seus pais estavam no trabalho. </w:t>
      </w:r>
    </w:p>
    <w:p w:rsidR="00D84BDF" w:rsidRPr="00217B2B" w:rsidRDefault="00D84BDF" w:rsidP="00A36B90">
      <w:pPr>
        <w:spacing w:line="360" w:lineRule="auto"/>
        <w:ind w:firstLine="851"/>
        <w:jc w:val="both"/>
        <w:rPr>
          <w:rFonts w:ascii="Arial" w:hAnsi="Arial" w:cs="Arial"/>
        </w:rPr>
      </w:pPr>
      <w:r w:rsidRPr="00217B2B">
        <w:rPr>
          <w:rFonts w:ascii="Arial" w:hAnsi="Arial" w:cs="Arial"/>
        </w:rPr>
        <w:t>A rede municipal, ou mesmo a rede estadual de ensino, atendia as crianças no ano em que antecedia seu ingresso no ensino fundament</w:t>
      </w:r>
      <w:r w:rsidR="000818DB">
        <w:rPr>
          <w:rFonts w:ascii="Arial" w:hAnsi="Arial" w:cs="Arial"/>
        </w:rPr>
        <w:t>al (na época ensino de 1º grau)</w:t>
      </w:r>
      <w:r w:rsidRPr="00217B2B">
        <w:rPr>
          <w:rFonts w:ascii="Arial" w:hAnsi="Arial" w:cs="Arial"/>
        </w:rPr>
        <w:t xml:space="preserve">. Seu objetivo era a preparação para a alfabetização, possibilitando aos alunos os fundamentos e as condições para as primeiras letras. </w:t>
      </w:r>
    </w:p>
    <w:p w:rsidR="00D84BDF" w:rsidRPr="00217B2B" w:rsidRDefault="00D84BDF" w:rsidP="00A36B90">
      <w:pPr>
        <w:spacing w:line="360" w:lineRule="auto"/>
        <w:ind w:firstLine="851"/>
        <w:jc w:val="both"/>
        <w:rPr>
          <w:rFonts w:ascii="Arial" w:hAnsi="Arial" w:cs="Arial"/>
        </w:rPr>
      </w:pPr>
      <w:r w:rsidRPr="00217B2B">
        <w:rPr>
          <w:rFonts w:ascii="Arial" w:hAnsi="Arial" w:cs="Arial"/>
        </w:rPr>
        <w:t>A Constituição Federal deu tal importância para a educação infantil que a incluiu nos direitos sociais do cidadão, estabelecidos em seu art. 7º, o que significa a necessária participação dos empresários em relação a esta etapa de ensino.</w:t>
      </w:r>
    </w:p>
    <w:p w:rsidR="00D84BDF" w:rsidRPr="00217B2B" w:rsidRDefault="00D84BDF" w:rsidP="00A36B90">
      <w:pPr>
        <w:spacing w:line="360" w:lineRule="auto"/>
        <w:ind w:firstLine="851"/>
        <w:jc w:val="both"/>
        <w:rPr>
          <w:rFonts w:ascii="Arial" w:hAnsi="Arial" w:cs="Arial"/>
        </w:rPr>
      </w:pPr>
      <w:r w:rsidRPr="00217B2B">
        <w:rPr>
          <w:rFonts w:ascii="Arial" w:hAnsi="Arial" w:cs="Arial"/>
        </w:rPr>
        <w:t>A Lei nº 9.394, de 20/12/</w:t>
      </w:r>
      <w:r w:rsidR="00167F09">
        <w:rPr>
          <w:rFonts w:ascii="Arial" w:hAnsi="Arial" w:cs="Arial"/>
        </w:rPr>
        <w:t>19</w:t>
      </w:r>
      <w:r w:rsidRPr="00217B2B">
        <w:rPr>
          <w:rFonts w:ascii="Arial" w:hAnsi="Arial" w:cs="Arial"/>
        </w:rPr>
        <w:t>96 – Lei de Diretrizes e Bases da Educação Nacional – incluiu e regulamentou a educação infantil como primeira etapa da educação básica, passando esta primeira fase da educação a integrar definitivamente o sistema de ensino, deixando d</w:t>
      </w:r>
      <w:r w:rsidR="00E03475">
        <w:rPr>
          <w:rFonts w:ascii="Arial" w:hAnsi="Arial" w:cs="Arial"/>
        </w:rPr>
        <w:t>e ser um curso livre, passando à</w:t>
      </w:r>
      <w:r w:rsidRPr="00217B2B">
        <w:rPr>
          <w:rFonts w:ascii="Arial" w:hAnsi="Arial" w:cs="Arial"/>
        </w:rPr>
        <w:t xml:space="preserve"> condição de curso regular na organização do sistema de ensino.</w:t>
      </w:r>
    </w:p>
    <w:p w:rsidR="00D84BDF" w:rsidRDefault="00D84BDF" w:rsidP="00A36B90">
      <w:pPr>
        <w:spacing w:line="360" w:lineRule="auto"/>
        <w:ind w:firstLine="851"/>
        <w:jc w:val="both"/>
        <w:rPr>
          <w:rFonts w:ascii="Arial" w:hAnsi="Arial" w:cs="Arial"/>
        </w:rPr>
      </w:pPr>
      <w:r w:rsidRPr="00217B2B">
        <w:rPr>
          <w:rFonts w:ascii="Arial" w:hAnsi="Arial" w:cs="Arial"/>
        </w:rPr>
        <w:t>Com a promulgação da Emenda Constitucional nº 59/2009, a qual determina a obrigatoriedade do ensino dos 4 (quatro) aos 17(dezessete) anos de idade, houve a necessidade de alterar a estrutura da educação infantil, o que foi feito através da Lei nº 12.796, de 4 de abril de 2012, a qual modificou alguns artigos da LDB, em especial os artigos 4º, 29, 30  e 31.</w:t>
      </w:r>
    </w:p>
    <w:p w:rsidR="00A36B90" w:rsidRPr="00217B2B" w:rsidRDefault="00A36B90" w:rsidP="00280E20">
      <w:pPr>
        <w:spacing w:line="360" w:lineRule="auto"/>
        <w:ind w:firstLine="851"/>
        <w:jc w:val="both"/>
        <w:rPr>
          <w:rFonts w:ascii="Arial" w:hAnsi="Arial" w:cs="Arial"/>
        </w:rPr>
      </w:pPr>
    </w:p>
    <w:p w:rsidR="00D84BDF"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 xml:space="preserve">Art. 4º O dever do Estado com a educação escolar pública será efetivado mediante a garantia de: </w:t>
      </w:r>
    </w:p>
    <w:p w:rsidR="00E03475" w:rsidRPr="00280E20" w:rsidRDefault="00E03475" w:rsidP="00280E20">
      <w:pPr>
        <w:spacing w:line="360" w:lineRule="auto"/>
        <w:ind w:left="2268"/>
        <w:jc w:val="both"/>
        <w:rPr>
          <w:rFonts w:ascii="Arial" w:hAnsi="Arial" w:cs="Arial"/>
          <w:sz w:val="20"/>
          <w:szCs w:val="20"/>
        </w:rPr>
      </w:pPr>
    </w:p>
    <w:p w:rsidR="00D84BDF" w:rsidRPr="00280E20" w:rsidRDefault="00D84BDF" w:rsidP="00167F09">
      <w:pPr>
        <w:spacing w:line="360" w:lineRule="auto"/>
        <w:ind w:left="2268"/>
        <w:jc w:val="both"/>
        <w:rPr>
          <w:rFonts w:ascii="Arial" w:hAnsi="Arial" w:cs="Arial"/>
          <w:sz w:val="20"/>
          <w:szCs w:val="20"/>
        </w:rPr>
      </w:pPr>
      <w:r w:rsidRPr="00280E20">
        <w:rPr>
          <w:rFonts w:ascii="Arial" w:hAnsi="Arial" w:cs="Arial"/>
          <w:sz w:val="20"/>
          <w:szCs w:val="20"/>
        </w:rPr>
        <w:t>I – educação básica obrigatória e gratuita dos 4</w:t>
      </w:r>
      <w:r w:rsidR="00167F09">
        <w:rPr>
          <w:rFonts w:ascii="Arial" w:hAnsi="Arial" w:cs="Arial"/>
          <w:sz w:val="20"/>
          <w:szCs w:val="20"/>
        </w:rPr>
        <w:t xml:space="preserve"> </w:t>
      </w:r>
      <w:r w:rsidRPr="00280E20">
        <w:rPr>
          <w:rFonts w:ascii="Arial" w:hAnsi="Arial" w:cs="Arial"/>
          <w:sz w:val="20"/>
          <w:szCs w:val="20"/>
        </w:rPr>
        <w:t>(quatro) aos 17(dezessete) anos de idade, organizada da seguinte forma:</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 xml:space="preserve"> II – educação infantil gratuita às crianças de até5(cinco)</w:t>
      </w:r>
      <w:r w:rsidR="00167F09">
        <w:rPr>
          <w:rFonts w:ascii="Arial" w:hAnsi="Arial" w:cs="Arial"/>
          <w:sz w:val="20"/>
          <w:szCs w:val="20"/>
        </w:rPr>
        <w:t xml:space="preserve"> </w:t>
      </w:r>
      <w:r w:rsidRPr="00280E20">
        <w:rPr>
          <w:rFonts w:ascii="Arial" w:hAnsi="Arial" w:cs="Arial"/>
          <w:sz w:val="20"/>
          <w:szCs w:val="20"/>
        </w:rPr>
        <w:t>anos de idade.</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 xml:space="preserve">Art. 29. A educação infantil, primeira etapa da educação básica, tem como finalidade o desenvolvimento integral da criança de até cinco anos de idade, em seus aspectos físico, psicológico, intelectual e social, complementando a ação da família e da comunidade. </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Art. 30.  A educação infantil será oferecida em:</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I- creches, ou entidades equivalentes, para crianças até 3(três) anos de idade;</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II- pré-escolas, para as crianças de 4(quatro) a 5(cinco) anos de idade.</w:t>
      </w:r>
    </w:p>
    <w:p w:rsidR="00280E20" w:rsidRDefault="00280E20" w:rsidP="00280E20">
      <w:pPr>
        <w:spacing w:line="360" w:lineRule="auto"/>
        <w:ind w:firstLine="851"/>
        <w:jc w:val="both"/>
        <w:rPr>
          <w:rFonts w:ascii="Arial" w:hAnsi="Arial" w:cs="Arial"/>
        </w:rPr>
      </w:pPr>
    </w:p>
    <w:p w:rsidR="00D84BDF" w:rsidRDefault="00D84BDF" w:rsidP="00280E20">
      <w:pPr>
        <w:spacing w:line="360" w:lineRule="auto"/>
        <w:ind w:firstLine="851"/>
        <w:jc w:val="both"/>
        <w:rPr>
          <w:rFonts w:ascii="Arial" w:hAnsi="Arial" w:cs="Arial"/>
        </w:rPr>
      </w:pPr>
      <w:r w:rsidRPr="00217B2B">
        <w:rPr>
          <w:rFonts w:ascii="Arial" w:hAnsi="Arial" w:cs="Arial"/>
        </w:rPr>
        <w:t>O novo artigo 31 proposto pela Lei nº 12.796/2012, traz profundas modificações e exigências para a educação infantil, em especial para a fase denominada de pré-escola:</w:t>
      </w:r>
    </w:p>
    <w:p w:rsidR="00280E20" w:rsidRPr="00217B2B" w:rsidRDefault="00280E20" w:rsidP="00280E20">
      <w:pPr>
        <w:spacing w:line="360" w:lineRule="auto"/>
        <w:ind w:firstLine="851"/>
        <w:jc w:val="both"/>
        <w:rPr>
          <w:rFonts w:ascii="Arial" w:hAnsi="Arial" w:cs="Arial"/>
        </w:rPr>
      </w:pPr>
    </w:p>
    <w:p w:rsidR="00D84BDF"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Art. 31. A educação infantil será organizada de acordo</w:t>
      </w:r>
      <w:r w:rsidR="00B83210" w:rsidRPr="00280E20">
        <w:rPr>
          <w:rFonts w:ascii="Arial" w:hAnsi="Arial" w:cs="Arial"/>
          <w:sz w:val="20"/>
          <w:szCs w:val="20"/>
        </w:rPr>
        <w:t xml:space="preserve"> </w:t>
      </w:r>
      <w:r w:rsidRPr="00280E20">
        <w:rPr>
          <w:rFonts w:ascii="Arial" w:hAnsi="Arial" w:cs="Arial"/>
          <w:sz w:val="20"/>
          <w:szCs w:val="20"/>
        </w:rPr>
        <w:t>com as seguintes regras comuns:</w:t>
      </w:r>
    </w:p>
    <w:p w:rsidR="00E03475" w:rsidRPr="00280E20" w:rsidRDefault="00E03475" w:rsidP="00280E20">
      <w:pPr>
        <w:spacing w:line="360" w:lineRule="auto"/>
        <w:ind w:left="2268"/>
        <w:jc w:val="both"/>
        <w:rPr>
          <w:rFonts w:ascii="Arial" w:hAnsi="Arial" w:cs="Arial"/>
          <w:sz w:val="20"/>
          <w:szCs w:val="20"/>
        </w:rPr>
      </w:pP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I–avaliação mediante acompanhamento e registro do desenvolvimento da criança, sem objetivo de promoção, mesmo para o acesso ao ensino fundamental;</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II – carga horária mínima de 800</w:t>
      </w:r>
      <w:r w:rsidR="00167F09">
        <w:rPr>
          <w:rFonts w:ascii="Arial" w:hAnsi="Arial" w:cs="Arial"/>
          <w:sz w:val="20"/>
          <w:szCs w:val="20"/>
        </w:rPr>
        <w:t xml:space="preserve"> </w:t>
      </w:r>
      <w:r w:rsidRPr="00280E20">
        <w:rPr>
          <w:rFonts w:ascii="Arial" w:hAnsi="Arial" w:cs="Arial"/>
          <w:sz w:val="20"/>
          <w:szCs w:val="20"/>
        </w:rPr>
        <w:t>(oitocentas) horas, distribuída por um número de 200</w:t>
      </w:r>
      <w:r w:rsidR="00167F09">
        <w:rPr>
          <w:rFonts w:ascii="Arial" w:hAnsi="Arial" w:cs="Arial"/>
          <w:sz w:val="20"/>
          <w:szCs w:val="20"/>
        </w:rPr>
        <w:t xml:space="preserve"> </w:t>
      </w:r>
      <w:r w:rsidRPr="00280E20">
        <w:rPr>
          <w:rFonts w:ascii="Arial" w:hAnsi="Arial" w:cs="Arial"/>
          <w:sz w:val="20"/>
          <w:szCs w:val="20"/>
        </w:rPr>
        <w:t>(duzentos) dias de trabalho educacional;</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III – atendimento à criança de, no mínimo, 4</w:t>
      </w:r>
      <w:r w:rsidR="00167F09">
        <w:rPr>
          <w:rFonts w:ascii="Arial" w:hAnsi="Arial" w:cs="Arial"/>
          <w:sz w:val="20"/>
          <w:szCs w:val="20"/>
        </w:rPr>
        <w:t xml:space="preserve"> </w:t>
      </w:r>
      <w:r w:rsidRPr="00280E20">
        <w:rPr>
          <w:rFonts w:ascii="Arial" w:hAnsi="Arial" w:cs="Arial"/>
          <w:sz w:val="20"/>
          <w:szCs w:val="20"/>
        </w:rPr>
        <w:t>(quatro) horas diárias para turno parcial e de 7</w:t>
      </w:r>
      <w:r w:rsidR="00167F09">
        <w:rPr>
          <w:rFonts w:ascii="Arial" w:hAnsi="Arial" w:cs="Arial"/>
          <w:sz w:val="20"/>
          <w:szCs w:val="20"/>
        </w:rPr>
        <w:t xml:space="preserve"> </w:t>
      </w:r>
      <w:r w:rsidRPr="00280E20">
        <w:rPr>
          <w:rFonts w:ascii="Arial" w:hAnsi="Arial" w:cs="Arial"/>
          <w:sz w:val="20"/>
          <w:szCs w:val="20"/>
        </w:rPr>
        <w:t>(sete) horas para jornada integral;</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IV – controle de freqüência pela instituição de educação pré-escolar, exigida a freqüência mínima de 60%</w:t>
      </w:r>
      <w:r w:rsidR="00167F09">
        <w:rPr>
          <w:rFonts w:ascii="Arial" w:hAnsi="Arial" w:cs="Arial"/>
          <w:sz w:val="20"/>
          <w:szCs w:val="20"/>
        </w:rPr>
        <w:t xml:space="preserve"> </w:t>
      </w:r>
      <w:r w:rsidRPr="00280E20">
        <w:rPr>
          <w:rFonts w:ascii="Arial" w:hAnsi="Arial" w:cs="Arial"/>
          <w:sz w:val="20"/>
          <w:szCs w:val="20"/>
        </w:rPr>
        <w:t>(sessenta por cento) do total de horas;</w:t>
      </w:r>
    </w:p>
    <w:p w:rsidR="00D84BDF" w:rsidRPr="00280E20" w:rsidRDefault="00D84BDF" w:rsidP="00280E20">
      <w:pPr>
        <w:spacing w:line="360" w:lineRule="auto"/>
        <w:ind w:left="2268"/>
        <w:jc w:val="both"/>
        <w:rPr>
          <w:rFonts w:ascii="Arial" w:hAnsi="Arial" w:cs="Arial"/>
          <w:sz w:val="20"/>
          <w:szCs w:val="20"/>
        </w:rPr>
      </w:pPr>
      <w:r w:rsidRPr="00280E20">
        <w:rPr>
          <w:rFonts w:ascii="Arial" w:hAnsi="Arial" w:cs="Arial"/>
          <w:sz w:val="20"/>
          <w:szCs w:val="20"/>
        </w:rPr>
        <w:t xml:space="preserve">V – expedição de documentação que permita atestar os processos de desenvolvimento e aprendizagem da criança. </w:t>
      </w:r>
    </w:p>
    <w:p w:rsidR="00280E20" w:rsidRDefault="00280E20" w:rsidP="00280E20">
      <w:pPr>
        <w:spacing w:line="360" w:lineRule="auto"/>
        <w:jc w:val="both"/>
        <w:rPr>
          <w:rFonts w:ascii="Arial" w:hAnsi="Arial" w:cs="Arial"/>
        </w:rPr>
      </w:pPr>
    </w:p>
    <w:p w:rsidR="00D84BDF" w:rsidRPr="00217B2B" w:rsidRDefault="00D84BDF" w:rsidP="00280E20">
      <w:pPr>
        <w:spacing w:line="360" w:lineRule="auto"/>
        <w:ind w:firstLine="851"/>
        <w:jc w:val="both"/>
        <w:rPr>
          <w:rFonts w:ascii="Arial" w:hAnsi="Arial" w:cs="Arial"/>
        </w:rPr>
      </w:pPr>
      <w:r w:rsidRPr="00217B2B">
        <w:rPr>
          <w:rFonts w:ascii="Arial" w:hAnsi="Arial" w:cs="Arial"/>
        </w:rPr>
        <w:t xml:space="preserve">Com a entrada em vigor da Lei de Diretrizes e Bases da Educação Nacional e com o estabelecimento de normas e regulamentos para a educação infantil e, principalmente, com a ampliação de seus objetivos básicos – não apenas o cuidar, </w:t>
      </w:r>
      <w:r w:rsidRPr="00217B2B">
        <w:rPr>
          <w:rFonts w:ascii="Arial" w:hAnsi="Arial" w:cs="Arial"/>
        </w:rPr>
        <w:lastRenderedPageBreak/>
        <w:t xml:space="preserve">mas também o educar - esta etapa de ensino, antes quase toda sob a responsabilidade da área social do Município, passou para a responsabilidade da Secretaria de Educação, órgão apropriado e preparado para consecução desses objetivos. </w:t>
      </w:r>
    </w:p>
    <w:p w:rsidR="00D84BDF" w:rsidRPr="00217B2B" w:rsidRDefault="00D84BDF" w:rsidP="00280E20">
      <w:pPr>
        <w:spacing w:line="360" w:lineRule="auto"/>
        <w:ind w:firstLine="851"/>
        <w:jc w:val="both"/>
        <w:rPr>
          <w:rFonts w:ascii="Arial" w:hAnsi="Arial" w:cs="Arial"/>
        </w:rPr>
      </w:pPr>
      <w:r w:rsidRPr="00217B2B">
        <w:rPr>
          <w:rFonts w:ascii="Arial" w:hAnsi="Arial" w:cs="Arial"/>
        </w:rPr>
        <w:t xml:space="preserve">A educação Infantil, primeira etapa da Educação Básica, se constitui em um instrumento fundamental para assegurar o atendimento das necessidades básicas (sociais, cognitivas, afetivas e físicas) e desenvolvimento da criança de 0 </w:t>
      </w:r>
      <w:r w:rsidR="00E03475">
        <w:rPr>
          <w:rFonts w:ascii="Arial" w:hAnsi="Arial" w:cs="Arial"/>
        </w:rPr>
        <w:t xml:space="preserve">(zero) </w:t>
      </w:r>
      <w:r w:rsidRPr="00217B2B">
        <w:rPr>
          <w:rFonts w:ascii="Arial" w:hAnsi="Arial" w:cs="Arial"/>
        </w:rPr>
        <w:t>a 5</w:t>
      </w:r>
      <w:r w:rsidR="00E03475">
        <w:rPr>
          <w:rFonts w:ascii="Arial" w:hAnsi="Arial" w:cs="Arial"/>
        </w:rPr>
        <w:t xml:space="preserve"> (cinco)</w:t>
      </w:r>
      <w:r w:rsidRPr="00217B2B">
        <w:rPr>
          <w:rFonts w:ascii="Arial" w:hAnsi="Arial" w:cs="Arial"/>
        </w:rPr>
        <w:t xml:space="preserve"> anos.                                                                                      </w:t>
      </w:r>
    </w:p>
    <w:p w:rsidR="00D84BDF" w:rsidRPr="00217B2B" w:rsidRDefault="00E03475" w:rsidP="00280E20">
      <w:pPr>
        <w:spacing w:line="360" w:lineRule="auto"/>
        <w:ind w:firstLine="851"/>
        <w:jc w:val="both"/>
        <w:rPr>
          <w:rFonts w:ascii="Arial" w:hAnsi="Arial" w:cs="Arial"/>
        </w:rPr>
      </w:pPr>
      <w:r>
        <w:rPr>
          <w:rFonts w:ascii="Arial" w:hAnsi="Arial" w:cs="Arial"/>
        </w:rPr>
        <w:t>A integração da educação infantil no âmbito da educação b</w:t>
      </w:r>
      <w:r w:rsidR="00D84BDF" w:rsidRPr="00217B2B">
        <w:rPr>
          <w:rFonts w:ascii="Arial" w:hAnsi="Arial" w:cs="Arial"/>
        </w:rPr>
        <w:t xml:space="preserve">ásica, como direito das crianças de 0 </w:t>
      </w:r>
      <w:r>
        <w:rPr>
          <w:rFonts w:ascii="Arial" w:hAnsi="Arial" w:cs="Arial"/>
        </w:rPr>
        <w:t xml:space="preserve">(zero) </w:t>
      </w:r>
      <w:r w:rsidR="00D84BDF" w:rsidRPr="00217B2B">
        <w:rPr>
          <w:rFonts w:ascii="Arial" w:hAnsi="Arial" w:cs="Arial"/>
        </w:rPr>
        <w:t xml:space="preserve">a 5 </w:t>
      </w:r>
      <w:r>
        <w:rPr>
          <w:rFonts w:ascii="Arial" w:hAnsi="Arial" w:cs="Arial"/>
        </w:rPr>
        <w:t xml:space="preserve">(cinco) </w:t>
      </w:r>
      <w:r w:rsidR="00D84BDF" w:rsidRPr="00217B2B">
        <w:rPr>
          <w:rFonts w:ascii="Arial" w:hAnsi="Arial" w:cs="Arial"/>
        </w:rPr>
        <w:t>anos e suas famílias, dever do Estado e da sociedade civil, é fruto de muitas lutas, desenvolvidas especialmente por educadores e segmentos organizados ao longo dos anos. Não são apenas argumentos econômicos e sociais que têm levado o governo, sociedade e família a investirem na atenção às crianças pequenas. Na base dessa questão, está o direito ao cuidado e à e</w:t>
      </w:r>
      <w:r w:rsidR="00280E20">
        <w:rPr>
          <w:rFonts w:ascii="Arial" w:hAnsi="Arial" w:cs="Arial"/>
        </w:rPr>
        <w:t>ducação a partir do nascimento.</w:t>
      </w:r>
    </w:p>
    <w:p w:rsidR="00280E20" w:rsidRDefault="00280E20" w:rsidP="00280E20">
      <w:pPr>
        <w:spacing w:line="360" w:lineRule="auto"/>
        <w:jc w:val="both"/>
        <w:rPr>
          <w:rFonts w:ascii="Arial" w:hAnsi="Arial" w:cs="Arial"/>
        </w:rPr>
      </w:pPr>
    </w:p>
    <w:p w:rsidR="00280E20" w:rsidRPr="00AD5181" w:rsidRDefault="00280E20" w:rsidP="003C03DF">
      <w:pPr>
        <w:rPr>
          <w:rFonts w:ascii="Arial" w:hAnsi="Arial" w:cs="Arial"/>
        </w:rPr>
      </w:pPr>
      <w:r w:rsidRPr="00AD5181">
        <w:rPr>
          <w:rFonts w:ascii="Arial" w:hAnsi="Arial" w:cs="Arial"/>
        </w:rPr>
        <w:t xml:space="preserve">1.2 </w:t>
      </w:r>
      <w:r w:rsidR="00D41D31" w:rsidRPr="00AD5181">
        <w:rPr>
          <w:rFonts w:ascii="Arial" w:hAnsi="Arial" w:cs="Arial"/>
        </w:rPr>
        <w:t>D</w:t>
      </w:r>
      <w:r w:rsidR="002517BA">
        <w:rPr>
          <w:rFonts w:ascii="Arial" w:hAnsi="Arial" w:cs="Arial"/>
        </w:rPr>
        <w:t>IRETRIZES</w:t>
      </w:r>
    </w:p>
    <w:p w:rsidR="00280E20" w:rsidRDefault="00280E20" w:rsidP="00280E20">
      <w:pPr>
        <w:spacing w:line="360" w:lineRule="auto"/>
        <w:ind w:firstLine="851"/>
        <w:jc w:val="both"/>
        <w:rPr>
          <w:rFonts w:ascii="Arial" w:hAnsi="Arial" w:cs="Arial"/>
        </w:rPr>
      </w:pPr>
    </w:p>
    <w:p w:rsidR="00D41D31" w:rsidRPr="00217B2B" w:rsidRDefault="00D84BDF" w:rsidP="00280E20">
      <w:pPr>
        <w:spacing w:line="360" w:lineRule="auto"/>
        <w:ind w:firstLine="851"/>
        <w:jc w:val="both"/>
        <w:rPr>
          <w:rFonts w:ascii="Arial" w:hAnsi="Arial" w:cs="Arial"/>
        </w:rPr>
      </w:pPr>
      <w:r w:rsidRPr="00217B2B">
        <w:rPr>
          <w:rFonts w:ascii="Arial" w:hAnsi="Arial" w:cs="Arial"/>
        </w:rPr>
        <w:t>A educação é elemento construtivo da pessoa e, portanto, deve estar presente desde o momento em que nasce, como meio e condição de formação, desenvolvimento integral, social e realização pessoal. Além do direito da criança, a Constituição Federal estabelece o direito dos trabalhadores, pais/mães e responsáveis, à educação de seus filhos e dependentes de 0</w:t>
      </w:r>
      <w:r w:rsidR="00E03475">
        <w:rPr>
          <w:rFonts w:ascii="Arial" w:hAnsi="Arial" w:cs="Arial"/>
        </w:rPr>
        <w:t xml:space="preserve"> (zero)</w:t>
      </w:r>
      <w:r w:rsidRPr="00217B2B">
        <w:rPr>
          <w:rFonts w:ascii="Arial" w:hAnsi="Arial" w:cs="Arial"/>
        </w:rPr>
        <w:t xml:space="preserve"> a 5</w:t>
      </w:r>
      <w:r w:rsidR="00E03475">
        <w:rPr>
          <w:rFonts w:ascii="Arial" w:hAnsi="Arial" w:cs="Arial"/>
        </w:rPr>
        <w:t xml:space="preserve"> (cinco)</w:t>
      </w:r>
      <w:r w:rsidRPr="00217B2B">
        <w:rPr>
          <w:rFonts w:ascii="Arial" w:hAnsi="Arial" w:cs="Arial"/>
        </w:rPr>
        <w:t xml:space="preserve"> anos.</w:t>
      </w:r>
      <w:r w:rsidR="00264F3A">
        <w:rPr>
          <w:rFonts w:ascii="Arial" w:hAnsi="Arial" w:cs="Arial"/>
        </w:rPr>
        <w:t xml:space="preserve"> </w:t>
      </w:r>
      <w:r w:rsidRPr="00217B2B">
        <w:rPr>
          <w:rFonts w:ascii="Arial" w:hAnsi="Arial" w:cs="Arial"/>
        </w:rPr>
        <w:tab/>
      </w:r>
      <w:r w:rsidR="00D41D31" w:rsidRPr="00217B2B">
        <w:rPr>
          <w:rFonts w:ascii="Arial" w:hAnsi="Arial" w:cs="Arial"/>
        </w:rPr>
        <w:t xml:space="preserve">A educação infantil passa a ser formalizada em consenso com a Lei nº 9.394/96 como sendo - em relação aos níveis escolares - </w:t>
      </w:r>
      <w:r w:rsidR="00E03475">
        <w:rPr>
          <w:rFonts w:ascii="Arial" w:hAnsi="Arial" w:cs="Arial"/>
        </w:rPr>
        <w:t>a primeira etapa da educação b</w:t>
      </w:r>
      <w:r w:rsidR="00D41D31" w:rsidRPr="00217B2B">
        <w:rPr>
          <w:rFonts w:ascii="Arial" w:hAnsi="Arial" w:cs="Arial"/>
        </w:rPr>
        <w:t xml:space="preserve">ásica, objetivando o desenvolvimento integral das crianças de 0 </w:t>
      </w:r>
      <w:r w:rsidR="00E03475">
        <w:rPr>
          <w:rFonts w:ascii="Arial" w:hAnsi="Arial" w:cs="Arial"/>
        </w:rPr>
        <w:t xml:space="preserve">(zero) </w:t>
      </w:r>
      <w:r w:rsidR="00D41D31" w:rsidRPr="00217B2B">
        <w:rPr>
          <w:rFonts w:ascii="Arial" w:hAnsi="Arial" w:cs="Arial"/>
        </w:rPr>
        <w:t>a 5</w:t>
      </w:r>
      <w:r w:rsidR="00E03475">
        <w:rPr>
          <w:rFonts w:ascii="Arial" w:hAnsi="Arial" w:cs="Arial"/>
        </w:rPr>
        <w:t xml:space="preserve"> (cinco)</w:t>
      </w:r>
      <w:r w:rsidR="00D41D31" w:rsidRPr="00217B2B">
        <w:rPr>
          <w:rFonts w:ascii="Arial" w:hAnsi="Arial" w:cs="Arial"/>
        </w:rPr>
        <w:t xml:space="preserve"> anos de idade, ou seja, seu desenvolvimento físico, psicológico, intelectual e social. A educação infantil tem assim papel primordial na formação integral da pessoa, no desenvolvimento da sua capacidade de aprendizagem e, portanto, na elevação do nível intelectual das pessoas, já que o seu desenvolvimento se dá a partir das interações sociais que a criança realiza, e isso, desde o seu nascimento.                        </w:t>
      </w:r>
    </w:p>
    <w:p w:rsidR="00D41D31" w:rsidRPr="00217B2B" w:rsidRDefault="00D41D31" w:rsidP="00280E20">
      <w:pPr>
        <w:spacing w:line="360" w:lineRule="auto"/>
        <w:ind w:firstLine="851"/>
        <w:jc w:val="both"/>
        <w:rPr>
          <w:rFonts w:ascii="Arial" w:hAnsi="Arial" w:cs="Arial"/>
        </w:rPr>
      </w:pPr>
      <w:r w:rsidRPr="00217B2B">
        <w:rPr>
          <w:rFonts w:ascii="Arial" w:hAnsi="Arial" w:cs="Arial"/>
        </w:rPr>
        <w:t xml:space="preserve">O Município de </w:t>
      </w:r>
      <w:r w:rsidR="00264F3A">
        <w:rPr>
          <w:rFonts w:ascii="Arial" w:hAnsi="Arial" w:cs="Arial"/>
        </w:rPr>
        <w:t>Colombo conceb</w:t>
      </w:r>
      <w:r w:rsidRPr="00217B2B">
        <w:rPr>
          <w:rFonts w:ascii="Arial" w:hAnsi="Arial" w:cs="Arial"/>
        </w:rPr>
        <w:t xml:space="preserve">e total preocupação quanto aos padrões de qualidade na educação infantil. Isso por reconhecer que, neste período, são relevantes para as crianças todos os aspectos de sua formação. Tem-se, no </w:t>
      </w:r>
      <w:r w:rsidRPr="00217B2B">
        <w:rPr>
          <w:rFonts w:ascii="Arial" w:hAnsi="Arial" w:cs="Arial"/>
        </w:rPr>
        <w:lastRenderedPageBreak/>
        <w:t>entanto, a preocupação, quanto à necessidade de ampliar o atendimento as crianças de 0</w:t>
      </w:r>
      <w:r w:rsidR="00E03475">
        <w:rPr>
          <w:rFonts w:ascii="Arial" w:hAnsi="Arial" w:cs="Arial"/>
        </w:rPr>
        <w:t xml:space="preserve"> (zero)</w:t>
      </w:r>
      <w:r w:rsidRPr="00217B2B">
        <w:rPr>
          <w:rFonts w:ascii="Arial" w:hAnsi="Arial" w:cs="Arial"/>
        </w:rPr>
        <w:t xml:space="preserve"> a 3</w:t>
      </w:r>
      <w:r w:rsidR="00E03475">
        <w:rPr>
          <w:rFonts w:ascii="Arial" w:hAnsi="Arial" w:cs="Arial"/>
        </w:rPr>
        <w:t xml:space="preserve"> (três)</w:t>
      </w:r>
      <w:r w:rsidRPr="00217B2B">
        <w:rPr>
          <w:rFonts w:ascii="Arial" w:hAnsi="Arial" w:cs="Arial"/>
        </w:rPr>
        <w:t xml:space="preserve"> anos visando extinguir as filas de espera.   </w:t>
      </w:r>
    </w:p>
    <w:p w:rsidR="00D41D31" w:rsidRPr="00217B2B" w:rsidRDefault="00D41D31" w:rsidP="00280E20">
      <w:pPr>
        <w:spacing w:line="360" w:lineRule="auto"/>
        <w:ind w:firstLine="851"/>
        <w:jc w:val="both"/>
        <w:rPr>
          <w:rFonts w:ascii="Arial" w:hAnsi="Arial" w:cs="Arial"/>
        </w:rPr>
      </w:pPr>
      <w:r w:rsidRPr="00217B2B">
        <w:rPr>
          <w:rFonts w:ascii="Arial" w:hAnsi="Arial" w:cs="Arial"/>
        </w:rPr>
        <w:t xml:space="preserve">Para atingir esse objetivo é necessário, que as </w:t>
      </w:r>
      <w:r w:rsidR="00E03475">
        <w:rPr>
          <w:rFonts w:ascii="Arial" w:hAnsi="Arial" w:cs="Arial"/>
        </w:rPr>
        <w:t>3 (</w:t>
      </w:r>
      <w:r w:rsidRPr="00217B2B">
        <w:rPr>
          <w:rFonts w:ascii="Arial" w:hAnsi="Arial" w:cs="Arial"/>
        </w:rPr>
        <w:t>três</w:t>
      </w:r>
      <w:r w:rsidR="00E03475">
        <w:rPr>
          <w:rFonts w:ascii="Arial" w:hAnsi="Arial" w:cs="Arial"/>
        </w:rPr>
        <w:t>)</w:t>
      </w:r>
      <w:r w:rsidRPr="00217B2B">
        <w:rPr>
          <w:rFonts w:ascii="Arial" w:hAnsi="Arial" w:cs="Arial"/>
        </w:rPr>
        <w:t xml:space="preserve"> esferas governamentais - Município, Estado e União - subsidiem através de apoio técnico e financeiro, a ampliação e adequação, gradativamente até o ano de 20</w:t>
      </w:r>
      <w:r w:rsidR="00264F3A">
        <w:rPr>
          <w:rFonts w:ascii="Arial" w:hAnsi="Arial" w:cs="Arial"/>
        </w:rPr>
        <w:t xml:space="preserve">24, </w:t>
      </w:r>
      <w:r w:rsidRPr="00217B2B">
        <w:rPr>
          <w:rFonts w:ascii="Arial" w:hAnsi="Arial" w:cs="Arial"/>
        </w:rPr>
        <w:t>as estruturas físicas dessas instituições, o mobiliário, os equipamentos, os materiais pedagógicos, a adaptação e adequação às características das crianças, e, progressivamente, o atendimento em tempo integral para crianças de 0</w:t>
      </w:r>
      <w:r w:rsidR="00E03475">
        <w:rPr>
          <w:rFonts w:ascii="Arial" w:hAnsi="Arial" w:cs="Arial"/>
        </w:rPr>
        <w:t xml:space="preserve"> (zero)</w:t>
      </w:r>
      <w:r w:rsidRPr="00217B2B">
        <w:rPr>
          <w:rFonts w:ascii="Arial" w:hAnsi="Arial" w:cs="Arial"/>
        </w:rPr>
        <w:t xml:space="preserve"> a 5</w:t>
      </w:r>
      <w:r w:rsidR="00E03475">
        <w:rPr>
          <w:rFonts w:ascii="Arial" w:hAnsi="Arial" w:cs="Arial"/>
        </w:rPr>
        <w:t xml:space="preserve"> (cinco)</w:t>
      </w:r>
      <w:r w:rsidRPr="00217B2B">
        <w:rPr>
          <w:rFonts w:ascii="Arial" w:hAnsi="Arial" w:cs="Arial"/>
        </w:rPr>
        <w:t xml:space="preserve"> anos de idade.</w:t>
      </w:r>
    </w:p>
    <w:p w:rsidR="00D41D31" w:rsidRPr="00217B2B" w:rsidRDefault="00D41D31" w:rsidP="00280E20">
      <w:pPr>
        <w:spacing w:line="360" w:lineRule="auto"/>
        <w:ind w:firstLine="851"/>
        <w:jc w:val="both"/>
        <w:rPr>
          <w:rFonts w:ascii="Arial" w:hAnsi="Arial" w:cs="Arial"/>
        </w:rPr>
      </w:pPr>
      <w:r w:rsidRPr="00217B2B">
        <w:rPr>
          <w:rFonts w:ascii="Arial" w:hAnsi="Arial" w:cs="Arial"/>
        </w:rPr>
        <w:t xml:space="preserve">A preocupação com os recursos humanos também é de fundamental importância. Essa preocupação deve se iniciar no momento da contratação. Porém, uma vez já contratados os </w:t>
      </w:r>
      <w:r w:rsidR="00264F3A">
        <w:rPr>
          <w:rFonts w:ascii="Arial" w:hAnsi="Arial" w:cs="Arial"/>
        </w:rPr>
        <w:t>servidores</w:t>
      </w:r>
      <w:r w:rsidRPr="00217B2B">
        <w:rPr>
          <w:rFonts w:ascii="Arial" w:hAnsi="Arial" w:cs="Arial"/>
        </w:rPr>
        <w:t xml:space="preserve"> devem ser incentivados a participarem de cursos que promovam sua formação continuada, tanto em cursos específicos, quanto em serviço, garantindo assim um atendimento de forma adequada às crianças por meio de uma ação mais qualificada a todos os alunos da educação infantil.</w:t>
      </w:r>
    </w:p>
    <w:p w:rsidR="00D41D31" w:rsidRPr="00217B2B" w:rsidRDefault="00D41D31" w:rsidP="00280E20">
      <w:pPr>
        <w:spacing w:line="360" w:lineRule="auto"/>
        <w:ind w:firstLine="851"/>
        <w:jc w:val="both"/>
        <w:rPr>
          <w:rFonts w:ascii="Arial" w:hAnsi="Arial" w:cs="Arial"/>
        </w:rPr>
      </w:pPr>
      <w:r w:rsidRPr="00217B2B">
        <w:rPr>
          <w:rFonts w:ascii="Arial" w:hAnsi="Arial" w:cs="Arial"/>
        </w:rPr>
        <w:t>A instituição de educação infantil, com o apoio da Secretaria Municipal de Educação, promove durante todo o ano letivo, através d</w:t>
      </w:r>
      <w:r w:rsidR="00264F3A">
        <w:rPr>
          <w:rFonts w:ascii="Arial" w:hAnsi="Arial" w:cs="Arial"/>
        </w:rPr>
        <w:t>e</w:t>
      </w:r>
      <w:r w:rsidRPr="00217B2B">
        <w:rPr>
          <w:rFonts w:ascii="Arial" w:hAnsi="Arial" w:cs="Arial"/>
        </w:rPr>
        <w:t xml:space="preserve"> reuniões direcionada</w:t>
      </w:r>
      <w:r w:rsidR="00264F3A">
        <w:rPr>
          <w:rFonts w:ascii="Arial" w:hAnsi="Arial" w:cs="Arial"/>
        </w:rPr>
        <w:t>s</w:t>
      </w:r>
      <w:r w:rsidRPr="00217B2B">
        <w:rPr>
          <w:rFonts w:ascii="Arial" w:hAnsi="Arial" w:cs="Arial"/>
        </w:rPr>
        <w:t xml:space="preserve"> aos pais de alunos, esclarecimentos quanto ao desempenho escolar dos seus filhos</w:t>
      </w:r>
      <w:r w:rsidR="00264F3A">
        <w:rPr>
          <w:rFonts w:ascii="Arial" w:hAnsi="Arial" w:cs="Arial"/>
        </w:rPr>
        <w:t xml:space="preserve"> e todo seu processo de funcionamento</w:t>
      </w:r>
      <w:r w:rsidRPr="00217B2B">
        <w:rPr>
          <w:rFonts w:ascii="Arial" w:hAnsi="Arial" w:cs="Arial"/>
        </w:rPr>
        <w:t>, onde é destacada também a impor</w:t>
      </w:r>
      <w:r w:rsidR="00E03475">
        <w:rPr>
          <w:rFonts w:ascii="Arial" w:hAnsi="Arial" w:cs="Arial"/>
        </w:rPr>
        <w:t>tância desta primeira etapa da educação b</w:t>
      </w:r>
      <w:r w:rsidRPr="00217B2B">
        <w:rPr>
          <w:rFonts w:ascii="Arial" w:hAnsi="Arial" w:cs="Arial"/>
        </w:rPr>
        <w:t>ásica para o ingresso no ensino fundamental, conscienti</w:t>
      </w:r>
      <w:r w:rsidR="00264F3A">
        <w:rPr>
          <w:rFonts w:ascii="Arial" w:hAnsi="Arial" w:cs="Arial"/>
        </w:rPr>
        <w:t>zando-os da necessidade da frequ</w:t>
      </w:r>
      <w:r w:rsidRPr="00217B2B">
        <w:rPr>
          <w:rFonts w:ascii="Arial" w:hAnsi="Arial" w:cs="Arial"/>
        </w:rPr>
        <w:t>ência</w:t>
      </w:r>
      <w:r w:rsidR="0074589D" w:rsidRPr="00217B2B">
        <w:rPr>
          <w:rFonts w:ascii="Arial" w:hAnsi="Arial" w:cs="Arial"/>
        </w:rPr>
        <w:t xml:space="preserve"> </w:t>
      </w:r>
      <w:r w:rsidRPr="00217B2B">
        <w:rPr>
          <w:rFonts w:ascii="Arial" w:hAnsi="Arial" w:cs="Arial"/>
        </w:rPr>
        <w:t>dos seus filhos nas escolas.</w:t>
      </w:r>
    </w:p>
    <w:p w:rsidR="00D41D31" w:rsidRPr="00217B2B" w:rsidRDefault="00D41D31" w:rsidP="00280E20">
      <w:pPr>
        <w:spacing w:line="360" w:lineRule="auto"/>
        <w:ind w:firstLine="851"/>
        <w:jc w:val="both"/>
        <w:rPr>
          <w:rFonts w:ascii="Arial" w:hAnsi="Arial" w:cs="Arial"/>
        </w:rPr>
      </w:pPr>
      <w:r w:rsidRPr="00217B2B">
        <w:rPr>
          <w:rFonts w:ascii="Arial" w:hAnsi="Arial" w:cs="Arial"/>
        </w:rPr>
        <w:t>Para a manutenção da qualidade nesse nível de ensino é necessário que sejam mantidas as articulações entre as equipes p</w:t>
      </w:r>
      <w:r w:rsidR="00264F3A">
        <w:rPr>
          <w:rFonts w:ascii="Arial" w:hAnsi="Arial" w:cs="Arial"/>
        </w:rPr>
        <w:t>edagógicas das instituições de educação i</w:t>
      </w:r>
      <w:r w:rsidRPr="00217B2B">
        <w:rPr>
          <w:rFonts w:ascii="Arial" w:hAnsi="Arial" w:cs="Arial"/>
        </w:rPr>
        <w:t xml:space="preserve">nfantil da Secretaria Municipal de Educação e do Núcleo Regional de Ensino, visando o acompanhamento técnico-pedagógico para a melhoria da qualidade do ensino, estabelecendo assim, uma unidade entre teoria e prática. O acompanhamento de como caminha as políticas educacionais, nesse nível de ensino, </w:t>
      </w:r>
      <w:r w:rsidR="00264F3A">
        <w:rPr>
          <w:rFonts w:ascii="Arial" w:hAnsi="Arial" w:cs="Arial"/>
        </w:rPr>
        <w:t>por intermédio dos órgãos de controle social</w:t>
      </w:r>
      <w:r w:rsidRPr="00217B2B">
        <w:rPr>
          <w:rFonts w:ascii="Arial" w:hAnsi="Arial" w:cs="Arial"/>
        </w:rPr>
        <w:t xml:space="preserve">, também é de muita valia para esse processo. </w:t>
      </w:r>
    </w:p>
    <w:p w:rsidR="00D41D31" w:rsidRPr="00217B2B" w:rsidRDefault="00D41D31" w:rsidP="00280E20">
      <w:pPr>
        <w:spacing w:line="360" w:lineRule="auto"/>
        <w:ind w:firstLine="851"/>
        <w:jc w:val="both"/>
        <w:rPr>
          <w:rFonts w:ascii="Arial" w:hAnsi="Arial" w:cs="Arial"/>
        </w:rPr>
      </w:pPr>
      <w:r w:rsidRPr="00217B2B">
        <w:rPr>
          <w:rFonts w:ascii="Arial" w:hAnsi="Arial" w:cs="Arial"/>
        </w:rPr>
        <w:t xml:space="preserve">A manutenção da parceria entre os setores da </w:t>
      </w:r>
      <w:r w:rsidR="00E03475">
        <w:rPr>
          <w:rFonts w:ascii="Arial" w:hAnsi="Arial" w:cs="Arial"/>
        </w:rPr>
        <w:t>educação, saúde e assistência social, vinculados ao Governo M</w:t>
      </w:r>
      <w:r w:rsidRPr="00217B2B">
        <w:rPr>
          <w:rFonts w:ascii="Arial" w:hAnsi="Arial" w:cs="Arial"/>
        </w:rPr>
        <w:t>unicipal, Estadual e Federal, também são fundamentais, pois auxiliam, gerando não só recursos financeiros, mas também a participação em programas de atendimento a crianças de 0</w:t>
      </w:r>
      <w:r w:rsidR="00E03475">
        <w:rPr>
          <w:rFonts w:ascii="Arial" w:hAnsi="Arial" w:cs="Arial"/>
        </w:rPr>
        <w:t xml:space="preserve"> (zero)</w:t>
      </w:r>
      <w:r w:rsidRPr="00217B2B">
        <w:rPr>
          <w:rFonts w:ascii="Arial" w:hAnsi="Arial" w:cs="Arial"/>
        </w:rPr>
        <w:t xml:space="preserve"> a 5</w:t>
      </w:r>
      <w:r w:rsidR="00E03475">
        <w:rPr>
          <w:rFonts w:ascii="Arial" w:hAnsi="Arial" w:cs="Arial"/>
        </w:rPr>
        <w:t xml:space="preserve"> (cinco)</w:t>
      </w:r>
      <w:r w:rsidRPr="00217B2B">
        <w:rPr>
          <w:rFonts w:ascii="Arial" w:hAnsi="Arial" w:cs="Arial"/>
        </w:rPr>
        <w:t xml:space="preserve"> anos.</w:t>
      </w:r>
    </w:p>
    <w:p w:rsidR="00D41D31" w:rsidRPr="00217B2B" w:rsidRDefault="00D41D31" w:rsidP="00280E20">
      <w:pPr>
        <w:spacing w:line="360" w:lineRule="auto"/>
        <w:ind w:firstLine="851"/>
        <w:jc w:val="both"/>
        <w:rPr>
          <w:rFonts w:ascii="Arial" w:hAnsi="Arial" w:cs="Arial"/>
        </w:rPr>
      </w:pPr>
      <w:r w:rsidRPr="00217B2B">
        <w:rPr>
          <w:rFonts w:ascii="Arial" w:hAnsi="Arial" w:cs="Arial"/>
        </w:rPr>
        <w:lastRenderedPageBreak/>
        <w:t>No entanto, para atender o número de alunos matriculados na educação infantil e manter a qualidade desse atendimento o Governo Municipal investe atualmente recursos superiores aos previstos no FUNDEB.   Nesta perspectiva, se faz necessário para a manutenção deste atendimento, uma parceria com o Estado e União com o intuito de viabilizar a ampliaçã</w:t>
      </w:r>
      <w:r w:rsidR="00E03475">
        <w:rPr>
          <w:rFonts w:ascii="Arial" w:hAnsi="Arial" w:cs="Arial"/>
        </w:rPr>
        <w:t>o da assistência financeira ao M</w:t>
      </w:r>
      <w:r w:rsidRPr="00217B2B">
        <w:rPr>
          <w:rFonts w:ascii="Arial" w:hAnsi="Arial" w:cs="Arial"/>
        </w:rPr>
        <w:t>unicípio, quanto aos recursos vinculados à educação infantil.</w:t>
      </w:r>
    </w:p>
    <w:p w:rsidR="00280E20" w:rsidRDefault="00280E20" w:rsidP="00C03E16">
      <w:pPr>
        <w:spacing w:line="360" w:lineRule="auto"/>
        <w:ind w:firstLine="851"/>
        <w:jc w:val="both"/>
        <w:rPr>
          <w:rFonts w:ascii="Arial" w:hAnsi="Arial" w:cs="Arial"/>
        </w:rPr>
      </w:pPr>
    </w:p>
    <w:p w:rsidR="0074589D" w:rsidRPr="00AD5181" w:rsidRDefault="00C03E16" w:rsidP="00C03E16">
      <w:pPr>
        <w:spacing w:line="360" w:lineRule="auto"/>
        <w:jc w:val="both"/>
        <w:rPr>
          <w:rFonts w:ascii="Arial" w:hAnsi="Arial" w:cs="Arial"/>
        </w:rPr>
      </w:pPr>
      <w:r w:rsidRPr="00AD5181">
        <w:rPr>
          <w:rFonts w:ascii="Arial" w:hAnsi="Arial" w:cs="Arial"/>
        </w:rPr>
        <w:t xml:space="preserve">1.3 </w:t>
      </w:r>
      <w:r w:rsidR="0074589D" w:rsidRPr="00AD5181">
        <w:rPr>
          <w:rFonts w:ascii="Arial" w:hAnsi="Arial" w:cs="Arial"/>
        </w:rPr>
        <w:t>D</w:t>
      </w:r>
      <w:r w:rsidR="002517BA">
        <w:rPr>
          <w:rFonts w:ascii="Arial" w:hAnsi="Arial" w:cs="Arial"/>
        </w:rPr>
        <w:t>IAGNÓSTICO</w:t>
      </w:r>
    </w:p>
    <w:p w:rsidR="0074589D" w:rsidRPr="00217B2B" w:rsidRDefault="0074589D" w:rsidP="00C03E16">
      <w:pPr>
        <w:spacing w:line="360" w:lineRule="auto"/>
        <w:jc w:val="both"/>
        <w:rPr>
          <w:rFonts w:ascii="Arial" w:hAnsi="Arial" w:cs="Arial"/>
        </w:rPr>
      </w:pPr>
    </w:p>
    <w:p w:rsidR="0074589D" w:rsidRPr="00C03E16" w:rsidRDefault="00B83210" w:rsidP="00C03E16">
      <w:pPr>
        <w:spacing w:line="360" w:lineRule="auto"/>
        <w:jc w:val="both"/>
        <w:rPr>
          <w:rFonts w:ascii="Arial" w:hAnsi="Arial" w:cs="Arial"/>
          <w:b/>
        </w:rPr>
      </w:pPr>
      <w:r w:rsidRPr="00C03E16">
        <w:rPr>
          <w:rFonts w:ascii="Arial" w:hAnsi="Arial" w:cs="Arial"/>
          <w:b/>
        </w:rPr>
        <w:t>EDUCAÇÃO INFANTIL</w:t>
      </w:r>
      <w:r w:rsidR="00C03E16" w:rsidRPr="00C03E16">
        <w:rPr>
          <w:rFonts w:ascii="Arial" w:hAnsi="Arial" w:cs="Arial"/>
          <w:b/>
        </w:rPr>
        <w:t xml:space="preserve"> - </w:t>
      </w:r>
      <w:r w:rsidR="0074589D" w:rsidRPr="00C03E16">
        <w:rPr>
          <w:rFonts w:ascii="Arial" w:hAnsi="Arial" w:cs="Arial"/>
          <w:b/>
        </w:rPr>
        <w:t>0 a 3 ANOS</w:t>
      </w:r>
    </w:p>
    <w:p w:rsidR="008873D5" w:rsidRPr="00217B2B" w:rsidRDefault="008873D5" w:rsidP="00C03E16">
      <w:pPr>
        <w:spacing w:line="360" w:lineRule="auto"/>
        <w:jc w:val="both"/>
        <w:rPr>
          <w:rFonts w:ascii="Arial" w:hAnsi="Arial" w:cs="Arial"/>
        </w:rPr>
      </w:pPr>
    </w:p>
    <w:p w:rsidR="008873D5" w:rsidRPr="00217B2B" w:rsidRDefault="008873D5" w:rsidP="00C03E16">
      <w:pPr>
        <w:spacing w:line="360" w:lineRule="auto"/>
        <w:ind w:firstLine="851"/>
        <w:jc w:val="both"/>
        <w:rPr>
          <w:rFonts w:ascii="Arial" w:hAnsi="Arial" w:cs="Arial"/>
        </w:rPr>
      </w:pPr>
      <w:r w:rsidRPr="00217B2B">
        <w:rPr>
          <w:rFonts w:ascii="Arial" w:hAnsi="Arial" w:cs="Arial"/>
        </w:rPr>
        <w:t>Evolução das matrículas na creche – 0 a 3 anos</w:t>
      </w:r>
    </w:p>
    <w:p w:rsidR="008873D5" w:rsidRPr="00217B2B" w:rsidRDefault="008873D5" w:rsidP="00C03E16">
      <w:pPr>
        <w:spacing w:line="360" w:lineRule="auto"/>
        <w:ind w:firstLine="851"/>
        <w:jc w:val="both"/>
        <w:rPr>
          <w:rFonts w:ascii="Arial" w:hAnsi="Arial" w:cs="Arial"/>
        </w:rPr>
      </w:pPr>
    </w:p>
    <w:tbl>
      <w:tblPr>
        <w:tblW w:w="8931" w:type="dxa"/>
        <w:jc w:val="center"/>
        <w:tblLayout w:type="fixed"/>
        <w:tblCellMar>
          <w:left w:w="70" w:type="dxa"/>
          <w:right w:w="70" w:type="dxa"/>
        </w:tblCellMar>
        <w:tblLook w:val="04A0" w:firstRow="1" w:lastRow="0" w:firstColumn="1" w:lastColumn="0" w:noHBand="0" w:noVBand="1"/>
      </w:tblPr>
      <w:tblGrid>
        <w:gridCol w:w="2410"/>
        <w:gridCol w:w="1086"/>
        <w:gridCol w:w="1087"/>
        <w:gridCol w:w="1087"/>
        <w:gridCol w:w="1087"/>
        <w:gridCol w:w="1087"/>
        <w:gridCol w:w="1087"/>
      </w:tblGrid>
      <w:tr w:rsidR="003500E1" w:rsidRPr="00C03E16" w:rsidTr="0013438F">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500E1" w:rsidRPr="00C03E16" w:rsidRDefault="003500E1" w:rsidP="003C03DF">
            <w:pPr>
              <w:rPr>
                <w:rFonts w:ascii="Arial" w:hAnsi="Arial" w:cs="Arial"/>
                <w:b/>
              </w:rPr>
            </w:pPr>
            <w:r w:rsidRPr="00C03E16">
              <w:rPr>
                <w:rFonts w:ascii="Arial" w:hAnsi="Arial" w:cs="Arial"/>
                <w:b/>
              </w:rPr>
              <w:t>MANTENEDORA</w:t>
            </w:r>
          </w:p>
        </w:tc>
        <w:tc>
          <w:tcPr>
            <w:tcW w:w="1086"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500E1" w:rsidRPr="00C03E16" w:rsidRDefault="003500E1" w:rsidP="0013438F">
            <w:pPr>
              <w:jc w:val="center"/>
              <w:rPr>
                <w:rFonts w:ascii="Arial" w:hAnsi="Arial" w:cs="Arial"/>
                <w:b/>
              </w:rPr>
            </w:pPr>
            <w:r w:rsidRPr="00C03E16">
              <w:rPr>
                <w:rFonts w:ascii="Arial" w:hAnsi="Arial" w:cs="Arial"/>
                <w:b/>
              </w:rPr>
              <w:t>2009</w:t>
            </w:r>
          </w:p>
        </w:tc>
        <w:tc>
          <w:tcPr>
            <w:tcW w:w="108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500E1" w:rsidRPr="00C03E16" w:rsidRDefault="003500E1" w:rsidP="0013438F">
            <w:pPr>
              <w:jc w:val="center"/>
              <w:rPr>
                <w:rFonts w:ascii="Arial" w:hAnsi="Arial" w:cs="Arial"/>
                <w:b/>
              </w:rPr>
            </w:pPr>
            <w:r w:rsidRPr="00C03E16">
              <w:rPr>
                <w:rFonts w:ascii="Arial" w:hAnsi="Arial" w:cs="Arial"/>
                <w:b/>
              </w:rPr>
              <w:t>2010</w:t>
            </w:r>
          </w:p>
        </w:tc>
        <w:tc>
          <w:tcPr>
            <w:tcW w:w="108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500E1" w:rsidRPr="00C03E16" w:rsidRDefault="003500E1" w:rsidP="0013438F">
            <w:pPr>
              <w:jc w:val="center"/>
              <w:rPr>
                <w:rFonts w:ascii="Arial" w:hAnsi="Arial" w:cs="Arial"/>
                <w:b/>
              </w:rPr>
            </w:pPr>
            <w:r w:rsidRPr="00C03E16">
              <w:rPr>
                <w:rFonts w:ascii="Arial" w:hAnsi="Arial" w:cs="Arial"/>
                <w:b/>
              </w:rPr>
              <w:t>2011</w:t>
            </w:r>
          </w:p>
        </w:tc>
        <w:tc>
          <w:tcPr>
            <w:tcW w:w="108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500E1" w:rsidRPr="00C03E16" w:rsidRDefault="003500E1" w:rsidP="0013438F">
            <w:pPr>
              <w:jc w:val="center"/>
              <w:rPr>
                <w:rFonts w:ascii="Arial" w:hAnsi="Arial" w:cs="Arial"/>
                <w:b/>
              </w:rPr>
            </w:pPr>
            <w:r w:rsidRPr="00C03E16">
              <w:rPr>
                <w:rFonts w:ascii="Arial" w:hAnsi="Arial" w:cs="Arial"/>
                <w:b/>
              </w:rPr>
              <w:t>2012</w:t>
            </w:r>
          </w:p>
        </w:tc>
        <w:tc>
          <w:tcPr>
            <w:tcW w:w="108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500E1" w:rsidRPr="00C03E16" w:rsidRDefault="003500E1" w:rsidP="0013438F">
            <w:pPr>
              <w:jc w:val="center"/>
              <w:rPr>
                <w:rFonts w:ascii="Arial" w:hAnsi="Arial" w:cs="Arial"/>
                <w:b/>
              </w:rPr>
            </w:pPr>
            <w:r w:rsidRPr="00C03E16">
              <w:rPr>
                <w:rFonts w:ascii="Arial" w:hAnsi="Arial" w:cs="Arial"/>
                <w:b/>
              </w:rPr>
              <w:t>2013</w:t>
            </w:r>
          </w:p>
        </w:tc>
        <w:tc>
          <w:tcPr>
            <w:tcW w:w="108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500E1" w:rsidRPr="00C03E16" w:rsidRDefault="003500E1" w:rsidP="0013438F">
            <w:pPr>
              <w:jc w:val="center"/>
              <w:rPr>
                <w:rFonts w:ascii="Arial" w:hAnsi="Arial" w:cs="Arial"/>
                <w:b/>
              </w:rPr>
            </w:pPr>
            <w:r w:rsidRPr="00C03E16">
              <w:rPr>
                <w:rFonts w:ascii="Arial" w:hAnsi="Arial" w:cs="Arial"/>
                <w:b/>
              </w:rPr>
              <w:t>2014</w:t>
            </w:r>
          </w:p>
        </w:tc>
      </w:tr>
      <w:tr w:rsidR="003500E1" w:rsidRPr="00217B2B" w:rsidTr="0013438F">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3C03DF">
            <w:pPr>
              <w:rPr>
                <w:rFonts w:ascii="Arial" w:hAnsi="Arial" w:cs="Arial"/>
              </w:rPr>
            </w:pPr>
            <w:r w:rsidRPr="00217B2B">
              <w:rPr>
                <w:rFonts w:ascii="Arial" w:hAnsi="Arial" w:cs="Arial"/>
              </w:rPr>
              <w:t>Rede municipal</w:t>
            </w:r>
          </w:p>
        </w:tc>
        <w:tc>
          <w:tcPr>
            <w:tcW w:w="108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1.886</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1.964</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1.880</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3.705</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3.966</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3.853</w:t>
            </w:r>
          </w:p>
        </w:tc>
      </w:tr>
      <w:tr w:rsidR="003500E1" w:rsidRPr="00217B2B" w:rsidTr="0013438F">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0E1" w:rsidRPr="00217B2B" w:rsidRDefault="003500E1" w:rsidP="003C03DF">
            <w:pPr>
              <w:rPr>
                <w:rFonts w:ascii="Arial" w:hAnsi="Arial" w:cs="Arial"/>
              </w:rPr>
            </w:pPr>
            <w:r w:rsidRPr="00217B2B">
              <w:rPr>
                <w:rFonts w:ascii="Arial" w:hAnsi="Arial" w:cs="Arial"/>
              </w:rPr>
              <w:t>Rede particular</w:t>
            </w:r>
          </w:p>
        </w:tc>
        <w:tc>
          <w:tcPr>
            <w:tcW w:w="1086" w:type="dxa"/>
            <w:tcBorders>
              <w:top w:val="nil"/>
              <w:left w:val="nil"/>
              <w:bottom w:val="single" w:sz="4" w:space="0" w:color="auto"/>
              <w:right w:val="single" w:sz="4" w:space="0" w:color="auto"/>
            </w:tcBorders>
            <w:shd w:val="clear" w:color="auto" w:fill="auto"/>
            <w:vAlign w:val="center"/>
            <w:hideMark/>
          </w:tcPr>
          <w:p w:rsidR="003500E1" w:rsidRPr="00217B2B" w:rsidRDefault="003500E1" w:rsidP="0013438F">
            <w:pPr>
              <w:ind w:right="71"/>
              <w:jc w:val="right"/>
              <w:rPr>
                <w:rFonts w:ascii="Arial" w:hAnsi="Arial" w:cs="Arial"/>
              </w:rPr>
            </w:pPr>
            <w:r w:rsidRPr="00217B2B">
              <w:rPr>
                <w:rFonts w:ascii="Arial" w:hAnsi="Arial" w:cs="Arial"/>
              </w:rPr>
              <w:t>161</w:t>
            </w:r>
          </w:p>
        </w:tc>
        <w:tc>
          <w:tcPr>
            <w:tcW w:w="1087" w:type="dxa"/>
            <w:tcBorders>
              <w:top w:val="nil"/>
              <w:left w:val="nil"/>
              <w:bottom w:val="single" w:sz="4" w:space="0" w:color="auto"/>
              <w:right w:val="single" w:sz="4" w:space="0" w:color="auto"/>
            </w:tcBorders>
            <w:shd w:val="clear" w:color="auto" w:fill="auto"/>
            <w:vAlign w:val="center"/>
            <w:hideMark/>
          </w:tcPr>
          <w:p w:rsidR="003500E1" w:rsidRPr="00217B2B" w:rsidRDefault="003500E1" w:rsidP="0013438F">
            <w:pPr>
              <w:ind w:right="71"/>
              <w:jc w:val="right"/>
              <w:rPr>
                <w:rFonts w:ascii="Arial" w:hAnsi="Arial" w:cs="Arial"/>
              </w:rPr>
            </w:pPr>
            <w:r w:rsidRPr="00217B2B">
              <w:rPr>
                <w:rFonts w:ascii="Arial" w:hAnsi="Arial" w:cs="Arial"/>
              </w:rPr>
              <w:t>186</w:t>
            </w:r>
          </w:p>
        </w:tc>
        <w:tc>
          <w:tcPr>
            <w:tcW w:w="1087" w:type="dxa"/>
            <w:tcBorders>
              <w:top w:val="nil"/>
              <w:left w:val="nil"/>
              <w:bottom w:val="single" w:sz="4" w:space="0" w:color="auto"/>
              <w:right w:val="single" w:sz="4" w:space="0" w:color="auto"/>
            </w:tcBorders>
            <w:shd w:val="clear" w:color="auto" w:fill="auto"/>
            <w:vAlign w:val="center"/>
            <w:hideMark/>
          </w:tcPr>
          <w:p w:rsidR="003500E1" w:rsidRPr="00217B2B" w:rsidRDefault="003500E1" w:rsidP="0013438F">
            <w:pPr>
              <w:ind w:right="71"/>
              <w:jc w:val="right"/>
              <w:rPr>
                <w:rFonts w:ascii="Arial" w:hAnsi="Arial" w:cs="Arial"/>
              </w:rPr>
            </w:pPr>
            <w:r w:rsidRPr="00217B2B">
              <w:rPr>
                <w:rFonts w:ascii="Arial" w:hAnsi="Arial" w:cs="Arial"/>
              </w:rPr>
              <w:t>193</w:t>
            </w:r>
          </w:p>
        </w:tc>
        <w:tc>
          <w:tcPr>
            <w:tcW w:w="1087" w:type="dxa"/>
            <w:tcBorders>
              <w:top w:val="nil"/>
              <w:left w:val="nil"/>
              <w:bottom w:val="single" w:sz="4" w:space="0" w:color="auto"/>
              <w:right w:val="single" w:sz="4" w:space="0" w:color="auto"/>
            </w:tcBorders>
            <w:shd w:val="clear" w:color="auto" w:fill="auto"/>
            <w:vAlign w:val="center"/>
            <w:hideMark/>
          </w:tcPr>
          <w:p w:rsidR="003500E1" w:rsidRPr="00217B2B" w:rsidRDefault="003500E1" w:rsidP="0013438F">
            <w:pPr>
              <w:ind w:right="71"/>
              <w:jc w:val="right"/>
              <w:rPr>
                <w:rFonts w:ascii="Arial" w:hAnsi="Arial" w:cs="Arial"/>
              </w:rPr>
            </w:pPr>
            <w:r w:rsidRPr="00217B2B">
              <w:rPr>
                <w:rFonts w:ascii="Arial" w:hAnsi="Arial" w:cs="Arial"/>
              </w:rPr>
              <w:t>248</w:t>
            </w:r>
          </w:p>
        </w:tc>
        <w:tc>
          <w:tcPr>
            <w:tcW w:w="1087" w:type="dxa"/>
            <w:tcBorders>
              <w:top w:val="nil"/>
              <w:left w:val="nil"/>
              <w:bottom w:val="single" w:sz="4" w:space="0" w:color="auto"/>
              <w:right w:val="single" w:sz="4" w:space="0" w:color="auto"/>
            </w:tcBorders>
            <w:shd w:val="clear" w:color="auto" w:fill="auto"/>
            <w:vAlign w:val="center"/>
            <w:hideMark/>
          </w:tcPr>
          <w:p w:rsidR="003500E1" w:rsidRPr="00217B2B" w:rsidRDefault="003500E1" w:rsidP="0013438F">
            <w:pPr>
              <w:ind w:right="71"/>
              <w:jc w:val="right"/>
              <w:rPr>
                <w:rFonts w:ascii="Arial" w:hAnsi="Arial" w:cs="Arial"/>
              </w:rPr>
            </w:pPr>
            <w:r w:rsidRPr="00217B2B">
              <w:rPr>
                <w:rFonts w:ascii="Arial" w:hAnsi="Arial" w:cs="Arial"/>
              </w:rPr>
              <w:t>221</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00E1" w:rsidRPr="00217B2B" w:rsidRDefault="003500E1" w:rsidP="0013438F">
            <w:pPr>
              <w:ind w:right="71"/>
              <w:jc w:val="right"/>
              <w:rPr>
                <w:rFonts w:ascii="Arial" w:hAnsi="Arial" w:cs="Arial"/>
              </w:rPr>
            </w:pPr>
            <w:r w:rsidRPr="00217B2B">
              <w:rPr>
                <w:rFonts w:ascii="Arial" w:hAnsi="Arial" w:cs="Arial"/>
              </w:rPr>
              <w:t>159</w:t>
            </w:r>
          </w:p>
        </w:tc>
      </w:tr>
      <w:tr w:rsidR="003500E1" w:rsidRPr="00217B2B" w:rsidTr="0013438F">
        <w:trPr>
          <w:trHeight w:val="300"/>
          <w:jc w:val="center"/>
        </w:trPr>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3C03DF">
            <w:pPr>
              <w:rPr>
                <w:rFonts w:ascii="Arial" w:hAnsi="Arial" w:cs="Arial"/>
              </w:rPr>
            </w:pPr>
            <w:r w:rsidRPr="00217B2B">
              <w:rPr>
                <w:rFonts w:ascii="Arial" w:hAnsi="Arial" w:cs="Arial"/>
              </w:rPr>
              <w:t>TOTAL</w:t>
            </w:r>
          </w:p>
        </w:tc>
        <w:tc>
          <w:tcPr>
            <w:tcW w:w="108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2.047</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2.150</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2.073</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3.953</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4.187</w:t>
            </w:r>
          </w:p>
        </w:tc>
        <w:tc>
          <w:tcPr>
            <w:tcW w:w="1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3500E1" w:rsidRPr="00217B2B" w:rsidRDefault="003500E1" w:rsidP="0013438F">
            <w:pPr>
              <w:ind w:right="71"/>
              <w:jc w:val="right"/>
              <w:rPr>
                <w:rFonts w:ascii="Arial" w:hAnsi="Arial" w:cs="Arial"/>
              </w:rPr>
            </w:pPr>
            <w:r w:rsidRPr="00217B2B">
              <w:rPr>
                <w:rFonts w:ascii="Arial" w:hAnsi="Arial" w:cs="Arial"/>
              </w:rPr>
              <w:t>4.012</w:t>
            </w:r>
          </w:p>
        </w:tc>
      </w:tr>
    </w:tbl>
    <w:p w:rsidR="003500E1" w:rsidRDefault="003500E1" w:rsidP="003C03DF">
      <w:pPr>
        <w:rPr>
          <w:rFonts w:ascii="Arial" w:hAnsi="Arial" w:cs="Arial"/>
        </w:rPr>
      </w:pPr>
    </w:p>
    <w:p w:rsidR="00881183" w:rsidRPr="00217B2B" w:rsidRDefault="00881183" w:rsidP="003C03DF">
      <w:pPr>
        <w:rPr>
          <w:rFonts w:ascii="Arial" w:hAnsi="Arial" w:cs="Arial"/>
        </w:rPr>
      </w:pPr>
    </w:p>
    <w:p w:rsidR="00B52EA2" w:rsidRPr="00217B2B" w:rsidRDefault="00B52EA2" w:rsidP="0013438F">
      <w:pPr>
        <w:rPr>
          <w:rFonts w:ascii="Arial" w:hAnsi="Arial" w:cs="Arial"/>
        </w:rPr>
      </w:pPr>
      <w:r w:rsidRPr="00217B2B">
        <w:rPr>
          <w:rFonts w:ascii="Arial" w:hAnsi="Arial" w:cs="Arial"/>
          <w:noProof/>
        </w:rPr>
        <w:drawing>
          <wp:inline distT="0" distB="0" distL="0" distR="0">
            <wp:extent cx="5747657" cy="2954216"/>
            <wp:effectExtent l="0" t="0" r="5715" b="0"/>
            <wp:docPr id="39" name="Gráfico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3E16" w:rsidRDefault="00C03E16" w:rsidP="003C03DF">
      <w:pPr>
        <w:rPr>
          <w:rFonts w:ascii="Arial" w:hAnsi="Arial" w:cs="Arial"/>
        </w:rPr>
      </w:pPr>
    </w:p>
    <w:p w:rsidR="00C03E16" w:rsidRDefault="00C03E16" w:rsidP="003C03DF">
      <w:pPr>
        <w:rPr>
          <w:rFonts w:ascii="Arial" w:hAnsi="Arial" w:cs="Arial"/>
        </w:rPr>
      </w:pPr>
      <w:r>
        <w:rPr>
          <w:rFonts w:ascii="Arial" w:hAnsi="Arial" w:cs="Arial"/>
        </w:rPr>
        <w:t>Fonte: INEP</w:t>
      </w:r>
    </w:p>
    <w:p w:rsidR="00881183" w:rsidRDefault="00881183" w:rsidP="003C03DF">
      <w:pPr>
        <w:rPr>
          <w:rFonts w:ascii="Arial" w:hAnsi="Arial" w:cs="Arial"/>
        </w:rPr>
      </w:pPr>
    </w:p>
    <w:p w:rsidR="00881183" w:rsidRDefault="00881183" w:rsidP="003C03DF">
      <w:pPr>
        <w:rPr>
          <w:rFonts w:ascii="Arial" w:hAnsi="Arial" w:cs="Arial"/>
        </w:rPr>
      </w:pPr>
    </w:p>
    <w:p w:rsidR="008809C1" w:rsidRPr="00014AA1" w:rsidRDefault="008809C1" w:rsidP="008809C1">
      <w:pPr>
        <w:spacing w:line="360" w:lineRule="auto"/>
        <w:ind w:firstLine="851"/>
        <w:jc w:val="both"/>
        <w:rPr>
          <w:rFonts w:ascii="Arial" w:hAnsi="Arial" w:cs="Arial"/>
        </w:rPr>
      </w:pPr>
      <w:r w:rsidRPr="00014AA1">
        <w:rPr>
          <w:rFonts w:ascii="Arial" w:hAnsi="Arial" w:cs="Arial"/>
        </w:rPr>
        <w:t>Na rede pública de ensino, do ano de 2009 até 2011 observa-se que o número de matrículas na creche esteve estabilizado, sendo a oferta, ainda</w:t>
      </w:r>
      <w:r w:rsidR="00E26074">
        <w:rPr>
          <w:rFonts w:ascii="Arial" w:hAnsi="Arial" w:cs="Arial"/>
        </w:rPr>
        <w:t xml:space="preserve"> </w:t>
      </w:r>
      <w:r w:rsidR="00E26074">
        <w:rPr>
          <w:rFonts w:ascii="Arial" w:hAnsi="Arial" w:cs="Arial"/>
        </w:rPr>
        <w:lastRenderedPageBreak/>
        <w:t>insuficiente frente à</w:t>
      </w:r>
      <w:r w:rsidRPr="00014AA1">
        <w:rPr>
          <w:rFonts w:ascii="Arial" w:hAnsi="Arial" w:cs="Arial"/>
        </w:rPr>
        <w:t xml:space="preserve"> demanda. Em 2012, houve a alteração da nomenclatura das turmas de Pré-escolar, na época, existiam três nomenclaturas, Pré I, II e III, passando o primeiro a denominar-se Maternal II, desta forma, enquadrou-se na fase de creche devido estar na faixa etária de 0 a 3 anos, portanto tendo um acréscimo no número de matriculas  </w:t>
      </w:r>
      <w:r w:rsidR="00E26074">
        <w:rPr>
          <w:rFonts w:ascii="Arial" w:hAnsi="Arial" w:cs="Arial"/>
        </w:rPr>
        <w:t>desta fase</w:t>
      </w:r>
      <w:r w:rsidRPr="00014AA1">
        <w:rPr>
          <w:rFonts w:ascii="Arial" w:hAnsi="Arial" w:cs="Arial"/>
        </w:rPr>
        <w:t xml:space="preserve"> a partir deste ano.</w:t>
      </w:r>
    </w:p>
    <w:p w:rsidR="008809C1" w:rsidRPr="00014AA1" w:rsidRDefault="008809C1" w:rsidP="008809C1">
      <w:pPr>
        <w:spacing w:line="360" w:lineRule="auto"/>
        <w:ind w:firstLine="851"/>
        <w:jc w:val="both"/>
        <w:rPr>
          <w:rFonts w:ascii="Arial" w:hAnsi="Arial" w:cs="Arial"/>
        </w:rPr>
      </w:pPr>
      <w:r w:rsidRPr="00014AA1">
        <w:rPr>
          <w:rFonts w:ascii="Arial" w:hAnsi="Arial" w:cs="Arial"/>
        </w:rPr>
        <w:t>Nos anos seguintes, o número de matrículas permaneceu de forma crescente, contando com turmas integrais a partir de 2013.</w:t>
      </w:r>
    </w:p>
    <w:p w:rsidR="008809C1" w:rsidRPr="00014AA1" w:rsidRDefault="008809C1" w:rsidP="008809C1">
      <w:pPr>
        <w:spacing w:line="360" w:lineRule="auto"/>
        <w:ind w:firstLine="851"/>
        <w:jc w:val="both"/>
        <w:rPr>
          <w:rFonts w:ascii="Arial" w:hAnsi="Arial" w:cs="Arial"/>
        </w:rPr>
      </w:pPr>
      <w:r w:rsidRPr="00014AA1">
        <w:rPr>
          <w:rFonts w:ascii="Arial" w:hAnsi="Arial" w:cs="Arial"/>
        </w:rPr>
        <w:t>Na rede privada de ensino, apresentou de modo linear o número de matriculas na creche no decorrer dos anos.</w:t>
      </w:r>
    </w:p>
    <w:p w:rsidR="008809C1" w:rsidRPr="00014AA1" w:rsidRDefault="008809C1" w:rsidP="008809C1">
      <w:pPr>
        <w:spacing w:line="360" w:lineRule="auto"/>
        <w:ind w:firstLine="851"/>
        <w:jc w:val="both"/>
        <w:rPr>
          <w:rFonts w:ascii="Arial" w:hAnsi="Arial" w:cs="Arial"/>
        </w:rPr>
      </w:pPr>
      <w:r w:rsidRPr="00014AA1">
        <w:rPr>
          <w:rFonts w:ascii="Arial" w:hAnsi="Arial" w:cs="Arial"/>
        </w:rPr>
        <w:t>Atualmente o Município conta para o atendimento em creches com 10 (dez) Intuições de Ensino Particulares e 44 (quarenta e quatro) Instituições de Ensino Públicas.</w:t>
      </w:r>
    </w:p>
    <w:p w:rsidR="00C03E16" w:rsidRDefault="00C03E16" w:rsidP="00C03E16">
      <w:pPr>
        <w:spacing w:line="360" w:lineRule="auto"/>
        <w:ind w:firstLine="851"/>
        <w:jc w:val="both"/>
        <w:rPr>
          <w:rFonts w:ascii="Arial" w:hAnsi="Arial" w:cs="Arial"/>
        </w:rPr>
      </w:pPr>
    </w:p>
    <w:p w:rsidR="0074589D" w:rsidRDefault="0074589D" w:rsidP="00C03E16">
      <w:pPr>
        <w:spacing w:line="360" w:lineRule="auto"/>
        <w:ind w:firstLine="851"/>
        <w:jc w:val="both"/>
        <w:rPr>
          <w:rFonts w:ascii="Arial" w:hAnsi="Arial" w:cs="Arial"/>
        </w:rPr>
      </w:pPr>
      <w:r w:rsidRPr="00217B2B">
        <w:rPr>
          <w:rFonts w:ascii="Arial" w:hAnsi="Arial" w:cs="Arial"/>
        </w:rPr>
        <w:t xml:space="preserve">Neste ano de 2015 as creches estão assim organizadas: </w:t>
      </w:r>
    </w:p>
    <w:p w:rsidR="00C03E16" w:rsidRPr="00217B2B" w:rsidRDefault="00C03E16" w:rsidP="00C03E16">
      <w:pPr>
        <w:spacing w:line="360" w:lineRule="auto"/>
        <w:ind w:firstLine="851"/>
        <w:jc w:val="both"/>
        <w:rPr>
          <w:rFonts w:ascii="Arial" w:hAnsi="Arial" w:cs="Arial"/>
        </w:rPr>
      </w:pPr>
    </w:p>
    <w:tbl>
      <w:tblPr>
        <w:tblW w:w="8931" w:type="dxa"/>
        <w:jc w:val="center"/>
        <w:tblCellMar>
          <w:left w:w="70" w:type="dxa"/>
          <w:right w:w="70" w:type="dxa"/>
        </w:tblCellMar>
        <w:tblLook w:val="04A0" w:firstRow="1" w:lastRow="0" w:firstColumn="1" w:lastColumn="0" w:noHBand="0" w:noVBand="1"/>
      </w:tblPr>
      <w:tblGrid>
        <w:gridCol w:w="2050"/>
        <w:gridCol w:w="1671"/>
        <w:gridCol w:w="2087"/>
        <w:gridCol w:w="1552"/>
        <w:gridCol w:w="1571"/>
      </w:tblGrid>
      <w:tr w:rsidR="009B5D30" w:rsidRPr="00C03E16" w:rsidTr="0013438F">
        <w:trPr>
          <w:trHeight w:val="540"/>
          <w:jc w:val="center"/>
        </w:trPr>
        <w:tc>
          <w:tcPr>
            <w:tcW w:w="205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33629" w:rsidRPr="00C03E16" w:rsidRDefault="00233629" w:rsidP="003C03DF">
            <w:pPr>
              <w:rPr>
                <w:rFonts w:ascii="Arial" w:hAnsi="Arial" w:cs="Arial"/>
                <w:b/>
              </w:rPr>
            </w:pPr>
            <w:r w:rsidRPr="00C03E16">
              <w:rPr>
                <w:rFonts w:ascii="Arial" w:hAnsi="Arial" w:cs="Arial"/>
                <w:b/>
              </w:rPr>
              <w:t>MODALIDADE</w:t>
            </w:r>
          </w:p>
        </w:tc>
        <w:tc>
          <w:tcPr>
            <w:tcW w:w="167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33629" w:rsidRPr="00C03E16" w:rsidRDefault="00233629" w:rsidP="0013438F">
            <w:pPr>
              <w:ind w:left="220"/>
              <w:rPr>
                <w:rFonts w:ascii="Arial" w:hAnsi="Arial" w:cs="Arial"/>
                <w:b/>
              </w:rPr>
            </w:pPr>
            <w:r w:rsidRPr="00C03E16">
              <w:rPr>
                <w:rFonts w:ascii="Arial" w:hAnsi="Arial" w:cs="Arial"/>
                <w:b/>
              </w:rPr>
              <w:t>FAIXA ETÁRIA</w:t>
            </w:r>
          </w:p>
        </w:tc>
        <w:tc>
          <w:tcPr>
            <w:tcW w:w="208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33629" w:rsidRPr="00C03E16" w:rsidRDefault="00233629" w:rsidP="003C03DF">
            <w:pPr>
              <w:rPr>
                <w:rFonts w:ascii="Arial" w:hAnsi="Arial" w:cs="Arial"/>
                <w:b/>
              </w:rPr>
            </w:pPr>
            <w:r w:rsidRPr="00C03E16">
              <w:rPr>
                <w:rFonts w:ascii="Arial" w:hAnsi="Arial" w:cs="Arial"/>
                <w:b/>
              </w:rPr>
              <w:t>Nº MÉDIODE ALUNOS/TURMA</w:t>
            </w:r>
          </w:p>
        </w:tc>
        <w:tc>
          <w:tcPr>
            <w:tcW w:w="155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33629" w:rsidRPr="00C03E16" w:rsidRDefault="00233629" w:rsidP="003C03DF">
            <w:pPr>
              <w:rPr>
                <w:rFonts w:ascii="Arial" w:hAnsi="Arial" w:cs="Arial"/>
                <w:b/>
              </w:rPr>
            </w:pPr>
            <w:r w:rsidRPr="00C03E16">
              <w:rPr>
                <w:rFonts w:ascii="Arial" w:hAnsi="Arial" w:cs="Arial"/>
                <w:b/>
              </w:rPr>
              <w:t>TOTAL DE TURMAS</w:t>
            </w:r>
          </w:p>
        </w:tc>
        <w:tc>
          <w:tcPr>
            <w:tcW w:w="157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33629" w:rsidRPr="00C03E16" w:rsidRDefault="00233629" w:rsidP="003C03DF">
            <w:pPr>
              <w:rPr>
                <w:rFonts w:ascii="Arial" w:hAnsi="Arial" w:cs="Arial"/>
                <w:b/>
              </w:rPr>
            </w:pPr>
            <w:r w:rsidRPr="00C03E16">
              <w:rPr>
                <w:rFonts w:ascii="Arial" w:hAnsi="Arial" w:cs="Arial"/>
                <w:b/>
              </w:rPr>
              <w:t>TOTAL DE ALUNOS</w:t>
            </w:r>
          </w:p>
        </w:tc>
      </w:tr>
      <w:tr w:rsidR="009B5D30" w:rsidRPr="00217B2B" w:rsidTr="0013438F">
        <w:trPr>
          <w:trHeight w:val="300"/>
          <w:jc w:val="center"/>
        </w:trPr>
        <w:tc>
          <w:tcPr>
            <w:tcW w:w="205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3C03DF">
            <w:pPr>
              <w:rPr>
                <w:rFonts w:ascii="Arial" w:hAnsi="Arial" w:cs="Arial"/>
              </w:rPr>
            </w:pPr>
            <w:r w:rsidRPr="00217B2B">
              <w:rPr>
                <w:rFonts w:ascii="Arial" w:hAnsi="Arial" w:cs="Arial"/>
              </w:rPr>
              <w:t>Berçário</w:t>
            </w:r>
          </w:p>
        </w:tc>
        <w:tc>
          <w:tcPr>
            <w:tcW w:w="167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0 a 2</w:t>
            </w:r>
          </w:p>
        </w:tc>
        <w:tc>
          <w:tcPr>
            <w:tcW w:w="2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 </w:t>
            </w:r>
            <w:r w:rsidR="00005F64">
              <w:rPr>
                <w:rFonts w:ascii="Arial" w:hAnsi="Arial" w:cs="Arial"/>
              </w:rPr>
              <w:t>21</w:t>
            </w:r>
          </w:p>
        </w:tc>
        <w:tc>
          <w:tcPr>
            <w:tcW w:w="1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36</w:t>
            </w:r>
          </w:p>
        </w:tc>
        <w:tc>
          <w:tcPr>
            <w:tcW w:w="157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782</w:t>
            </w:r>
          </w:p>
        </w:tc>
      </w:tr>
      <w:tr w:rsidR="009B5D30" w:rsidRPr="00217B2B" w:rsidTr="0013438F">
        <w:trPr>
          <w:trHeight w:val="300"/>
          <w:jc w:val="center"/>
        </w:trPr>
        <w:tc>
          <w:tcPr>
            <w:tcW w:w="2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29" w:rsidRPr="00217B2B" w:rsidRDefault="00233629" w:rsidP="003C03DF">
            <w:pPr>
              <w:rPr>
                <w:rFonts w:ascii="Arial" w:hAnsi="Arial" w:cs="Arial"/>
              </w:rPr>
            </w:pPr>
            <w:r w:rsidRPr="00217B2B">
              <w:rPr>
                <w:rFonts w:ascii="Arial" w:hAnsi="Arial" w:cs="Arial"/>
              </w:rPr>
              <w:t>Maternal I</w:t>
            </w:r>
          </w:p>
        </w:tc>
        <w:tc>
          <w:tcPr>
            <w:tcW w:w="1671" w:type="dxa"/>
            <w:tcBorders>
              <w:top w:val="nil"/>
              <w:left w:val="nil"/>
              <w:bottom w:val="single" w:sz="4" w:space="0" w:color="auto"/>
              <w:right w:val="single" w:sz="4" w:space="0" w:color="auto"/>
            </w:tcBorders>
            <w:shd w:val="clear" w:color="auto" w:fill="auto"/>
            <w:vAlign w:val="center"/>
            <w:hideMark/>
          </w:tcPr>
          <w:p w:rsidR="00233629" w:rsidRPr="00217B2B" w:rsidRDefault="00233629" w:rsidP="0013438F">
            <w:pPr>
              <w:ind w:right="602"/>
              <w:jc w:val="right"/>
              <w:rPr>
                <w:rFonts w:ascii="Arial" w:hAnsi="Arial" w:cs="Arial"/>
              </w:rPr>
            </w:pPr>
            <w:r w:rsidRPr="00217B2B">
              <w:rPr>
                <w:rFonts w:ascii="Arial" w:hAnsi="Arial" w:cs="Arial"/>
              </w:rPr>
              <w:t>2 a 3</w:t>
            </w:r>
          </w:p>
        </w:tc>
        <w:tc>
          <w:tcPr>
            <w:tcW w:w="2087" w:type="dxa"/>
            <w:tcBorders>
              <w:top w:val="nil"/>
              <w:left w:val="nil"/>
              <w:bottom w:val="single" w:sz="4" w:space="0" w:color="auto"/>
              <w:right w:val="single" w:sz="4" w:space="0" w:color="auto"/>
            </w:tcBorders>
            <w:shd w:val="clear" w:color="auto" w:fill="auto"/>
            <w:vAlign w:val="center"/>
            <w:hideMark/>
          </w:tcPr>
          <w:p w:rsidR="00233629" w:rsidRPr="00217B2B" w:rsidRDefault="00233629" w:rsidP="0013438F">
            <w:pPr>
              <w:ind w:right="602"/>
              <w:jc w:val="right"/>
              <w:rPr>
                <w:rFonts w:ascii="Arial" w:hAnsi="Arial" w:cs="Arial"/>
              </w:rPr>
            </w:pPr>
            <w:r w:rsidRPr="00217B2B">
              <w:rPr>
                <w:rFonts w:ascii="Arial" w:hAnsi="Arial" w:cs="Arial"/>
              </w:rPr>
              <w:t> </w:t>
            </w:r>
            <w:r w:rsidR="00005F64">
              <w:rPr>
                <w:rFonts w:ascii="Arial" w:hAnsi="Arial" w:cs="Arial"/>
              </w:rPr>
              <w:t>24</w:t>
            </w:r>
          </w:p>
        </w:tc>
        <w:tc>
          <w:tcPr>
            <w:tcW w:w="1552" w:type="dxa"/>
            <w:tcBorders>
              <w:top w:val="nil"/>
              <w:left w:val="nil"/>
              <w:bottom w:val="single" w:sz="4" w:space="0" w:color="auto"/>
              <w:right w:val="single" w:sz="4" w:space="0" w:color="auto"/>
            </w:tcBorders>
            <w:shd w:val="clear" w:color="auto" w:fill="auto"/>
            <w:vAlign w:val="center"/>
            <w:hideMark/>
          </w:tcPr>
          <w:p w:rsidR="00233629" w:rsidRPr="00217B2B" w:rsidRDefault="00233629" w:rsidP="0013438F">
            <w:pPr>
              <w:ind w:right="602"/>
              <w:jc w:val="right"/>
              <w:rPr>
                <w:rFonts w:ascii="Arial" w:hAnsi="Arial" w:cs="Arial"/>
              </w:rPr>
            </w:pPr>
            <w:r w:rsidRPr="00217B2B">
              <w:rPr>
                <w:rFonts w:ascii="Arial" w:hAnsi="Arial" w:cs="Arial"/>
              </w:rPr>
              <w:t>51</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3629" w:rsidRPr="00217B2B" w:rsidRDefault="00233629" w:rsidP="0013438F">
            <w:pPr>
              <w:ind w:right="602"/>
              <w:jc w:val="right"/>
              <w:rPr>
                <w:rFonts w:ascii="Arial" w:hAnsi="Arial" w:cs="Arial"/>
              </w:rPr>
            </w:pPr>
            <w:r w:rsidRPr="00217B2B">
              <w:rPr>
                <w:rFonts w:ascii="Arial" w:hAnsi="Arial" w:cs="Arial"/>
              </w:rPr>
              <w:t>1195</w:t>
            </w:r>
          </w:p>
        </w:tc>
      </w:tr>
      <w:tr w:rsidR="009B5D30" w:rsidRPr="00217B2B" w:rsidTr="0013438F">
        <w:trPr>
          <w:trHeight w:val="300"/>
          <w:jc w:val="center"/>
        </w:trPr>
        <w:tc>
          <w:tcPr>
            <w:tcW w:w="205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3C03DF">
            <w:pPr>
              <w:rPr>
                <w:rFonts w:ascii="Arial" w:hAnsi="Arial" w:cs="Arial"/>
              </w:rPr>
            </w:pPr>
            <w:r w:rsidRPr="00217B2B">
              <w:rPr>
                <w:rFonts w:ascii="Arial" w:hAnsi="Arial" w:cs="Arial"/>
              </w:rPr>
              <w:t xml:space="preserve">Maternal II </w:t>
            </w:r>
          </w:p>
        </w:tc>
        <w:tc>
          <w:tcPr>
            <w:tcW w:w="167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3 a 4</w:t>
            </w:r>
          </w:p>
        </w:tc>
        <w:tc>
          <w:tcPr>
            <w:tcW w:w="2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 </w:t>
            </w:r>
            <w:r w:rsidR="00005F64">
              <w:rPr>
                <w:rFonts w:ascii="Arial" w:hAnsi="Arial" w:cs="Arial"/>
              </w:rPr>
              <w:t>24</w:t>
            </w:r>
          </w:p>
        </w:tc>
        <w:tc>
          <w:tcPr>
            <w:tcW w:w="15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88</w:t>
            </w:r>
          </w:p>
        </w:tc>
        <w:tc>
          <w:tcPr>
            <w:tcW w:w="157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33629" w:rsidRPr="00217B2B" w:rsidRDefault="00233629" w:rsidP="0013438F">
            <w:pPr>
              <w:ind w:right="602"/>
              <w:jc w:val="right"/>
              <w:rPr>
                <w:rFonts w:ascii="Arial" w:hAnsi="Arial" w:cs="Arial"/>
              </w:rPr>
            </w:pPr>
            <w:r w:rsidRPr="00217B2B">
              <w:rPr>
                <w:rFonts w:ascii="Arial" w:hAnsi="Arial" w:cs="Arial"/>
              </w:rPr>
              <w:t>2015</w:t>
            </w:r>
          </w:p>
        </w:tc>
      </w:tr>
    </w:tbl>
    <w:p w:rsidR="00C03E16" w:rsidRDefault="00C03E16" w:rsidP="003C03DF">
      <w:pPr>
        <w:rPr>
          <w:rFonts w:ascii="Arial" w:hAnsi="Arial" w:cs="Arial"/>
        </w:rPr>
      </w:pPr>
    </w:p>
    <w:p w:rsidR="0074589D" w:rsidRPr="00217B2B" w:rsidRDefault="0074589D" w:rsidP="003C03DF">
      <w:pPr>
        <w:rPr>
          <w:rFonts w:ascii="Arial" w:hAnsi="Arial" w:cs="Arial"/>
        </w:rPr>
      </w:pPr>
      <w:r w:rsidRPr="00217B2B">
        <w:rPr>
          <w:rFonts w:ascii="Arial" w:hAnsi="Arial" w:cs="Arial"/>
        </w:rPr>
        <w:t>Fonte: Sereweb / SEED / SEMED 2015</w:t>
      </w:r>
    </w:p>
    <w:p w:rsidR="009B5D30" w:rsidRPr="00217B2B" w:rsidRDefault="009B5D30" w:rsidP="003C03DF">
      <w:pPr>
        <w:rPr>
          <w:rFonts w:ascii="Arial" w:hAnsi="Arial" w:cs="Arial"/>
        </w:rPr>
      </w:pPr>
    </w:p>
    <w:p w:rsidR="00F1768B" w:rsidRPr="00217B2B" w:rsidRDefault="00B52EA2" w:rsidP="003C03DF">
      <w:pPr>
        <w:rPr>
          <w:rFonts w:ascii="Arial" w:hAnsi="Arial" w:cs="Arial"/>
        </w:rPr>
      </w:pPr>
      <w:r w:rsidRPr="00217B2B">
        <w:rPr>
          <w:rFonts w:ascii="Arial" w:hAnsi="Arial" w:cs="Arial"/>
          <w:noProof/>
        </w:rPr>
        <w:drawing>
          <wp:inline distT="0" distB="0" distL="0" distR="0">
            <wp:extent cx="5757705" cy="2974312"/>
            <wp:effectExtent l="0" t="0" r="0" b="0"/>
            <wp:docPr id="40" name="Gráfico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768B" w:rsidRDefault="00F1768B" w:rsidP="00C03E16">
      <w:pPr>
        <w:spacing w:line="360" w:lineRule="auto"/>
        <w:jc w:val="both"/>
        <w:rPr>
          <w:rFonts w:ascii="Arial" w:hAnsi="Arial" w:cs="Arial"/>
        </w:rPr>
      </w:pPr>
    </w:p>
    <w:p w:rsidR="007E5B00" w:rsidRPr="00217B2B" w:rsidRDefault="007E5B00" w:rsidP="007E5B00">
      <w:pPr>
        <w:rPr>
          <w:rFonts w:ascii="Arial" w:hAnsi="Arial" w:cs="Arial"/>
        </w:rPr>
      </w:pPr>
      <w:r w:rsidRPr="00217B2B">
        <w:rPr>
          <w:rFonts w:ascii="Arial" w:hAnsi="Arial" w:cs="Arial"/>
        </w:rPr>
        <w:t>Fonte: Sereweb / SEED / SEMED 2015</w:t>
      </w:r>
    </w:p>
    <w:p w:rsidR="008873D5" w:rsidRPr="00C03E16" w:rsidRDefault="00C03E16" w:rsidP="00C03E16">
      <w:pPr>
        <w:spacing w:line="360" w:lineRule="auto"/>
        <w:jc w:val="both"/>
        <w:rPr>
          <w:rFonts w:ascii="Arial" w:hAnsi="Arial" w:cs="Arial"/>
          <w:b/>
        </w:rPr>
      </w:pPr>
      <w:r w:rsidRPr="00C03E16">
        <w:rPr>
          <w:rFonts w:ascii="Arial" w:hAnsi="Arial" w:cs="Arial"/>
          <w:b/>
        </w:rPr>
        <w:lastRenderedPageBreak/>
        <w:t>EDUCAÇÃO INFANTIL - 4 a</w:t>
      </w:r>
      <w:r w:rsidR="008873D5" w:rsidRPr="00C03E16">
        <w:rPr>
          <w:rFonts w:ascii="Arial" w:hAnsi="Arial" w:cs="Arial"/>
          <w:b/>
        </w:rPr>
        <w:t xml:space="preserve"> 5 ANOS</w:t>
      </w:r>
    </w:p>
    <w:p w:rsidR="008873D5" w:rsidRPr="00217B2B" w:rsidRDefault="008873D5" w:rsidP="00C03E16">
      <w:pPr>
        <w:spacing w:line="360" w:lineRule="auto"/>
        <w:jc w:val="both"/>
        <w:rPr>
          <w:rFonts w:ascii="Arial" w:hAnsi="Arial" w:cs="Arial"/>
        </w:rPr>
      </w:pPr>
    </w:p>
    <w:p w:rsidR="008873D5" w:rsidRPr="00217B2B" w:rsidRDefault="008873D5" w:rsidP="00C03E16">
      <w:pPr>
        <w:spacing w:line="360" w:lineRule="auto"/>
        <w:jc w:val="both"/>
        <w:rPr>
          <w:rFonts w:ascii="Arial" w:hAnsi="Arial" w:cs="Arial"/>
        </w:rPr>
      </w:pPr>
      <w:r w:rsidRPr="00217B2B">
        <w:rPr>
          <w:rFonts w:ascii="Arial" w:hAnsi="Arial" w:cs="Arial"/>
        </w:rPr>
        <w:t>Evolução da</w:t>
      </w:r>
      <w:r w:rsidR="00C03E16">
        <w:rPr>
          <w:rFonts w:ascii="Arial" w:hAnsi="Arial" w:cs="Arial"/>
        </w:rPr>
        <w:t>s matrículas na pré-escola – 4 a</w:t>
      </w:r>
      <w:r w:rsidRPr="00217B2B">
        <w:rPr>
          <w:rFonts w:ascii="Arial" w:hAnsi="Arial" w:cs="Arial"/>
        </w:rPr>
        <w:t xml:space="preserve"> 5 anos</w:t>
      </w:r>
      <w:r w:rsidR="00E03475">
        <w:rPr>
          <w:rFonts w:ascii="Arial" w:hAnsi="Arial" w:cs="Arial"/>
        </w:rPr>
        <w:t>:</w:t>
      </w:r>
    </w:p>
    <w:tbl>
      <w:tblPr>
        <w:tblpPr w:leftFromText="141" w:rightFromText="141" w:vertAnchor="text" w:horzAnchor="margin" w:tblpXSpec="center" w:tblpY="212"/>
        <w:tblW w:w="9001" w:type="dxa"/>
        <w:tblLayout w:type="fixed"/>
        <w:tblCellMar>
          <w:left w:w="70" w:type="dxa"/>
          <w:right w:w="70" w:type="dxa"/>
        </w:tblCellMar>
        <w:tblLook w:val="04A0" w:firstRow="1" w:lastRow="0" w:firstColumn="1" w:lastColumn="0" w:noHBand="0" w:noVBand="1"/>
      </w:tblPr>
      <w:tblGrid>
        <w:gridCol w:w="2271"/>
        <w:gridCol w:w="1109"/>
        <w:gridCol w:w="1110"/>
        <w:gridCol w:w="1109"/>
        <w:gridCol w:w="1110"/>
        <w:gridCol w:w="1109"/>
        <w:gridCol w:w="1183"/>
      </w:tblGrid>
      <w:tr w:rsidR="009B5D30" w:rsidRPr="00A7319F" w:rsidTr="0013438F">
        <w:trPr>
          <w:trHeight w:val="300"/>
        </w:trPr>
        <w:tc>
          <w:tcPr>
            <w:tcW w:w="227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9B5D30" w:rsidRPr="00A7319F" w:rsidRDefault="009B5D30" w:rsidP="00A7319F">
            <w:pPr>
              <w:jc w:val="center"/>
              <w:rPr>
                <w:rFonts w:ascii="Arial" w:hAnsi="Arial" w:cs="Arial"/>
                <w:b/>
              </w:rPr>
            </w:pPr>
            <w:r w:rsidRPr="00A7319F">
              <w:rPr>
                <w:rFonts w:ascii="Arial" w:hAnsi="Arial" w:cs="Arial"/>
                <w:b/>
              </w:rPr>
              <w:t>MANTENEDORA</w:t>
            </w:r>
          </w:p>
        </w:tc>
        <w:tc>
          <w:tcPr>
            <w:tcW w:w="110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9B5D30" w:rsidRPr="00A7319F" w:rsidRDefault="009B5D30" w:rsidP="00A7319F">
            <w:pPr>
              <w:jc w:val="center"/>
              <w:rPr>
                <w:rFonts w:ascii="Arial" w:hAnsi="Arial" w:cs="Arial"/>
                <w:b/>
              </w:rPr>
            </w:pPr>
            <w:r w:rsidRPr="00A7319F">
              <w:rPr>
                <w:rFonts w:ascii="Arial" w:hAnsi="Arial" w:cs="Arial"/>
                <w:b/>
              </w:rPr>
              <w:t>2009</w:t>
            </w:r>
          </w:p>
        </w:tc>
        <w:tc>
          <w:tcPr>
            <w:tcW w:w="111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9B5D30" w:rsidRPr="00A7319F" w:rsidRDefault="009B5D30" w:rsidP="00A7319F">
            <w:pPr>
              <w:jc w:val="center"/>
              <w:rPr>
                <w:rFonts w:ascii="Arial" w:hAnsi="Arial" w:cs="Arial"/>
                <w:b/>
              </w:rPr>
            </w:pPr>
            <w:r w:rsidRPr="00A7319F">
              <w:rPr>
                <w:rFonts w:ascii="Arial" w:hAnsi="Arial" w:cs="Arial"/>
                <w:b/>
              </w:rPr>
              <w:t>2010</w:t>
            </w:r>
          </w:p>
        </w:tc>
        <w:tc>
          <w:tcPr>
            <w:tcW w:w="110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9B5D30" w:rsidRPr="00A7319F" w:rsidRDefault="009B5D30" w:rsidP="00A7319F">
            <w:pPr>
              <w:jc w:val="center"/>
              <w:rPr>
                <w:rFonts w:ascii="Arial" w:hAnsi="Arial" w:cs="Arial"/>
                <w:b/>
              </w:rPr>
            </w:pPr>
            <w:r w:rsidRPr="00A7319F">
              <w:rPr>
                <w:rFonts w:ascii="Arial" w:hAnsi="Arial" w:cs="Arial"/>
                <w:b/>
              </w:rPr>
              <w:t>2011</w:t>
            </w:r>
          </w:p>
        </w:tc>
        <w:tc>
          <w:tcPr>
            <w:tcW w:w="111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9B5D30" w:rsidRPr="00A7319F" w:rsidRDefault="009B5D30" w:rsidP="00A7319F">
            <w:pPr>
              <w:jc w:val="center"/>
              <w:rPr>
                <w:rFonts w:ascii="Arial" w:hAnsi="Arial" w:cs="Arial"/>
                <w:b/>
              </w:rPr>
            </w:pPr>
            <w:r w:rsidRPr="00A7319F">
              <w:rPr>
                <w:rFonts w:ascii="Arial" w:hAnsi="Arial" w:cs="Arial"/>
                <w:b/>
              </w:rPr>
              <w:t>2012</w:t>
            </w:r>
          </w:p>
        </w:tc>
        <w:tc>
          <w:tcPr>
            <w:tcW w:w="110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9B5D30" w:rsidRPr="00A7319F" w:rsidRDefault="009B5D30" w:rsidP="00A7319F">
            <w:pPr>
              <w:jc w:val="center"/>
              <w:rPr>
                <w:rFonts w:ascii="Arial" w:hAnsi="Arial" w:cs="Arial"/>
                <w:b/>
              </w:rPr>
            </w:pPr>
            <w:r w:rsidRPr="00A7319F">
              <w:rPr>
                <w:rFonts w:ascii="Arial" w:hAnsi="Arial" w:cs="Arial"/>
                <w:b/>
              </w:rPr>
              <w:t>2013</w:t>
            </w:r>
          </w:p>
        </w:tc>
        <w:tc>
          <w:tcPr>
            <w:tcW w:w="118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9B5D30" w:rsidRPr="00A7319F" w:rsidRDefault="009B5D30" w:rsidP="00A7319F">
            <w:pPr>
              <w:jc w:val="center"/>
              <w:rPr>
                <w:rFonts w:ascii="Arial" w:hAnsi="Arial" w:cs="Arial"/>
                <w:b/>
              </w:rPr>
            </w:pPr>
            <w:r w:rsidRPr="00A7319F">
              <w:rPr>
                <w:rFonts w:ascii="Arial" w:hAnsi="Arial" w:cs="Arial"/>
                <w:b/>
              </w:rPr>
              <w:t>2014</w:t>
            </w:r>
          </w:p>
        </w:tc>
      </w:tr>
      <w:tr w:rsidR="009B5D30" w:rsidRPr="00217B2B" w:rsidTr="0013438F">
        <w:trPr>
          <w:trHeight w:val="300"/>
        </w:trPr>
        <w:tc>
          <w:tcPr>
            <w:tcW w:w="227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Rede municipal</w:t>
            </w:r>
          </w:p>
        </w:tc>
        <w:tc>
          <w:tcPr>
            <w:tcW w:w="1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6.342</w:t>
            </w:r>
          </w:p>
        </w:tc>
        <w:tc>
          <w:tcPr>
            <w:tcW w:w="11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6.434</w:t>
            </w:r>
          </w:p>
        </w:tc>
        <w:tc>
          <w:tcPr>
            <w:tcW w:w="1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6.416</w:t>
            </w:r>
          </w:p>
        </w:tc>
        <w:tc>
          <w:tcPr>
            <w:tcW w:w="11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4.679</w:t>
            </w:r>
          </w:p>
        </w:tc>
        <w:tc>
          <w:tcPr>
            <w:tcW w:w="1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4.467</w:t>
            </w:r>
          </w:p>
        </w:tc>
        <w:tc>
          <w:tcPr>
            <w:tcW w:w="118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4.601</w:t>
            </w:r>
          </w:p>
        </w:tc>
      </w:tr>
      <w:tr w:rsidR="009B5D30" w:rsidRPr="00217B2B" w:rsidTr="0013438F">
        <w:trPr>
          <w:trHeight w:val="300"/>
        </w:trPr>
        <w:tc>
          <w:tcPr>
            <w:tcW w:w="2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D30" w:rsidRPr="00217B2B" w:rsidRDefault="009B5D30" w:rsidP="003C03DF">
            <w:pPr>
              <w:rPr>
                <w:rFonts w:ascii="Arial" w:hAnsi="Arial" w:cs="Arial"/>
              </w:rPr>
            </w:pPr>
            <w:r w:rsidRPr="00217B2B">
              <w:rPr>
                <w:rFonts w:ascii="Arial" w:hAnsi="Arial" w:cs="Arial"/>
              </w:rPr>
              <w:t>Rede particular</w:t>
            </w:r>
          </w:p>
        </w:tc>
        <w:tc>
          <w:tcPr>
            <w:tcW w:w="1109" w:type="dxa"/>
            <w:tcBorders>
              <w:top w:val="nil"/>
              <w:left w:val="nil"/>
              <w:bottom w:val="single" w:sz="4" w:space="0" w:color="auto"/>
              <w:right w:val="single" w:sz="4" w:space="0" w:color="auto"/>
            </w:tcBorders>
            <w:shd w:val="clear" w:color="auto" w:fill="auto"/>
            <w:vAlign w:val="center"/>
            <w:hideMark/>
          </w:tcPr>
          <w:p w:rsidR="009B5D30" w:rsidRPr="00217B2B" w:rsidRDefault="009B5D30" w:rsidP="003C03DF">
            <w:pPr>
              <w:rPr>
                <w:rFonts w:ascii="Arial" w:hAnsi="Arial" w:cs="Arial"/>
              </w:rPr>
            </w:pPr>
            <w:r w:rsidRPr="00217B2B">
              <w:rPr>
                <w:rFonts w:ascii="Arial" w:hAnsi="Arial" w:cs="Arial"/>
              </w:rPr>
              <w:t>451</w:t>
            </w:r>
          </w:p>
        </w:tc>
        <w:tc>
          <w:tcPr>
            <w:tcW w:w="1110" w:type="dxa"/>
            <w:tcBorders>
              <w:top w:val="nil"/>
              <w:left w:val="nil"/>
              <w:bottom w:val="single" w:sz="4" w:space="0" w:color="auto"/>
              <w:right w:val="single" w:sz="4" w:space="0" w:color="auto"/>
            </w:tcBorders>
            <w:shd w:val="clear" w:color="auto" w:fill="auto"/>
            <w:vAlign w:val="center"/>
            <w:hideMark/>
          </w:tcPr>
          <w:p w:rsidR="009B5D30" w:rsidRPr="00217B2B" w:rsidRDefault="009B5D30" w:rsidP="003C03DF">
            <w:pPr>
              <w:rPr>
                <w:rFonts w:ascii="Arial" w:hAnsi="Arial" w:cs="Arial"/>
              </w:rPr>
            </w:pPr>
            <w:r w:rsidRPr="00217B2B">
              <w:rPr>
                <w:rFonts w:ascii="Arial" w:hAnsi="Arial" w:cs="Arial"/>
              </w:rPr>
              <w:t>429</w:t>
            </w:r>
          </w:p>
        </w:tc>
        <w:tc>
          <w:tcPr>
            <w:tcW w:w="1109" w:type="dxa"/>
            <w:tcBorders>
              <w:top w:val="nil"/>
              <w:left w:val="nil"/>
              <w:bottom w:val="single" w:sz="4" w:space="0" w:color="auto"/>
              <w:right w:val="single" w:sz="4" w:space="0" w:color="auto"/>
            </w:tcBorders>
            <w:shd w:val="clear" w:color="auto" w:fill="auto"/>
            <w:vAlign w:val="center"/>
            <w:hideMark/>
          </w:tcPr>
          <w:p w:rsidR="009B5D30" w:rsidRPr="00217B2B" w:rsidRDefault="009B5D30" w:rsidP="003C03DF">
            <w:pPr>
              <w:rPr>
                <w:rFonts w:ascii="Arial" w:hAnsi="Arial" w:cs="Arial"/>
              </w:rPr>
            </w:pPr>
            <w:r w:rsidRPr="00217B2B">
              <w:rPr>
                <w:rFonts w:ascii="Arial" w:hAnsi="Arial" w:cs="Arial"/>
              </w:rPr>
              <w:t>458</w:t>
            </w:r>
          </w:p>
        </w:tc>
        <w:tc>
          <w:tcPr>
            <w:tcW w:w="1110" w:type="dxa"/>
            <w:tcBorders>
              <w:top w:val="nil"/>
              <w:left w:val="nil"/>
              <w:bottom w:val="single" w:sz="4" w:space="0" w:color="auto"/>
              <w:right w:val="single" w:sz="4" w:space="0" w:color="auto"/>
            </w:tcBorders>
            <w:shd w:val="clear" w:color="auto" w:fill="auto"/>
            <w:vAlign w:val="center"/>
            <w:hideMark/>
          </w:tcPr>
          <w:p w:rsidR="009B5D30" w:rsidRPr="00217B2B" w:rsidRDefault="009B5D30" w:rsidP="003C03DF">
            <w:pPr>
              <w:rPr>
                <w:rFonts w:ascii="Arial" w:hAnsi="Arial" w:cs="Arial"/>
              </w:rPr>
            </w:pPr>
            <w:r w:rsidRPr="00217B2B">
              <w:rPr>
                <w:rFonts w:ascii="Arial" w:hAnsi="Arial" w:cs="Arial"/>
              </w:rPr>
              <w:t>641</w:t>
            </w:r>
          </w:p>
        </w:tc>
        <w:tc>
          <w:tcPr>
            <w:tcW w:w="1109" w:type="dxa"/>
            <w:tcBorders>
              <w:top w:val="nil"/>
              <w:left w:val="nil"/>
              <w:bottom w:val="single" w:sz="4" w:space="0" w:color="auto"/>
              <w:right w:val="single" w:sz="4" w:space="0" w:color="auto"/>
            </w:tcBorders>
            <w:shd w:val="clear" w:color="auto" w:fill="auto"/>
            <w:vAlign w:val="center"/>
            <w:hideMark/>
          </w:tcPr>
          <w:p w:rsidR="009B5D30" w:rsidRPr="00217B2B" w:rsidRDefault="009B5D30" w:rsidP="003C03DF">
            <w:pPr>
              <w:rPr>
                <w:rFonts w:ascii="Arial" w:hAnsi="Arial" w:cs="Arial"/>
              </w:rPr>
            </w:pPr>
            <w:r w:rsidRPr="00217B2B">
              <w:rPr>
                <w:rFonts w:ascii="Arial" w:hAnsi="Arial" w:cs="Arial"/>
              </w:rPr>
              <w:t>606</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5D30" w:rsidRPr="00217B2B" w:rsidRDefault="009B5D30" w:rsidP="003C03DF">
            <w:pPr>
              <w:rPr>
                <w:rFonts w:ascii="Arial" w:hAnsi="Arial" w:cs="Arial"/>
              </w:rPr>
            </w:pPr>
            <w:r w:rsidRPr="00217B2B">
              <w:rPr>
                <w:rFonts w:ascii="Arial" w:hAnsi="Arial" w:cs="Arial"/>
              </w:rPr>
              <w:t>849</w:t>
            </w:r>
          </w:p>
        </w:tc>
      </w:tr>
      <w:tr w:rsidR="009B5D30" w:rsidRPr="00217B2B" w:rsidTr="0013438F">
        <w:trPr>
          <w:trHeight w:val="315"/>
        </w:trPr>
        <w:tc>
          <w:tcPr>
            <w:tcW w:w="227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TOTAL</w:t>
            </w:r>
          </w:p>
        </w:tc>
        <w:tc>
          <w:tcPr>
            <w:tcW w:w="1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6.793</w:t>
            </w:r>
          </w:p>
        </w:tc>
        <w:tc>
          <w:tcPr>
            <w:tcW w:w="11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6.863</w:t>
            </w:r>
          </w:p>
        </w:tc>
        <w:tc>
          <w:tcPr>
            <w:tcW w:w="1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6.874</w:t>
            </w:r>
          </w:p>
        </w:tc>
        <w:tc>
          <w:tcPr>
            <w:tcW w:w="11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5.320</w:t>
            </w:r>
          </w:p>
        </w:tc>
        <w:tc>
          <w:tcPr>
            <w:tcW w:w="1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5.071</w:t>
            </w:r>
          </w:p>
        </w:tc>
        <w:tc>
          <w:tcPr>
            <w:tcW w:w="118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B5D30" w:rsidRPr="00217B2B" w:rsidRDefault="009B5D30" w:rsidP="003C03DF">
            <w:pPr>
              <w:rPr>
                <w:rFonts w:ascii="Arial" w:hAnsi="Arial" w:cs="Arial"/>
              </w:rPr>
            </w:pPr>
            <w:r w:rsidRPr="00217B2B">
              <w:rPr>
                <w:rFonts w:ascii="Arial" w:hAnsi="Arial" w:cs="Arial"/>
              </w:rPr>
              <w:t>5.450</w:t>
            </w:r>
          </w:p>
        </w:tc>
      </w:tr>
    </w:tbl>
    <w:p w:rsidR="009B5D30" w:rsidRPr="00217B2B" w:rsidRDefault="009B5D30" w:rsidP="003C03DF">
      <w:pPr>
        <w:rPr>
          <w:rFonts w:ascii="Arial" w:hAnsi="Arial" w:cs="Arial"/>
        </w:rPr>
      </w:pPr>
    </w:p>
    <w:p w:rsidR="009B5D30" w:rsidRPr="00217B2B" w:rsidRDefault="009B5D30" w:rsidP="003C03DF">
      <w:pPr>
        <w:rPr>
          <w:rFonts w:ascii="Arial" w:hAnsi="Arial" w:cs="Arial"/>
        </w:rPr>
      </w:pPr>
    </w:p>
    <w:p w:rsidR="009B5D30" w:rsidRPr="00217B2B" w:rsidRDefault="00EA0112" w:rsidP="003C03DF">
      <w:pPr>
        <w:rPr>
          <w:rFonts w:ascii="Arial" w:hAnsi="Arial" w:cs="Arial"/>
        </w:rPr>
      </w:pPr>
      <w:r>
        <w:rPr>
          <w:rFonts w:ascii="Arial" w:hAnsi="Arial" w:cs="Arial"/>
          <w:noProof/>
        </w:rPr>
        <w:drawing>
          <wp:anchor distT="0" distB="0" distL="114300" distR="114300" simplePos="0" relativeHeight="251656192" behindDoc="1" locked="0" layoutInCell="1" allowOverlap="1">
            <wp:simplePos x="0" y="0"/>
            <wp:positionH relativeFrom="margin">
              <wp:posOffset>14605</wp:posOffset>
            </wp:positionH>
            <wp:positionV relativeFrom="margin">
              <wp:posOffset>2255520</wp:posOffset>
            </wp:positionV>
            <wp:extent cx="5757545" cy="2994025"/>
            <wp:effectExtent l="0" t="0" r="0" b="0"/>
            <wp:wrapTopAndBottom/>
            <wp:docPr id="41" name="Gráfico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B5D30" w:rsidRPr="00217B2B" w:rsidRDefault="009B5D30" w:rsidP="003C03DF">
      <w:pPr>
        <w:rPr>
          <w:rFonts w:ascii="Arial" w:hAnsi="Arial" w:cs="Arial"/>
        </w:rPr>
      </w:pPr>
    </w:p>
    <w:p w:rsidR="00EA0112" w:rsidRPr="00EA0112" w:rsidRDefault="00EA0112" w:rsidP="00EA0112">
      <w:pPr>
        <w:rPr>
          <w:rFonts w:ascii="Arial" w:hAnsi="Arial" w:cs="Arial"/>
        </w:rPr>
      </w:pPr>
      <w:r w:rsidRPr="00EA0112">
        <w:rPr>
          <w:rFonts w:ascii="Arial" w:hAnsi="Arial" w:cs="Arial"/>
        </w:rPr>
        <w:t>Fonte: Sereweb / SEED / SEMED 2015</w:t>
      </w:r>
    </w:p>
    <w:p w:rsidR="009B5D30" w:rsidRPr="00EA0112" w:rsidRDefault="009B5D30" w:rsidP="00A7319F">
      <w:pPr>
        <w:rPr>
          <w:rFonts w:ascii="Arial" w:hAnsi="Arial" w:cs="Arial"/>
        </w:rPr>
      </w:pPr>
    </w:p>
    <w:p w:rsidR="009B5D30" w:rsidRPr="00EA0112" w:rsidRDefault="009B5D30" w:rsidP="007E5B00">
      <w:pPr>
        <w:spacing w:line="360" w:lineRule="auto"/>
        <w:ind w:firstLine="851"/>
        <w:jc w:val="both"/>
        <w:rPr>
          <w:rFonts w:ascii="Arial" w:hAnsi="Arial" w:cs="Arial"/>
        </w:rPr>
      </w:pPr>
    </w:p>
    <w:p w:rsidR="008809C1" w:rsidRPr="00014AA1" w:rsidRDefault="008809C1" w:rsidP="008809C1">
      <w:pPr>
        <w:spacing w:line="360" w:lineRule="auto"/>
        <w:ind w:firstLine="851"/>
        <w:jc w:val="both"/>
        <w:rPr>
          <w:rFonts w:ascii="Arial" w:hAnsi="Arial" w:cs="Arial"/>
        </w:rPr>
      </w:pPr>
      <w:r w:rsidRPr="00014AA1">
        <w:rPr>
          <w:rFonts w:ascii="Arial" w:hAnsi="Arial" w:cs="Arial"/>
        </w:rPr>
        <w:t>Na rede pública de ensino, do ano de 2009 até 2011 observa-se que o número de matrículas na pré-escola esteve estabilizado, sendo sua oferta disponibilizada nos CMEIs e Escolas Municipais. A partir de 2012, com as alterações na nomenclatura das turmas, o número de matrículas teve um decréscimo, além disso, com amparo na Lei Estadual nº 16.049/2009, as crianças na faixa etária de 5 (cinco) anos, em que os pais optaram, foram matriculadas diretamente no 1º ano do ensino fundamental, assim reduzindo o número de matriculas na pré-escola, porém sem deixar de prestar atendimento.</w:t>
      </w:r>
    </w:p>
    <w:p w:rsidR="008809C1" w:rsidRPr="00014AA1" w:rsidRDefault="008809C1" w:rsidP="008809C1">
      <w:pPr>
        <w:spacing w:line="360" w:lineRule="auto"/>
        <w:ind w:firstLine="851"/>
        <w:jc w:val="both"/>
        <w:rPr>
          <w:rFonts w:ascii="Arial" w:hAnsi="Arial" w:cs="Arial"/>
        </w:rPr>
      </w:pPr>
      <w:r w:rsidRPr="00014AA1">
        <w:rPr>
          <w:rFonts w:ascii="Arial" w:hAnsi="Arial" w:cs="Arial"/>
        </w:rPr>
        <w:t>Todavia, é oportuno salientar que a partir do ano de 2015, todas as crianças a partir dos 5 (cinco) anos de idade estão matriculadas na pré-escola e não no ensino fundamental, respeitando</w:t>
      </w:r>
      <w:r w:rsidR="00E26074">
        <w:rPr>
          <w:rFonts w:ascii="Arial" w:hAnsi="Arial" w:cs="Arial"/>
        </w:rPr>
        <w:t xml:space="preserve"> a data de corte</w:t>
      </w:r>
      <w:r w:rsidRPr="00014AA1">
        <w:rPr>
          <w:rFonts w:ascii="Arial" w:hAnsi="Arial" w:cs="Arial"/>
        </w:rPr>
        <w:t xml:space="preserve"> nacional, sendo que para o </w:t>
      </w:r>
      <w:r w:rsidRPr="00014AA1">
        <w:rPr>
          <w:rFonts w:ascii="Arial" w:hAnsi="Arial" w:cs="Arial"/>
        </w:rPr>
        <w:lastRenderedPageBreak/>
        <w:t>atendimento da Ementa Constitucional nº 59/2009, a qual torna obrigatória a matrícula a partir dos 4 (quatro) anos de idade, o Município de Colombo já provisionou a ampliação da oferta de vagas para esta faixa etária, assegurando o acesso e permanência.</w:t>
      </w:r>
    </w:p>
    <w:p w:rsidR="008809C1" w:rsidRPr="00014AA1" w:rsidRDefault="008809C1" w:rsidP="008809C1">
      <w:pPr>
        <w:spacing w:line="360" w:lineRule="auto"/>
        <w:ind w:firstLine="851"/>
        <w:jc w:val="both"/>
        <w:rPr>
          <w:rFonts w:ascii="Arial" w:hAnsi="Arial" w:cs="Arial"/>
        </w:rPr>
      </w:pPr>
      <w:r w:rsidRPr="00014AA1">
        <w:rPr>
          <w:rFonts w:ascii="Arial" w:hAnsi="Arial" w:cs="Arial"/>
        </w:rPr>
        <w:t>Na rede privada de ensino, observa-se um número crescente de matrículas nos anos de 2012 e 2013, porém retornando de forma linear nos anos seguintes.</w:t>
      </w:r>
    </w:p>
    <w:p w:rsidR="008809C1" w:rsidRPr="00014AA1" w:rsidRDefault="008809C1" w:rsidP="008809C1">
      <w:pPr>
        <w:spacing w:line="360" w:lineRule="auto"/>
        <w:ind w:firstLine="851"/>
        <w:jc w:val="both"/>
        <w:rPr>
          <w:rFonts w:ascii="Arial" w:hAnsi="Arial" w:cs="Arial"/>
        </w:rPr>
      </w:pPr>
      <w:r w:rsidRPr="00014AA1">
        <w:rPr>
          <w:rFonts w:ascii="Arial" w:hAnsi="Arial" w:cs="Arial"/>
        </w:rPr>
        <w:t>Atualmente o Município conta para o atendimento em pré-escolas com 19 Instuições de Ensino Particulares e 74 Instituições de Ensino Públicas.</w:t>
      </w:r>
    </w:p>
    <w:p w:rsidR="00501C51" w:rsidRPr="00217B2B" w:rsidRDefault="00501C51" w:rsidP="007E5B00">
      <w:pPr>
        <w:spacing w:line="360" w:lineRule="auto"/>
        <w:ind w:firstLine="851"/>
        <w:jc w:val="both"/>
        <w:rPr>
          <w:rFonts w:ascii="Arial" w:hAnsi="Arial" w:cs="Arial"/>
        </w:rPr>
      </w:pPr>
    </w:p>
    <w:p w:rsidR="0074589D" w:rsidRPr="00217B2B" w:rsidRDefault="0074589D" w:rsidP="007E5B00">
      <w:pPr>
        <w:spacing w:line="360" w:lineRule="auto"/>
        <w:ind w:firstLine="851"/>
        <w:jc w:val="both"/>
        <w:rPr>
          <w:rFonts w:ascii="Arial" w:hAnsi="Arial" w:cs="Arial"/>
        </w:rPr>
      </w:pPr>
      <w:r w:rsidRPr="00217B2B">
        <w:rPr>
          <w:rFonts w:ascii="Arial" w:hAnsi="Arial" w:cs="Arial"/>
        </w:rPr>
        <w:t xml:space="preserve">Neste ano de 2015 as turmas de pré-escola estão assim organizadas: </w:t>
      </w:r>
    </w:p>
    <w:p w:rsidR="00A17D65" w:rsidRPr="00217B2B" w:rsidRDefault="00A17D65" w:rsidP="007E5B00">
      <w:pPr>
        <w:spacing w:line="360" w:lineRule="auto"/>
        <w:ind w:firstLine="851"/>
        <w:jc w:val="both"/>
        <w:rPr>
          <w:rFonts w:ascii="Arial" w:hAnsi="Arial" w:cs="Arial"/>
        </w:rPr>
      </w:pPr>
    </w:p>
    <w:tbl>
      <w:tblPr>
        <w:tblW w:w="9142" w:type="dxa"/>
        <w:tblCellMar>
          <w:left w:w="70" w:type="dxa"/>
          <w:right w:w="70" w:type="dxa"/>
        </w:tblCellMar>
        <w:tblLook w:val="04A0" w:firstRow="1" w:lastRow="0" w:firstColumn="1" w:lastColumn="0" w:noHBand="0" w:noVBand="1"/>
      </w:tblPr>
      <w:tblGrid>
        <w:gridCol w:w="1767"/>
        <w:gridCol w:w="1228"/>
        <w:gridCol w:w="2087"/>
        <w:gridCol w:w="1482"/>
        <w:gridCol w:w="2578"/>
      </w:tblGrid>
      <w:tr w:rsidR="00A17D65" w:rsidRPr="007E5B00" w:rsidTr="0013438F">
        <w:trPr>
          <w:trHeight w:val="637"/>
        </w:trPr>
        <w:tc>
          <w:tcPr>
            <w:tcW w:w="176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A17D65" w:rsidRPr="007E5B00" w:rsidRDefault="00A17D65" w:rsidP="003C03DF">
            <w:pPr>
              <w:rPr>
                <w:rFonts w:ascii="Arial" w:hAnsi="Arial" w:cs="Arial"/>
                <w:b/>
              </w:rPr>
            </w:pPr>
            <w:r w:rsidRPr="007E5B00">
              <w:rPr>
                <w:rFonts w:ascii="Arial" w:hAnsi="Arial" w:cs="Arial"/>
                <w:b/>
              </w:rPr>
              <w:t>MODALIDADE</w:t>
            </w:r>
          </w:p>
        </w:tc>
        <w:tc>
          <w:tcPr>
            <w:tcW w:w="122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A17D65" w:rsidRPr="007E5B00" w:rsidRDefault="00A17D65" w:rsidP="003C03DF">
            <w:pPr>
              <w:rPr>
                <w:rFonts w:ascii="Arial" w:hAnsi="Arial" w:cs="Arial"/>
                <w:b/>
              </w:rPr>
            </w:pPr>
            <w:r w:rsidRPr="007E5B00">
              <w:rPr>
                <w:rFonts w:ascii="Arial" w:hAnsi="Arial" w:cs="Arial"/>
                <w:b/>
              </w:rPr>
              <w:t>FAIXA ETÁRIA</w:t>
            </w:r>
          </w:p>
        </w:tc>
        <w:tc>
          <w:tcPr>
            <w:tcW w:w="2087"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A17D65" w:rsidRPr="007E5B00" w:rsidRDefault="00A17D65" w:rsidP="003C03DF">
            <w:pPr>
              <w:rPr>
                <w:rFonts w:ascii="Arial" w:hAnsi="Arial" w:cs="Arial"/>
                <w:b/>
              </w:rPr>
            </w:pPr>
            <w:r w:rsidRPr="007E5B00">
              <w:rPr>
                <w:rFonts w:ascii="Arial" w:hAnsi="Arial" w:cs="Arial"/>
                <w:b/>
              </w:rPr>
              <w:t>Nº MÉDIO</w:t>
            </w:r>
            <w:r w:rsidR="00FB3305" w:rsidRPr="007E5B00">
              <w:rPr>
                <w:rFonts w:ascii="Arial" w:hAnsi="Arial" w:cs="Arial"/>
                <w:b/>
              </w:rPr>
              <w:t xml:space="preserve"> </w:t>
            </w:r>
            <w:r w:rsidRPr="007E5B00">
              <w:rPr>
                <w:rFonts w:ascii="Arial" w:hAnsi="Arial" w:cs="Arial"/>
                <w:b/>
              </w:rPr>
              <w:t>DE ALUNOS/TURMA</w:t>
            </w:r>
          </w:p>
        </w:tc>
        <w:tc>
          <w:tcPr>
            <w:tcW w:w="148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A17D65" w:rsidRPr="007E5B00" w:rsidRDefault="00A17D65" w:rsidP="003C03DF">
            <w:pPr>
              <w:rPr>
                <w:rFonts w:ascii="Arial" w:hAnsi="Arial" w:cs="Arial"/>
                <w:b/>
              </w:rPr>
            </w:pPr>
            <w:r w:rsidRPr="007E5B00">
              <w:rPr>
                <w:rFonts w:ascii="Arial" w:hAnsi="Arial" w:cs="Arial"/>
                <w:b/>
              </w:rPr>
              <w:t>TOTAL DE      TURMAS</w:t>
            </w:r>
          </w:p>
        </w:tc>
        <w:tc>
          <w:tcPr>
            <w:tcW w:w="257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A17D65" w:rsidRPr="007E5B00" w:rsidRDefault="00A17D65" w:rsidP="003C03DF">
            <w:pPr>
              <w:rPr>
                <w:rFonts w:ascii="Arial" w:hAnsi="Arial" w:cs="Arial"/>
                <w:b/>
              </w:rPr>
            </w:pPr>
            <w:r w:rsidRPr="007E5B00">
              <w:rPr>
                <w:rFonts w:ascii="Arial" w:hAnsi="Arial" w:cs="Arial"/>
                <w:b/>
              </w:rPr>
              <w:t>TOTAL DE ALUNOS</w:t>
            </w:r>
          </w:p>
        </w:tc>
      </w:tr>
      <w:tr w:rsidR="00A17D65" w:rsidRPr="00217B2B" w:rsidTr="0013438F">
        <w:trPr>
          <w:trHeight w:val="300"/>
        </w:trPr>
        <w:tc>
          <w:tcPr>
            <w:tcW w:w="176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A17D65" w:rsidRPr="00217B2B" w:rsidRDefault="00A17D65" w:rsidP="003C03DF">
            <w:pPr>
              <w:rPr>
                <w:rFonts w:ascii="Arial" w:hAnsi="Arial" w:cs="Arial"/>
              </w:rPr>
            </w:pPr>
            <w:r w:rsidRPr="00217B2B">
              <w:rPr>
                <w:rFonts w:ascii="Arial" w:hAnsi="Arial" w:cs="Arial"/>
              </w:rPr>
              <w:t>Pré I</w:t>
            </w:r>
          </w:p>
        </w:tc>
        <w:tc>
          <w:tcPr>
            <w:tcW w:w="122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A17D65" w:rsidRPr="00217B2B" w:rsidRDefault="00A17D65" w:rsidP="0013438F">
            <w:pPr>
              <w:jc w:val="center"/>
              <w:rPr>
                <w:rFonts w:ascii="Arial" w:hAnsi="Arial" w:cs="Arial"/>
              </w:rPr>
            </w:pPr>
            <w:r w:rsidRPr="00217B2B">
              <w:rPr>
                <w:rFonts w:ascii="Arial" w:hAnsi="Arial" w:cs="Arial"/>
              </w:rPr>
              <w:t>4 a 5</w:t>
            </w:r>
          </w:p>
        </w:tc>
        <w:tc>
          <w:tcPr>
            <w:tcW w:w="2087"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A17D65" w:rsidRPr="00217B2B" w:rsidRDefault="00A7319F" w:rsidP="0013438F">
            <w:pPr>
              <w:jc w:val="center"/>
              <w:rPr>
                <w:rFonts w:ascii="Arial" w:hAnsi="Arial" w:cs="Arial"/>
              </w:rPr>
            </w:pPr>
            <w:r>
              <w:rPr>
                <w:rFonts w:ascii="Arial" w:hAnsi="Arial" w:cs="Arial"/>
              </w:rPr>
              <w:t>22</w:t>
            </w:r>
          </w:p>
        </w:tc>
        <w:tc>
          <w:tcPr>
            <w:tcW w:w="148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A17D65" w:rsidRPr="00217B2B" w:rsidRDefault="00A17D65" w:rsidP="0013438F">
            <w:pPr>
              <w:jc w:val="center"/>
              <w:rPr>
                <w:rFonts w:ascii="Arial" w:hAnsi="Arial" w:cs="Arial"/>
              </w:rPr>
            </w:pPr>
            <w:r w:rsidRPr="00217B2B">
              <w:rPr>
                <w:rFonts w:ascii="Arial" w:hAnsi="Arial" w:cs="Arial"/>
              </w:rPr>
              <w:t>107</w:t>
            </w:r>
          </w:p>
        </w:tc>
        <w:tc>
          <w:tcPr>
            <w:tcW w:w="25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A17D65" w:rsidRPr="00217B2B" w:rsidRDefault="00A17D65" w:rsidP="0013438F">
            <w:pPr>
              <w:jc w:val="center"/>
              <w:rPr>
                <w:rFonts w:ascii="Arial" w:hAnsi="Arial" w:cs="Arial"/>
              </w:rPr>
            </w:pPr>
            <w:r w:rsidRPr="00217B2B">
              <w:rPr>
                <w:rFonts w:ascii="Arial" w:hAnsi="Arial" w:cs="Arial"/>
              </w:rPr>
              <w:t>2262</w:t>
            </w:r>
          </w:p>
        </w:tc>
      </w:tr>
      <w:tr w:rsidR="00A17D65" w:rsidRPr="00217B2B" w:rsidTr="0013438F">
        <w:trPr>
          <w:trHeight w:val="383"/>
        </w:trPr>
        <w:tc>
          <w:tcPr>
            <w:tcW w:w="17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5" w:rsidRPr="00217B2B" w:rsidRDefault="00A17D65" w:rsidP="003C03DF">
            <w:pPr>
              <w:rPr>
                <w:rFonts w:ascii="Arial" w:hAnsi="Arial" w:cs="Arial"/>
              </w:rPr>
            </w:pPr>
            <w:r w:rsidRPr="00217B2B">
              <w:rPr>
                <w:rFonts w:ascii="Arial" w:hAnsi="Arial" w:cs="Arial"/>
              </w:rPr>
              <w:t>Pré II</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5" w:rsidRPr="00217B2B" w:rsidRDefault="00A17D65" w:rsidP="0013438F">
            <w:pPr>
              <w:jc w:val="center"/>
              <w:rPr>
                <w:rFonts w:ascii="Arial" w:hAnsi="Arial" w:cs="Arial"/>
              </w:rPr>
            </w:pPr>
            <w:r w:rsidRPr="00217B2B">
              <w:rPr>
                <w:rFonts w:ascii="Arial" w:hAnsi="Arial" w:cs="Arial"/>
              </w:rPr>
              <w:t>5 a 6</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5" w:rsidRPr="00217B2B" w:rsidRDefault="00A7319F" w:rsidP="0013438F">
            <w:pPr>
              <w:jc w:val="center"/>
              <w:rPr>
                <w:rFonts w:ascii="Arial" w:hAnsi="Arial" w:cs="Arial"/>
              </w:rPr>
            </w:pPr>
            <w:r>
              <w:rPr>
                <w:rFonts w:ascii="Arial" w:hAnsi="Arial" w:cs="Arial"/>
              </w:rPr>
              <w:t>23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5" w:rsidRPr="00217B2B" w:rsidRDefault="00A17D65" w:rsidP="0013438F">
            <w:pPr>
              <w:jc w:val="center"/>
              <w:rPr>
                <w:rFonts w:ascii="Arial" w:hAnsi="Arial" w:cs="Arial"/>
              </w:rPr>
            </w:pPr>
            <w:r w:rsidRPr="00217B2B">
              <w:rPr>
                <w:rFonts w:ascii="Arial" w:hAnsi="Arial" w:cs="Arial"/>
              </w:rPr>
              <w:t>117</w:t>
            </w:r>
          </w:p>
        </w:tc>
        <w:tc>
          <w:tcPr>
            <w:tcW w:w="2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D65" w:rsidRPr="00217B2B" w:rsidRDefault="00A7319F" w:rsidP="0013438F">
            <w:pPr>
              <w:jc w:val="center"/>
              <w:rPr>
                <w:rFonts w:ascii="Arial" w:hAnsi="Arial" w:cs="Arial"/>
              </w:rPr>
            </w:pPr>
            <w:r>
              <w:rPr>
                <w:rFonts w:ascii="Arial" w:hAnsi="Arial" w:cs="Arial"/>
              </w:rPr>
              <w:t>2665</w:t>
            </w:r>
          </w:p>
        </w:tc>
      </w:tr>
    </w:tbl>
    <w:p w:rsidR="007E5B00" w:rsidRDefault="007E5B00" w:rsidP="003C03DF">
      <w:pPr>
        <w:rPr>
          <w:rFonts w:ascii="Arial" w:hAnsi="Arial" w:cs="Arial"/>
        </w:rPr>
      </w:pPr>
    </w:p>
    <w:p w:rsidR="00A17D65" w:rsidRDefault="00A17D65" w:rsidP="003C03DF">
      <w:pPr>
        <w:rPr>
          <w:rFonts w:ascii="Arial" w:hAnsi="Arial" w:cs="Arial"/>
        </w:rPr>
      </w:pPr>
    </w:p>
    <w:p w:rsidR="00A7319F" w:rsidRPr="00217B2B" w:rsidRDefault="00A7319F" w:rsidP="003C03DF">
      <w:pPr>
        <w:rPr>
          <w:rFonts w:ascii="Arial" w:hAnsi="Arial" w:cs="Arial"/>
        </w:rPr>
      </w:pPr>
    </w:p>
    <w:p w:rsidR="0074589D" w:rsidRPr="00217B2B" w:rsidRDefault="00FB3305" w:rsidP="003C03DF">
      <w:pPr>
        <w:rPr>
          <w:rFonts w:ascii="Arial" w:hAnsi="Arial" w:cs="Arial"/>
        </w:rPr>
      </w:pPr>
      <w:r w:rsidRPr="00217B2B">
        <w:rPr>
          <w:rFonts w:ascii="Arial" w:hAnsi="Arial" w:cs="Arial"/>
          <w:noProof/>
        </w:rPr>
        <w:drawing>
          <wp:inline distT="0" distB="0" distL="0" distR="0">
            <wp:extent cx="5777802" cy="2914022"/>
            <wp:effectExtent l="0" t="0" r="0" b="63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589D" w:rsidRPr="00217B2B" w:rsidRDefault="0074589D" w:rsidP="003C03DF">
      <w:pPr>
        <w:rPr>
          <w:rFonts w:ascii="Arial" w:hAnsi="Arial" w:cs="Arial"/>
        </w:rPr>
      </w:pPr>
    </w:p>
    <w:p w:rsidR="007E5B00" w:rsidRPr="00217B2B" w:rsidRDefault="007E5B00" w:rsidP="007E5B00">
      <w:pPr>
        <w:rPr>
          <w:rFonts w:ascii="Arial" w:hAnsi="Arial" w:cs="Arial"/>
        </w:rPr>
      </w:pPr>
      <w:r w:rsidRPr="00217B2B">
        <w:rPr>
          <w:rFonts w:ascii="Arial" w:hAnsi="Arial" w:cs="Arial"/>
        </w:rPr>
        <w:t>Fonte: Sereweb / SEED / SEMED 2015</w:t>
      </w:r>
    </w:p>
    <w:p w:rsidR="00B52EA2" w:rsidRDefault="00B52EA2" w:rsidP="007E5B00">
      <w:pPr>
        <w:spacing w:line="360" w:lineRule="auto"/>
        <w:ind w:firstLine="851"/>
        <w:jc w:val="both"/>
        <w:rPr>
          <w:rFonts w:ascii="Arial" w:hAnsi="Arial" w:cs="Arial"/>
        </w:rPr>
      </w:pPr>
    </w:p>
    <w:p w:rsidR="004B3550" w:rsidRPr="00217B2B" w:rsidRDefault="004B3550" w:rsidP="007E5B00">
      <w:pPr>
        <w:spacing w:line="360" w:lineRule="auto"/>
        <w:ind w:firstLine="851"/>
        <w:jc w:val="both"/>
        <w:rPr>
          <w:rFonts w:ascii="Arial" w:hAnsi="Arial" w:cs="Arial"/>
        </w:rPr>
      </w:pPr>
    </w:p>
    <w:p w:rsidR="00501C51" w:rsidRDefault="00501C51" w:rsidP="00501C51">
      <w:pPr>
        <w:spacing w:line="360" w:lineRule="auto"/>
        <w:ind w:firstLine="851"/>
        <w:jc w:val="both"/>
        <w:rPr>
          <w:rFonts w:ascii="Arial" w:hAnsi="Arial" w:cs="Arial"/>
        </w:rPr>
      </w:pPr>
      <w:r>
        <w:rPr>
          <w:rFonts w:ascii="Arial" w:hAnsi="Arial" w:cs="Arial"/>
        </w:rPr>
        <w:t>Atualmente, observa-se que</w:t>
      </w:r>
      <w:r w:rsidRPr="00217B2B">
        <w:rPr>
          <w:rFonts w:ascii="Arial" w:hAnsi="Arial" w:cs="Arial"/>
        </w:rPr>
        <w:t xml:space="preserve"> a oferta é insuficiente para atender a toda demanda, tendo em vista que existem ainda </w:t>
      </w:r>
      <w:r>
        <w:rPr>
          <w:rFonts w:ascii="Arial" w:hAnsi="Arial" w:cs="Arial"/>
        </w:rPr>
        <w:t xml:space="preserve">aproximadamente </w:t>
      </w:r>
      <w:r w:rsidRPr="00217B2B">
        <w:rPr>
          <w:rFonts w:ascii="Arial" w:hAnsi="Arial" w:cs="Arial"/>
        </w:rPr>
        <w:t>4</w:t>
      </w:r>
      <w:r>
        <w:rPr>
          <w:rFonts w:ascii="Arial" w:hAnsi="Arial" w:cs="Arial"/>
        </w:rPr>
        <w:t>.500</w:t>
      </w:r>
      <w:r w:rsidRPr="00217B2B">
        <w:rPr>
          <w:rFonts w:ascii="Arial" w:hAnsi="Arial" w:cs="Arial"/>
        </w:rPr>
        <w:t xml:space="preserve"> crianças em fila de espera para matrícula </w:t>
      </w:r>
      <w:r>
        <w:rPr>
          <w:rFonts w:ascii="Arial" w:hAnsi="Arial" w:cs="Arial"/>
        </w:rPr>
        <w:t>em toda educação infantil.</w:t>
      </w:r>
    </w:p>
    <w:p w:rsidR="00535FCE" w:rsidRDefault="00535FCE" w:rsidP="00501C51">
      <w:pPr>
        <w:spacing w:line="360" w:lineRule="auto"/>
        <w:ind w:firstLine="851"/>
        <w:jc w:val="both"/>
        <w:rPr>
          <w:rFonts w:ascii="Arial" w:hAnsi="Arial" w:cs="Arial"/>
        </w:rPr>
      </w:pPr>
      <w:r>
        <w:rPr>
          <w:rFonts w:ascii="Arial" w:hAnsi="Arial" w:cs="Arial"/>
        </w:rPr>
        <w:lastRenderedPageBreak/>
        <w:t>A taxa bruta de natalidade de 2013 era de 16,97% (IBGE/SESA-PR/IPARDES – 2013) a cada mil habitantes e a taxa de mortalidade de 2012 para menores de 5 anos era de 14,63% (MS-DataSUS) a cada mil nascidos vivos, observand</w:t>
      </w:r>
      <w:r w:rsidR="00EA0112">
        <w:rPr>
          <w:rFonts w:ascii="Arial" w:hAnsi="Arial" w:cs="Arial"/>
        </w:rPr>
        <w:t>o-se também um crescimento contí</w:t>
      </w:r>
      <w:r>
        <w:rPr>
          <w:rFonts w:ascii="Arial" w:hAnsi="Arial" w:cs="Arial"/>
        </w:rPr>
        <w:t>nuo de crianças nesta faixa etária.</w:t>
      </w:r>
    </w:p>
    <w:p w:rsidR="00501C51" w:rsidRPr="00217B2B" w:rsidRDefault="00501C51" w:rsidP="00501C51">
      <w:pPr>
        <w:spacing w:line="360" w:lineRule="auto"/>
        <w:ind w:firstLine="851"/>
        <w:jc w:val="both"/>
        <w:rPr>
          <w:rFonts w:ascii="Arial" w:hAnsi="Arial" w:cs="Arial"/>
        </w:rPr>
      </w:pPr>
      <w:r w:rsidRPr="00217B2B">
        <w:rPr>
          <w:rFonts w:ascii="Arial" w:hAnsi="Arial" w:cs="Arial"/>
        </w:rPr>
        <w:t>Para a educação infantil devem-se garantir vagas para creches e pré-escola, com a construção de estabelecimentos que ofereçam toda a qualidade e padrão dentro das leis específicas para este nível de ensino.</w:t>
      </w:r>
    </w:p>
    <w:p w:rsidR="00501C51" w:rsidRDefault="00501C51" w:rsidP="008809C1">
      <w:pPr>
        <w:spacing w:line="360" w:lineRule="auto"/>
        <w:jc w:val="both"/>
        <w:rPr>
          <w:rFonts w:ascii="Arial" w:hAnsi="Arial" w:cs="Arial"/>
        </w:rPr>
      </w:pPr>
    </w:p>
    <w:p w:rsidR="00D84BDF" w:rsidRPr="00AD5181" w:rsidRDefault="004B3550" w:rsidP="003C03DF">
      <w:pPr>
        <w:rPr>
          <w:rFonts w:ascii="Arial" w:hAnsi="Arial" w:cs="Arial"/>
        </w:rPr>
      </w:pPr>
      <w:r w:rsidRPr="00AD5181">
        <w:rPr>
          <w:rFonts w:ascii="Arial" w:hAnsi="Arial" w:cs="Arial"/>
        </w:rPr>
        <w:t xml:space="preserve">1.4 </w:t>
      </w:r>
      <w:r w:rsidR="00C57AB1">
        <w:rPr>
          <w:rFonts w:ascii="Arial" w:hAnsi="Arial" w:cs="Arial"/>
        </w:rPr>
        <w:t>METAS E ESTRATÉGIAS</w:t>
      </w:r>
    </w:p>
    <w:p w:rsidR="00D41D31" w:rsidRPr="00217B2B" w:rsidRDefault="00D41D31" w:rsidP="00AA1420">
      <w:pPr>
        <w:spacing w:line="360" w:lineRule="auto"/>
        <w:jc w:val="both"/>
        <w:rPr>
          <w:rFonts w:ascii="Arial" w:hAnsi="Arial" w:cs="Arial"/>
        </w:rPr>
      </w:pPr>
    </w:p>
    <w:p w:rsidR="0074589D" w:rsidRPr="00217B2B" w:rsidRDefault="0074589D" w:rsidP="00AA1420">
      <w:pPr>
        <w:spacing w:line="360" w:lineRule="auto"/>
        <w:jc w:val="both"/>
        <w:rPr>
          <w:rFonts w:ascii="Arial" w:hAnsi="Arial" w:cs="Arial"/>
        </w:rPr>
      </w:pPr>
      <w:r w:rsidRPr="00AA1420">
        <w:rPr>
          <w:rFonts w:ascii="Arial" w:hAnsi="Arial" w:cs="Arial"/>
          <w:b/>
        </w:rPr>
        <w:t>META 1:</w:t>
      </w:r>
      <w:r w:rsidRPr="00217B2B">
        <w:rPr>
          <w:rFonts w:ascii="Arial" w:hAnsi="Arial" w:cs="Arial"/>
        </w:rPr>
        <w:t xml:space="preserve"> universalizar, até 2016, a educação infantil na pré-escola para as crianças de 4 (quatro) a 5 (cinco) anos de idade, ampliar a oferta de educação infantil em creches de forma a atender, no mínimo, 50% (cinquenta por cento) das crianças de até 3 (três) anos e otimizar as Instituições de Ensino públicas de educação infantil até o final da vigência deste PME.</w:t>
      </w:r>
    </w:p>
    <w:p w:rsidR="0074589D" w:rsidRPr="00217B2B" w:rsidRDefault="0074589D" w:rsidP="00AA1420">
      <w:pPr>
        <w:spacing w:line="360" w:lineRule="auto"/>
        <w:jc w:val="both"/>
        <w:rPr>
          <w:rFonts w:ascii="Arial" w:hAnsi="Arial" w:cs="Arial"/>
        </w:rPr>
      </w:pPr>
    </w:p>
    <w:p w:rsidR="0074589D" w:rsidRPr="00AA1420" w:rsidRDefault="0074589D" w:rsidP="00AA1420">
      <w:pPr>
        <w:spacing w:line="360" w:lineRule="auto"/>
        <w:jc w:val="both"/>
        <w:rPr>
          <w:rFonts w:ascii="Arial" w:hAnsi="Arial" w:cs="Arial"/>
          <w:b/>
        </w:rPr>
      </w:pPr>
      <w:r w:rsidRPr="00AA1420">
        <w:rPr>
          <w:rFonts w:ascii="Arial" w:hAnsi="Arial" w:cs="Arial"/>
          <w:b/>
        </w:rPr>
        <w:t>Estratégias:</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expandir a rede pública de educação infantil segundo o padrão nacional de qualidade e de acordo com as peculiaridades locais, universalizando a pré-escola para crianças de 4 (quatro) a 5 (cinco) anos, até 2016, e ampliar a oferta de educação infantil em creches de forma a atender, no mínimo, 50% (cinquenta por cento) das crianças de até 3 (três) anos até 2024;</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assegurar a taxa de frequência mínima na educação infantil para as crianças matriculadas nas creches e pré-escolas públicas, obedecendo o Calendário Escolar unificado da Educação Infantil e Anos Iniciais do Ensino Fundamental da Rede Municipal de Ensino;</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 xml:space="preserve">realizar, periodicamente, em regime de colaboração com os órgãos disponíveis, levantamento da demanda por creche para a população de até 3 (três) anos, como forma de planejar a oferta e verificar o atendimento da demanda manifesta, utilizando-se, prioritariamente, de sistema integrado de </w:t>
      </w:r>
      <w:r w:rsidRPr="00AA1420">
        <w:rPr>
          <w:rFonts w:ascii="Arial" w:hAnsi="Arial" w:cs="Arial"/>
        </w:rPr>
        <w:lastRenderedPageBreak/>
        <w:t>informações para atingir a finalidade, assim como, promover periodicamente a consulta pública da demanda das famílias por creches;</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ampliar e/ou construir salas de aula das Instituições de Ensino públicas gradativamente, para atendimento de educação infantil em creches para crianças de até 3 (três) anos, de modo a suprir a demanda reprimida manifesta existente para esta faixa etária, priorizando o atendimento de crianças em situações de vulnerabilidade, necessidades especiais e/ou provenientes de famílias de baixa renda e, preferencialmente, para pais trabalhadores assalariados;</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contemplar em regime de colaboração, de acordo com o programa nacional de construção e reestruturação de escolas, padrões mínimos de infraestrutura para as Instituições de Ensino públicas de acordo com Parâmetros Nacionais de Qualidade, bem como de aquisição de equipamentos, visando a expansão e a melhoria da rede física das Instituições de Ensino públicas de educação infantil;</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prever em todas as novas construções e garantir, em até 5 (cinco) anos, a instalação nas Instituições de Ensino públicas já existentes, os seguintes itens de infraestrutura, sanitários e de acessibilidade: ambientes internos amplos, arejados, iluminados, ergonômicos e que atendam as exigências pedagógicas, de nutrição, de saúde, higiene e segurança, espaços externos com área livre, área coberta com ampla mobilidade, parque infantil, instalações sanitárias completas e suficientes para crianças e instalações sanitárias exclusivas de adultos, rampas de acesso e mobilidade especial, mobiliários adequados em escala infantil, mobiliário adaptado para crianças portadoras de necessidades especiais, salas de professores para estudos e planejamentos, salas de serviços administrativos e diretoria e demais condições sanitárias, de acesso, de permanência e de desenvolvimento para crianças nesta faixa etária, dentro das possibilidades locais;</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 xml:space="preserve">garantir que, em até 5 (cinco) anos, todas as Instituições de Ensino públicas tenham bibliotecas, mesmo que itinerantes, e que até o final da vigência deste </w:t>
      </w:r>
      <w:r w:rsidRPr="00AA1420">
        <w:rPr>
          <w:rFonts w:ascii="Arial" w:hAnsi="Arial" w:cs="Arial"/>
        </w:rPr>
        <w:lastRenderedPageBreak/>
        <w:t>plano, todas contenham salas multimeios, disponibilizando recursos tecnológicos para o uso infantil;</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elaborar, a cada 2 (dois) anos, um plano de ação da Secretaria Municipal da Educação, com base no Projeto Político-Pedagógico (PPP) e Relatórios/Indicadores de cada Instituição de Ensino pública, o qual também deve estar atualizado em igual período, a fim de suprir as necessidades referentes à infraestrutura, mobiliários, equipamentos, materiais, processos pedagógicos, formação continuada, suprimento e valorização profissional;</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realizar anualmente o levantamento de mobiliários, equipamentos e materiais didático-pedagógicos existentes nas Instituições de Ensino públicas para aquisição de novos, de acordo com as necessidades e interesses das crianças matriculadas na educação infantil, visando o desenvolvimento integral infantil;</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ofertar anualmente reuniões, palestras, cursos ou fóruns para discutir a analisar com as famílias as questões relativas a todo processo educativo das Instituições de Ensino públicas, de forma a integrar, conscientizar e orientar;</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garantir a participação da comunidade escolar no funcionamento das Instituições de Ensino públicas, enriquecendo o vínculo escolar e familiar nas práticas pedagógicas e atividades cotidianas de melhorias das Instituições, fortalecendo os Conselhos Escolares e outras formas de participação da comunidade escolar, a fim de tornar sua gestão participativa e democrática, bem como para o acompanhamento e controle das ações de gestão;</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manter no Município, com a colaboração dos setores responsáveis pela Educação, Saúde e Assistência Social e de organizações não governamentais disponíveis, em parceria com Estado e União, programas de orientação e apoio aos pais com filhos entre 0 a 3 anos, oferecendo inclusive assistência financeira, jurídica e de suplementação alimentar nos casos de pobreza, violência doméstica e desagregação familiar extrema;</w:t>
      </w:r>
    </w:p>
    <w:p w:rsidR="000316A1" w:rsidRPr="00217B2B" w:rsidRDefault="000316A1"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lastRenderedPageBreak/>
        <w:t>ofertar a alimentação escolar gratuita e de qualidade de acordo com os padrões nutricionais e alimentares relativos a criança de 0 a 5 anos, em regime de colaboração com o Estado e a União, dando continuidade ao programa nacional de alimentação escolar para suplementação de recursos para esta finalidade, permitindo a criança o aproveitamento e frequência escolar de acordo com suas necessidades biológicas;</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a partir da vigência deste plano, somente admitir novos professores de educação infantil através de concurso público, admitida como formação inicial mínima a de nível médio, na modalidade Normal, promovendo a formação continuada dos professores de educação infantil já concursados e garantindo, progressivamente, o atendimento por profissionais com formação superior, em curso de Licenciatura em Pedagogia ou Normal Superior, permitindo a isonomia destes profissionais, com os das demais etapas de ensino;</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garantir pelo menos 1 (uma) coordenação pedagógica, disponível em 40 horas semanais, em cada Instituição de Ensino pública, com profissional habilitado, assegurando a qualidade do processo de ensino-aprendizagem e práticas pedagógicas qualificadas e alinhadas a Diretriz Municipal de Ensino, Documentos norteadores e normativos do MEC e demais orientações e normatizações da Secretaria Municipal da Educação;</w:t>
      </w:r>
    </w:p>
    <w:p w:rsidR="0074589D" w:rsidRPr="00AA1420" w:rsidRDefault="0074589D" w:rsidP="00AA1420">
      <w:pPr>
        <w:spacing w:line="360" w:lineRule="auto"/>
        <w:jc w:val="both"/>
        <w:rPr>
          <w:rFonts w:ascii="Arial" w:hAnsi="Arial" w:cs="Arial"/>
        </w:rPr>
      </w:pPr>
    </w:p>
    <w:p w:rsidR="00AA1420" w:rsidRPr="00AA1420" w:rsidRDefault="00AA1420" w:rsidP="00BE66D9">
      <w:pPr>
        <w:pStyle w:val="PargrafodaLista"/>
        <w:numPr>
          <w:ilvl w:val="1"/>
          <w:numId w:val="22"/>
        </w:numPr>
        <w:spacing w:line="360" w:lineRule="auto"/>
        <w:jc w:val="both"/>
        <w:rPr>
          <w:rFonts w:ascii="Arial" w:hAnsi="Arial" w:cs="Arial"/>
        </w:rPr>
      </w:pPr>
      <w:r w:rsidRPr="00AA1420">
        <w:rPr>
          <w:rFonts w:ascii="Arial" w:hAnsi="Arial" w:cs="Arial"/>
        </w:rPr>
        <w:t>garantir atendimento do Serviço Social, disponível em 30 horas semanais, com exclusividade de atendimento para a etapa da Educação Infantil, visando a melhoria do atendimento da função social educacional, principalmente no que tange as situações de vulnerabilidade e risco social, inibindo as situações de evasão escolar e assegurando o acesso e permanência da criança na Instituição de Ensino pública;</w:t>
      </w:r>
    </w:p>
    <w:p w:rsidR="00AA1420" w:rsidRPr="00AA1420" w:rsidRDefault="00AA1420"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garantir, em até 5 (cinco) anos, pelo menos 1 (um) profissional administrativo em cada Instituição de Ensino pública, para assegurar as atividades de secretaria e documentação escolar da Instituição, promovendo a organização administrativa em parceria ao Diretor Escolar;</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lastRenderedPageBreak/>
        <w:t>dotar, em até 5 (cinco) anos, além da presença de 1 (um) profissional com formação por turma e, quando necessário, do(s) auxiliar(es)/assistente(s) da turma, mais 1 (um) auxiliar/assistente, no mínimo a cada 4 (quatro) salas de aula, possibilitando que a efetivação do binômio cuidar e educar seja ainda mais efetiva;</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adequar, em até 5 (cinco) anos, a quantidade de profissionais de serviços gerais (limpeza, conservação/manutenção e alimentação) em número suficiente para o atendimento adequado de cada Instituição de Ensino pública;</w:t>
      </w:r>
    </w:p>
    <w:p w:rsidR="0074589D" w:rsidRPr="00217B2B" w:rsidRDefault="0074589D" w:rsidP="00AA1420">
      <w:pPr>
        <w:spacing w:line="360" w:lineRule="auto"/>
        <w:jc w:val="both"/>
        <w:rPr>
          <w:rFonts w:ascii="Arial" w:hAnsi="Arial" w:cs="Arial"/>
        </w:rPr>
      </w:pPr>
    </w:p>
    <w:p w:rsidR="0074589D" w:rsidRPr="00AA1420" w:rsidRDefault="0074589D" w:rsidP="00BE66D9">
      <w:pPr>
        <w:pStyle w:val="PargrafodaLista"/>
        <w:numPr>
          <w:ilvl w:val="1"/>
          <w:numId w:val="22"/>
        </w:numPr>
        <w:spacing w:line="360" w:lineRule="auto"/>
        <w:jc w:val="both"/>
        <w:rPr>
          <w:rFonts w:ascii="Arial" w:hAnsi="Arial" w:cs="Arial"/>
        </w:rPr>
      </w:pPr>
      <w:r w:rsidRPr="00AA1420">
        <w:rPr>
          <w:rFonts w:ascii="Arial" w:hAnsi="Arial" w:cs="Arial"/>
        </w:rPr>
        <w:t>adequar, em até 5 (cinco) anos, o número máximo de crianças matriculadas por turma, compatível com a proposta pedagógica fundamentada no processo de ensino-aprendizagem de qualidade e na legislação e normatização vigentes, sendo para turmas de crianças de 0 a 2 anos o número máximo de até 8 (oito) crianças por adulto, de 2 a 3 anos, o número máximo de até 12 (doze) crianças por adulto, de 3 a 4 anos, o número máximo de até 15 (quinze) crianças por adulto e de 4 a 5 anos, o número máximo de 20 (vinte) crianças por adulto, salvas exceções de acordo com as condições de espaço e infraestrutura das salas de aula;</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proporcionar o atendimento das populações do campo e itinerantes na educação infantil nas respectivas comunidades, por meio do redimensionamento da distribuição territorial da oferta, de forma a atender às especificidades e respeitar as culturas dessas comunidades, garantido consulta prévia e informada;</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priorizar o acesso à educação infantil e fomentar a oferta do atendimento educacional especializado complementar e suplementar aos (às) alunos (as) com deficiência, transtornos globais do desenvolvimento e altas habilidades ou superdotação, assegurando a educação bilíngue para crianças surdas e a transversalidade da educação especial nessa etapa da educação básica;</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lastRenderedPageBreak/>
        <w:t>articular, junto aos órgãos de Saúde e Assistência Social disponíveis, atendimentos de cuidados básicos e de promoção à saúde e bem-estar social, dando continuidade aos programas já existentes para esta finalidade, primando pelo atendimento básico primário e de primeiros socorros e/ou violação de direitos, em Unidades Básicas de Saúde e Centros de Referência em Assistência Social próximos as Instituições de Ensino públicas;</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promover a articulação entre a Secretaria Municipal da Educação, Instituições de Ensino Superior, de Pós-graduação, de Formação Profissional e de Núcleos de pesquisa, de modo a garantir a reformulação contínua de currículos e propostas pedagógicas que incorporem os avanços de pesquisas ligadas ao processo de ensino-aprendizagem e às teorias educacionais no atendimento da população de 0 (zero) a 5 (cinco) anos;</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dar continuidade ao sistema de acompanhamento, controle e supervisão da educação infantil, realizado pela Secretaria Municipal de Educação e Núcleo Regional de Ensino da Secretaria Estadual de Educação, nas Instituições de Ensino públicas e privadas, visando o apoio técnico-pedagógico para a manutenção e melhoria da qualidade do ensino, assim como propondo espaços de discussões e reflexões sobre todo processo de ensino;</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adotar progressivamente o acesso à educação infantil em tempo integral, para todas as crianças de 0 (zero) a 5 (cinco) anos, conforme estabelecido nas Diretrizes Curriculares Nacionais para a Educação Infantil;</w:t>
      </w:r>
    </w:p>
    <w:p w:rsidR="0074589D" w:rsidRPr="00217B2B" w:rsidRDefault="0074589D" w:rsidP="00AA1420">
      <w:pPr>
        <w:spacing w:line="360" w:lineRule="auto"/>
        <w:jc w:val="both"/>
        <w:rPr>
          <w:rFonts w:ascii="Arial" w:hAnsi="Arial" w:cs="Arial"/>
        </w:rPr>
      </w:pPr>
    </w:p>
    <w:p w:rsidR="0074589D" w:rsidRPr="005E406B" w:rsidRDefault="0074589D" w:rsidP="00BE66D9">
      <w:pPr>
        <w:pStyle w:val="PargrafodaLista"/>
        <w:numPr>
          <w:ilvl w:val="1"/>
          <w:numId w:val="22"/>
        </w:numPr>
        <w:spacing w:line="360" w:lineRule="auto"/>
        <w:jc w:val="both"/>
        <w:rPr>
          <w:rFonts w:ascii="Arial" w:hAnsi="Arial" w:cs="Arial"/>
        </w:rPr>
      </w:pPr>
      <w:r w:rsidRPr="005E406B">
        <w:rPr>
          <w:rFonts w:ascii="Arial" w:hAnsi="Arial" w:cs="Arial"/>
        </w:rPr>
        <w:t xml:space="preserve">viabilizar programas Municipais para que sejam aplicados na educação infantil outros recursos, além do percentual mínimo estabelecido no art. 212 da Constituição Federal e de recursos provenientes de programas em regime de colaboração com o Estado e a União, como forma de otimizar a </w:t>
      </w:r>
      <w:r w:rsidR="00763551">
        <w:rPr>
          <w:rFonts w:ascii="Arial" w:hAnsi="Arial" w:cs="Arial"/>
        </w:rPr>
        <w:t>manutenção da educação infantil.</w:t>
      </w:r>
    </w:p>
    <w:p w:rsidR="00D41D31" w:rsidRDefault="00D41D31" w:rsidP="0091590F">
      <w:pPr>
        <w:spacing w:line="360" w:lineRule="auto"/>
        <w:jc w:val="both"/>
        <w:rPr>
          <w:rFonts w:ascii="Arial" w:hAnsi="Arial" w:cs="Arial"/>
        </w:rPr>
      </w:pPr>
    </w:p>
    <w:p w:rsidR="00894571" w:rsidRDefault="00894571" w:rsidP="0091590F">
      <w:pPr>
        <w:spacing w:line="360" w:lineRule="auto"/>
        <w:jc w:val="both"/>
        <w:rPr>
          <w:rFonts w:ascii="Arial" w:hAnsi="Arial" w:cs="Arial"/>
        </w:rPr>
      </w:pPr>
    </w:p>
    <w:p w:rsidR="00894571" w:rsidRDefault="00894571" w:rsidP="0091590F">
      <w:pPr>
        <w:spacing w:line="360" w:lineRule="auto"/>
        <w:jc w:val="both"/>
        <w:rPr>
          <w:rFonts w:ascii="Arial" w:hAnsi="Arial" w:cs="Arial"/>
        </w:rPr>
      </w:pPr>
    </w:p>
    <w:p w:rsidR="00894571" w:rsidRPr="00217B2B" w:rsidRDefault="00894571" w:rsidP="0091590F">
      <w:pPr>
        <w:spacing w:line="360" w:lineRule="auto"/>
        <w:jc w:val="both"/>
        <w:rPr>
          <w:rFonts w:ascii="Arial" w:hAnsi="Arial" w:cs="Arial"/>
        </w:rPr>
      </w:pPr>
    </w:p>
    <w:p w:rsidR="00DD09B7" w:rsidRPr="0091590F" w:rsidRDefault="00DD09B7" w:rsidP="00BE66D9">
      <w:pPr>
        <w:pStyle w:val="PargrafodaLista"/>
        <w:numPr>
          <w:ilvl w:val="0"/>
          <w:numId w:val="22"/>
        </w:numPr>
        <w:spacing w:line="360" w:lineRule="auto"/>
        <w:jc w:val="both"/>
        <w:rPr>
          <w:rFonts w:ascii="Arial" w:eastAsiaTheme="minorHAnsi" w:hAnsi="Arial" w:cs="Arial"/>
          <w:b/>
        </w:rPr>
      </w:pPr>
      <w:r w:rsidRPr="0091590F">
        <w:rPr>
          <w:rFonts w:ascii="Arial" w:eastAsiaTheme="minorHAnsi" w:hAnsi="Arial" w:cs="Arial"/>
          <w:b/>
        </w:rPr>
        <w:lastRenderedPageBreak/>
        <w:t>ENSINO FUNDAMENTAL</w:t>
      </w:r>
    </w:p>
    <w:p w:rsidR="00DD09B7" w:rsidRPr="00217B2B" w:rsidRDefault="00DD09B7" w:rsidP="0091590F">
      <w:pPr>
        <w:spacing w:line="360" w:lineRule="auto"/>
        <w:jc w:val="both"/>
        <w:rPr>
          <w:rFonts w:ascii="Arial" w:eastAsiaTheme="minorHAnsi" w:hAnsi="Arial" w:cs="Arial"/>
        </w:rPr>
      </w:pPr>
    </w:p>
    <w:p w:rsidR="00D41D31" w:rsidRPr="00AD5181" w:rsidRDefault="0091590F" w:rsidP="0091590F">
      <w:pPr>
        <w:spacing w:line="360" w:lineRule="auto"/>
        <w:jc w:val="both"/>
        <w:rPr>
          <w:rFonts w:ascii="Arial" w:eastAsiaTheme="minorHAnsi" w:hAnsi="Arial" w:cs="Arial"/>
        </w:rPr>
      </w:pPr>
      <w:r w:rsidRPr="00AD5181">
        <w:rPr>
          <w:rFonts w:ascii="Arial" w:eastAsiaTheme="minorHAnsi" w:hAnsi="Arial" w:cs="Arial"/>
        </w:rPr>
        <w:t xml:space="preserve">2.2 </w:t>
      </w:r>
      <w:r w:rsidR="000C342D">
        <w:rPr>
          <w:rFonts w:ascii="Arial" w:eastAsiaTheme="minorHAnsi" w:hAnsi="Arial" w:cs="Arial"/>
        </w:rPr>
        <w:t>HISTÓRICO E CONCEITO</w:t>
      </w:r>
    </w:p>
    <w:p w:rsidR="0091590F" w:rsidRPr="00217B2B" w:rsidRDefault="0091590F" w:rsidP="0091590F">
      <w:pPr>
        <w:spacing w:line="360" w:lineRule="auto"/>
        <w:jc w:val="both"/>
        <w:rPr>
          <w:rFonts w:ascii="Arial" w:eastAsiaTheme="minorHAnsi" w:hAnsi="Arial" w:cs="Arial"/>
        </w:rPr>
      </w:pPr>
    </w:p>
    <w:p w:rsidR="00DD09B7" w:rsidRPr="0091590F" w:rsidRDefault="00D41D31" w:rsidP="0091590F">
      <w:pPr>
        <w:spacing w:line="360" w:lineRule="auto"/>
        <w:ind w:firstLine="851"/>
        <w:jc w:val="both"/>
        <w:rPr>
          <w:rFonts w:ascii="Arial" w:eastAsiaTheme="minorHAnsi" w:hAnsi="Arial" w:cs="Arial"/>
        </w:rPr>
      </w:pPr>
      <w:r w:rsidRPr="00217B2B">
        <w:rPr>
          <w:rFonts w:ascii="Arial" w:eastAsiaTheme="minorHAnsi" w:hAnsi="Arial" w:cs="Arial"/>
        </w:rPr>
        <w:t>A primeira Lei de Diretrizes e Bases da Educação Nacional – Lei nº 4.024,de 20 de dezembro de 1961 – organizava a educação básica como curso primário, de quatro</w:t>
      </w:r>
      <w:r w:rsidR="00DD09B7" w:rsidRPr="00217B2B">
        <w:rPr>
          <w:rFonts w:ascii="Arial" w:eastAsiaTheme="minorHAnsi" w:hAnsi="Arial" w:cs="Arial"/>
        </w:rPr>
        <w:t xml:space="preserve"> </w:t>
      </w:r>
      <w:r w:rsidRPr="00217B2B">
        <w:rPr>
          <w:rFonts w:ascii="Arial" w:eastAsiaTheme="minorHAnsi" w:hAnsi="Arial" w:cs="Arial"/>
        </w:rPr>
        <w:t>anos, curso ginasial, de quatro anos e curso colegial, de três anos.</w:t>
      </w:r>
      <w:r w:rsidR="00FF09A0">
        <w:rPr>
          <w:rFonts w:ascii="Arial" w:eastAsiaTheme="minorHAnsi" w:hAnsi="Arial" w:cs="Arial"/>
        </w:rPr>
        <w:t xml:space="preserve"> </w:t>
      </w:r>
      <w:r w:rsidRPr="00217B2B">
        <w:rPr>
          <w:rFonts w:ascii="Arial" w:eastAsiaTheme="minorHAnsi" w:hAnsi="Arial" w:cs="Arial"/>
        </w:rPr>
        <w:t>A Lei nº 5.692, de 11 de agosto de 1971, reorganizou o ensino unificando</w:t>
      </w:r>
      <w:r w:rsidR="00DD09B7" w:rsidRPr="00217B2B">
        <w:rPr>
          <w:rFonts w:ascii="Arial" w:eastAsiaTheme="minorHAnsi" w:hAnsi="Arial" w:cs="Arial"/>
        </w:rPr>
        <w:t xml:space="preserve"> </w:t>
      </w:r>
      <w:r w:rsidRPr="00217B2B">
        <w:rPr>
          <w:rFonts w:ascii="Arial" w:eastAsiaTheme="minorHAnsi" w:hAnsi="Arial" w:cs="Arial"/>
        </w:rPr>
        <w:t>o curso primário com o curso ginasial, com duração de oito anos, denominado de Ensino de1º Grau.</w:t>
      </w:r>
      <w:r w:rsidR="00DD09B7" w:rsidRPr="00217B2B">
        <w:rPr>
          <w:rFonts w:ascii="Arial" w:eastAsiaTheme="minorHAnsi" w:hAnsi="Arial" w:cs="Arial"/>
        </w:rPr>
        <w:t xml:space="preserve"> </w:t>
      </w:r>
      <w:r w:rsidRPr="00217B2B">
        <w:rPr>
          <w:rFonts w:ascii="Arial" w:eastAsiaTheme="minorHAnsi" w:hAnsi="Arial" w:cs="Arial"/>
        </w:rPr>
        <w:t>Historicamente os Municípios, na época do curso primário, quando</w:t>
      </w:r>
      <w:r w:rsidR="00DD09B7" w:rsidRPr="00217B2B">
        <w:rPr>
          <w:rFonts w:ascii="Arial" w:eastAsiaTheme="minorHAnsi" w:hAnsi="Arial" w:cs="Arial"/>
        </w:rPr>
        <w:t xml:space="preserve"> </w:t>
      </w:r>
      <w:r w:rsidRPr="00217B2B">
        <w:rPr>
          <w:rFonts w:ascii="Arial" w:eastAsiaTheme="minorHAnsi" w:hAnsi="Arial" w:cs="Arial"/>
        </w:rPr>
        <w:t>mantinham escolas, essas eram localizadas, via de regra, na zona rural, onde o Governo do</w:t>
      </w:r>
      <w:r w:rsidR="00DD09B7" w:rsidRPr="00217B2B">
        <w:rPr>
          <w:rFonts w:ascii="Arial" w:eastAsiaTheme="minorHAnsi" w:hAnsi="Arial" w:cs="Arial"/>
        </w:rPr>
        <w:t xml:space="preserve"> </w:t>
      </w:r>
      <w:r w:rsidRPr="00217B2B">
        <w:rPr>
          <w:rFonts w:ascii="Arial" w:eastAsiaTheme="minorHAnsi" w:hAnsi="Arial" w:cs="Arial"/>
        </w:rPr>
        <w:t>Estado tinha dificuldades de manter sua organização, manutenção e professores. As demais</w:t>
      </w:r>
      <w:r w:rsidR="00DD09B7" w:rsidRPr="00217B2B">
        <w:rPr>
          <w:rFonts w:ascii="Arial" w:eastAsiaTheme="minorHAnsi" w:hAnsi="Arial" w:cs="Arial"/>
        </w:rPr>
        <w:t xml:space="preserve"> </w:t>
      </w:r>
      <w:r w:rsidRPr="00217B2B">
        <w:rPr>
          <w:rFonts w:ascii="Arial" w:eastAsiaTheme="minorHAnsi" w:hAnsi="Arial" w:cs="Arial"/>
        </w:rPr>
        <w:t>escolas primárias, principalmente as localizadas na zona urbana, eram mantidas pelo Estado.</w:t>
      </w:r>
    </w:p>
    <w:p w:rsidR="00DD09B7" w:rsidRPr="00217B2B" w:rsidRDefault="00DD09B7" w:rsidP="0091590F">
      <w:pPr>
        <w:spacing w:line="360" w:lineRule="auto"/>
        <w:ind w:firstLine="851"/>
        <w:jc w:val="both"/>
        <w:rPr>
          <w:rFonts w:ascii="Arial" w:eastAsiaTheme="minorHAnsi" w:hAnsi="Arial" w:cs="Arial"/>
        </w:rPr>
      </w:pPr>
      <w:r w:rsidRPr="00217B2B">
        <w:rPr>
          <w:rFonts w:ascii="Arial" w:eastAsiaTheme="minorHAnsi" w:hAnsi="Arial" w:cs="Arial"/>
        </w:rPr>
        <w:t>Aos poucos os Municípios foram assumindo as novas escolas que iam</w:t>
      </w:r>
      <w:r w:rsidR="0091590F">
        <w:rPr>
          <w:rFonts w:ascii="Arial" w:eastAsiaTheme="minorHAnsi" w:hAnsi="Arial" w:cs="Arial"/>
        </w:rPr>
        <w:t xml:space="preserve"> </w:t>
      </w:r>
      <w:r w:rsidRPr="00217B2B">
        <w:rPr>
          <w:rFonts w:ascii="Arial" w:eastAsiaTheme="minorHAnsi" w:hAnsi="Arial" w:cs="Arial"/>
        </w:rPr>
        <w:t>sendo criadas na zona urbana, havendo um atendimento misto das escolas primárias pelo Estado e pelo Município.</w:t>
      </w:r>
    </w:p>
    <w:p w:rsidR="00DD09B7" w:rsidRPr="00217B2B" w:rsidRDefault="00DD09B7" w:rsidP="0091590F">
      <w:pPr>
        <w:spacing w:line="360" w:lineRule="auto"/>
        <w:ind w:firstLine="851"/>
        <w:jc w:val="both"/>
        <w:rPr>
          <w:rFonts w:ascii="Arial" w:eastAsiaTheme="minorHAnsi" w:hAnsi="Arial" w:cs="Arial"/>
        </w:rPr>
      </w:pPr>
      <w:r w:rsidRPr="00217B2B">
        <w:rPr>
          <w:rFonts w:ascii="Arial" w:eastAsiaTheme="minorHAnsi" w:hAnsi="Arial" w:cs="Arial"/>
        </w:rPr>
        <w:t>Com a reestruturação do ensino pela Lei nº 5.692/71 o Estado passou a</w:t>
      </w:r>
      <w:r w:rsidR="0091590F">
        <w:rPr>
          <w:rFonts w:ascii="Arial" w:eastAsiaTheme="minorHAnsi" w:hAnsi="Arial" w:cs="Arial"/>
        </w:rPr>
        <w:t xml:space="preserve"> </w:t>
      </w:r>
      <w:r w:rsidRPr="00217B2B">
        <w:rPr>
          <w:rFonts w:ascii="Arial" w:eastAsiaTheme="minorHAnsi" w:hAnsi="Arial" w:cs="Arial"/>
        </w:rPr>
        <w:t>atender mais as quatro últimas séries do ensino de 1º grau deixando aos Municípios o atendimento das novas demandas das séries iniciais do ensino de 1º grau. A nova Lei de Diretrizes e Bases da Educação Nacional não alterou a</w:t>
      </w:r>
      <w:r w:rsidR="0091590F">
        <w:rPr>
          <w:rFonts w:ascii="Arial" w:eastAsiaTheme="minorHAnsi" w:hAnsi="Arial" w:cs="Arial"/>
        </w:rPr>
        <w:t xml:space="preserve"> </w:t>
      </w:r>
      <w:r w:rsidRPr="00217B2B">
        <w:rPr>
          <w:rFonts w:ascii="Arial" w:eastAsiaTheme="minorHAnsi" w:hAnsi="Arial" w:cs="Arial"/>
        </w:rPr>
        <w:t>duração do ensino de 1º grau, permanecendo em oito anos, alterando a denominação de ensino fundamental, já assim denominado pela Constituição Federal. A Constituição Federal e a nova LDB definiram as competências do Estado e do Município, determinando que o ensino fundamental é competência conjunta desses entes federados. O Estado do Paraná, para melhor dividir essa competência conjunta, deliberou que aos Municípios competia a manutenção das séries iniciais do ensino fundamental e ao Estado as séries finais.</w:t>
      </w:r>
    </w:p>
    <w:p w:rsidR="00DD09B7" w:rsidRPr="00217B2B" w:rsidRDefault="00DD09B7" w:rsidP="0091590F">
      <w:pPr>
        <w:spacing w:line="360" w:lineRule="auto"/>
        <w:ind w:firstLine="851"/>
        <w:jc w:val="both"/>
        <w:rPr>
          <w:rFonts w:ascii="Arial" w:eastAsiaTheme="minorHAnsi" w:hAnsi="Arial" w:cs="Arial"/>
        </w:rPr>
      </w:pPr>
      <w:r w:rsidRPr="00217B2B">
        <w:rPr>
          <w:rFonts w:ascii="Arial" w:eastAsiaTheme="minorHAnsi" w:hAnsi="Arial" w:cs="Arial"/>
        </w:rPr>
        <w:t>A partir daí iniciou-se um processo de municipalização das séries iniciais do ensino fundamental onde o Estado passou a transferir ao Município as suas escolas e alunos desta faixa de ensino. Desta forma, todo o ensino fundamental de 1ª à 4ª série foi assumido pelo Município de Colombo, ficando as séries finais e o ensino médio sob a responsabilidade do Estado.</w:t>
      </w:r>
    </w:p>
    <w:p w:rsidR="00D41D31" w:rsidRPr="00217B2B" w:rsidRDefault="00DD09B7" w:rsidP="0091590F">
      <w:pPr>
        <w:spacing w:line="360" w:lineRule="auto"/>
        <w:ind w:firstLine="851"/>
        <w:jc w:val="both"/>
        <w:rPr>
          <w:rFonts w:ascii="Arial" w:hAnsi="Arial" w:cs="Arial"/>
        </w:rPr>
      </w:pPr>
      <w:r w:rsidRPr="00217B2B">
        <w:rPr>
          <w:rFonts w:ascii="Arial" w:eastAsiaTheme="minorHAnsi" w:hAnsi="Arial" w:cs="Arial"/>
        </w:rPr>
        <w:lastRenderedPageBreak/>
        <w:t>No início de 2006 foi aprovada a Lei nº 11.274/2006 que ampliou a duração do ensino fundamental de oito para nove anos, com ingresso do aluno com seis anos completos ou a completar no início do ano letivo. O Conselho Estadual de Educação baixou a Deliberação nº 03/</w:t>
      </w:r>
      <w:r w:rsidR="006A443C">
        <w:rPr>
          <w:rFonts w:ascii="Arial" w:eastAsiaTheme="minorHAnsi" w:hAnsi="Arial" w:cs="Arial"/>
        </w:rPr>
        <w:t>20</w:t>
      </w:r>
      <w:r w:rsidRPr="00217B2B">
        <w:rPr>
          <w:rFonts w:ascii="Arial" w:eastAsiaTheme="minorHAnsi" w:hAnsi="Arial" w:cs="Arial"/>
        </w:rPr>
        <w:t>06 com as normas para a organização do ensino fundamental de nove anos, definindo que os cinco primeiros anos serão de responsabilidade do Município e, através da Deliberação nº 05/</w:t>
      </w:r>
      <w:r w:rsidR="006A443C">
        <w:rPr>
          <w:rFonts w:ascii="Arial" w:eastAsiaTheme="minorHAnsi" w:hAnsi="Arial" w:cs="Arial"/>
        </w:rPr>
        <w:t>20</w:t>
      </w:r>
      <w:r w:rsidRPr="00217B2B">
        <w:rPr>
          <w:rFonts w:ascii="Arial" w:eastAsiaTheme="minorHAnsi" w:hAnsi="Arial" w:cs="Arial"/>
        </w:rPr>
        <w:t>06, permitiu que sua implantação tivesse início a partir do ano letivo de 2008, opção pela qual decidiu o Município de Colombo.</w:t>
      </w:r>
    </w:p>
    <w:p w:rsidR="0091590F" w:rsidRDefault="0091590F" w:rsidP="003C03DF">
      <w:pPr>
        <w:rPr>
          <w:rFonts w:ascii="Arial" w:hAnsi="Arial" w:cs="Arial"/>
        </w:rPr>
      </w:pPr>
    </w:p>
    <w:p w:rsidR="00DD09B7" w:rsidRPr="00AD5181" w:rsidRDefault="0091590F" w:rsidP="0055361A">
      <w:pPr>
        <w:spacing w:line="360" w:lineRule="auto"/>
        <w:jc w:val="both"/>
        <w:rPr>
          <w:rFonts w:ascii="Arial" w:hAnsi="Arial" w:cs="Arial"/>
        </w:rPr>
      </w:pPr>
      <w:r w:rsidRPr="00AD5181">
        <w:rPr>
          <w:rFonts w:ascii="Arial" w:hAnsi="Arial" w:cs="Arial"/>
        </w:rPr>
        <w:t>2.2 D</w:t>
      </w:r>
      <w:r w:rsidR="000C342D">
        <w:rPr>
          <w:rFonts w:ascii="Arial" w:hAnsi="Arial" w:cs="Arial"/>
        </w:rPr>
        <w:t>IRETRIZES</w:t>
      </w:r>
    </w:p>
    <w:p w:rsidR="00DD09B7" w:rsidRDefault="00DD09B7" w:rsidP="00D66F4A">
      <w:pPr>
        <w:spacing w:line="360" w:lineRule="auto"/>
        <w:jc w:val="both"/>
        <w:rPr>
          <w:rFonts w:ascii="Arial" w:hAnsi="Arial" w:cs="Arial"/>
        </w:rPr>
      </w:pPr>
    </w:p>
    <w:p w:rsidR="00D66F4A" w:rsidRPr="00D66F4A" w:rsidRDefault="00D66F4A" w:rsidP="00D66F4A">
      <w:pPr>
        <w:pStyle w:val="PargrafodaLista"/>
        <w:numPr>
          <w:ilvl w:val="2"/>
          <w:numId w:val="13"/>
        </w:numPr>
        <w:spacing w:line="360" w:lineRule="auto"/>
        <w:jc w:val="both"/>
        <w:rPr>
          <w:rFonts w:ascii="Arial" w:hAnsi="Arial" w:cs="Arial"/>
        </w:rPr>
      </w:pPr>
      <w:r w:rsidRPr="00D66F4A">
        <w:rPr>
          <w:rFonts w:ascii="Arial" w:hAnsi="Arial" w:cs="Arial"/>
        </w:rPr>
        <w:t>Ensino Fundamental</w:t>
      </w:r>
    </w:p>
    <w:p w:rsidR="00D66F4A" w:rsidRPr="00D66F4A" w:rsidRDefault="00D66F4A" w:rsidP="00D66F4A">
      <w:pPr>
        <w:spacing w:line="360" w:lineRule="auto"/>
        <w:jc w:val="both"/>
        <w:rPr>
          <w:rFonts w:ascii="Arial" w:hAnsi="Arial" w:cs="Arial"/>
        </w:rPr>
      </w:pPr>
    </w:p>
    <w:p w:rsidR="00DD09B7" w:rsidRPr="00217B2B" w:rsidRDefault="00DD09B7" w:rsidP="0055361A">
      <w:pPr>
        <w:spacing w:line="360" w:lineRule="auto"/>
        <w:ind w:firstLine="851"/>
        <w:jc w:val="both"/>
        <w:rPr>
          <w:rFonts w:ascii="Arial" w:hAnsi="Arial" w:cs="Arial"/>
        </w:rPr>
      </w:pPr>
      <w:r w:rsidRPr="00217B2B">
        <w:rPr>
          <w:rFonts w:ascii="Arial" w:hAnsi="Arial" w:cs="Arial"/>
        </w:rPr>
        <w:t>As diretrizes norteadoras do ensino fundamental estão contidas na Constituição Federal, na Lei de Diretrizes e Bases da Educação Nacional e nas Diretrizes Curriculares para o Ensino Fundamenta</w:t>
      </w:r>
      <w:r w:rsidR="006A443C">
        <w:rPr>
          <w:rFonts w:ascii="Arial" w:hAnsi="Arial" w:cs="Arial"/>
        </w:rPr>
        <w:t>l, bem como no Projeto Político-</w:t>
      </w:r>
      <w:r w:rsidRPr="00217B2B">
        <w:rPr>
          <w:rFonts w:ascii="Arial" w:hAnsi="Arial" w:cs="Arial"/>
        </w:rPr>
        <w:t>Pedagógico de cada escola.</w:t>
      </w:r>
    </w:p>
    <w:p w:rsidR="00DD09B7" w:rsidRDefault="00DD09B7" w:rsidP="0055361A">
      <w:pPr>
        <w:spacing w:line="360" w:lineRule="auto"/>
        <w:ind w:firstLine="851"/>
        <w:jc w:val="both"/>
        <w:rPr>
          <w:rFonts w:ascii="Arial" w:hAnsi="Arial" w:cs="Arial"/>
        </w:rPr>
      </w:pPr>
      <w:r w:rsidRPr="00217B2B">
        <w:rPr>
          <w:rFonts w:ascii="Arial" w:hAnsi="Arial" w:cs="Arial"/>
        </w:rPr>
        <w:t>No disposto na Constituição Federal e demais normas a respeito, ficam estabelecidas as seguintes diretrizes para o Município de Colombo:</w:t>
      </w:r>
    </w:p>
    <w:p w:rsidR="0055361A" w:rsidRPr="00217B2B" w:rsidRDefault="0055361A" w:rsidP="0055361A">
      <w:pPr>
        <w:spacing w:line="360" w:lineRule="auto"/>
        <w:ind w:firstLine="851"/>
        <w:jc w:val="both"/>
        <w:rPr>
          <w:rFonts w:ascii="Arial" w:hAnsi="Arial" w:cs="Arial"/>
        </w:rPr>
      </w:pP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u</w:t>
      </w:r>
      <w:r w:rsidR="00DD09B7" w:rsidRPr="0055361A">
        <w:rPr>
          <w:rFonts w:ascii="Arial" w:hAnsi="Arial" w:cs="Arial"/>
        </w:rPr>
        <w:t xml:space="preserve">ma política específica de financiamento, vinculada à manutenção e desenvolvimento da educação básica, visando à expansão e a garantia da oferta do </w:t>
      </w:r>
      <w:r w:rsidR="006A443C">
        <w:rPr>
          <w:rFonts w:ascii="Arial" w:hAnsi="Arial" w:cs="Arial"/>
        </w:rPr>
        <w:t>ensino fundamental de qualidade;</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 xml:space="preserve"> universalização do ensino fundamental gratuito, considerando a indissociabilidade entre o acesso, a permanência e </w:t>
      </w:r>
      <w:r w:rsidR="006A443C">
        <w:rPr>
          <w:rFonts w:ascii="Arial" w:hAnsi="Arial" w:cs="Arial"/>
        </w:rPr>
        <w:t>a qualidade da educação escolar;</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 xml:space="preserve"> projeção do fluxo de alunos, a partir da demanda represada, para o estabelecimento de recursos a serem aplicados anualmente, os quais deverão ser calculados a partir de uma relação inversamente proporcional entre o custo-aluno e a progressão do atendimento. Isto é, quanto maior for o déficit, mais elevada de</w:t>
      </w:r>
      <w:r w:rsidR="006A443C">
        <w:rPr>
          <w:rFonts w:ascii="Arial" w:hAnsi="Arial" w:cs="Arial"/>
        </w:rPr>
        <w:t>ve ser a destinação de recursos;</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 xml:space="preserve"> garantia do acesso ao ensino fundamental gratuito à pessoas que não freqüentaram a escola na idade esperada e àquelas com necessidades </w:t>
      </w:r>
      <w:r w:rsidR="00DD09B7" w:rsidRPr="0055361A">
        <w:rPr>
          <w:rFonts w:ascii="Arial" w:hAnsi="Arial" w:cs="Arial"/>
        </w:rPr>
        <w:lastRenderedPageBreak/>
        <w:t>educativas especiais, provendo-se os recursos necessários e fiscalizando-se tais providências através d</w:t>
      </w:r>
      <w:r w:rsidR="006A443C">
        <w:rPr>
          <w:rFonts w:ascii="Arial" w:hAnsi="Arial" w:cs="Arial"/>
        </w:rPr>
        <w:t>e mecanismos de controle social;</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ssegurar a formação específica para o magistério, avançando nos programas de formação e qualificação dos professores. O apoio à participação dos professores deve ser um compromisso efe</w:t>
      </w:r>
      <w:r w:rsidR="006A443C">
        <w:rPr>
          <w:rFonts w:ascii="Arial" w:hAnsi="Arial" w:cs="Arial"/>
        </w:rPr>
        <w:t>tivo da administração municipal;</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i</w:t>
      </w:r>
      <w:r w:rsidR="00DD09B7" w:rsidRPr="0055361A">
        <w:rPr>
          <w:rFonts w:ascii="Arial" w:hAnsi="Arial" w:cs="Arial"/>
        </w:rPr>
        <w:t>nvestir na formação permanente e continuada dos trabalhadores do ensino fundamental, como um direito coletivo, privilegiando a escola como o local dessa formação. Tal preocupação deve, necessariamente, incluir os demais funcionários da escola, face às especificidades dos alunos desse nível de ensino e do trabalho com pessoas com necessidades específicas.</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r</w:t>
      </w:r>
      <w:r w:rsidR="00DD09B7" w:rsidRPr="0055361A">
        <w:rPr>
          <w:rFonts w:ascii="Arial" w:hAnsi="Arial" w:cs="Arial"/>
        </w:rPr>
        <w:t>eforçar o projeto político-pedagógico da escola como a própria expressão da organização educativa da unidade escolar. Essa organização deve orientar-se pelos princípios democráticos e participativos, materializados na formação dos Conselhos Escolares e na escolha de dir</w:t>
      </w:r>
      <w:r w:rsidR="006A443C">
        <w:rPr>
          <w:rFonts w:ascii="Arial" w:hAnsi="Arial" w:cs="Arial"/>
        </w:rPr>
        <w:t>igentes pela comunidade escolar;</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c</w:t>
      </w:r>
      <w:r w:rsidR="00DD09B7" w:rsidRPr="0055361A">
        <w:rPr>
          <w:rFonts w:ascii="Arial" w:hAnsi="Arial" w:cs="Arial"/>
        </w:rPr>
        <w:t>onsiderar</w:t>
      </w:r>
      <w:r w:rsidR="005576F8">
        <w:rPr>
          <w:rFonts w:ascii="Arial" w:hAnsi="Arial" w:cs="Arial"/>
        </w:rPr>
        <w:t>, na ampliação da rede, a infra</w:t>
      </w:r>
      <w:r w:rsidR="00DD09B7" w:rsidRPr="0055361A">
        <w:rPr>
          <w:rFonts w:ascii="Arial" w:hAnsi="Arial" w:cs="Arial"/>
        </w:rPr>
        <w:t>estrutura necessária a um trabalho pedagógico de qualidade, contemplando-se desde a estrutura física, com adaptações adequadas à pessoas com necessidades especiais, até os espaços especializados de atividades artístico-culturais, esportivas, recreativas,</w:t>
      </w:r>
      <w:r w:rsidR="006A443C">
        <w:rPr>
          <w:rFonts w:ascii="Arial" w:hAnsi="Arial" w:cs="Arial"/>
        </w:rPr>
        <w:t xml:space="preserve"> e a adequação de equipamentos;</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 xml:space="preserve"> oferta qualitativa deverá regularizar os percursos escolares, permitindo que crianças e adolescentes permaneçam na escola o tempo necessário para concluir este nível de ensino, eliminando mais celeremente o analfabetismo e elevando gradativamente a escol</w:t>
      </w:r>
      <w:r w:rsidR="006A443C">
        <w:rPr>
          <w:rFonts w:ascii="Arial" w:hAnsi="Arial" w:cs="Arial"/>
        </w:rPr>
        <w:t>aridade da população brasileira;</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o</w:t>
      </w:r>
      <w:r w:rsidR="00DD09B7" w:rsidRPr="0055361A">
        <w:rPr>
          <w:rFonts w:ascii="Arial" w:hAnsi="Arial" w:cs="Arial"/>
        </w:rPr>
        <w:t xml:space="preserve"> atendimento em tempo integral, oportunizando orientação no cumprimento dos deveres escolares, práticas de esportes, desenvolvimento de atividades artísticas e alimentação adequada, no mínimo em duas refeições, deve ser adotado como um avanço significativo para diminuir as desigualdades sociais e ampliar democraticamente a</w:t>
      </w:r>
      <w:r w:rsidR="005576F8">
        <w:rPr>
          <w:rFonts w:ascii="Arial" w:hAnsi="Arial" w:cs="Arial"/>
        </w:rPr>
        <w:t>s oportunidades de aprendizagem;</w:t>
      </w:r>
    </w:p>
    <w:p w:rsidR="00FE3069"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 xml:space="preserve"> LDB, em seu art. 34 § 2º, preconiza a progressiva implantação do ensino em tempo integral, a critério dos sistemas de ensino, para os alunos do ensino fundamental. À medida que forem sendo implantadas as escolas de tempo integral, mudanças significativas deverão ocorrer quanto à expansão </w:t>
      </w:r>
      <w:r w:rsidR="00DD09B7" w:rsidRPr="0055361A">
        <w:rPr>
          <w:rFonts w:ascii="Arial" w:hAnsi="Arial" w:cs="Arial"/>
        </w:rPr>
        <w:lastRenderedPageBreak/>
        <w:t xml:space="preserve">da rede física, atendimento diferenciado da alimentação escolar e disponibilidade de professores, considerando </w:t>
      </w:r>
      <w:r w:rsidR="00CC0815">
        <w:rPr>
          <w:rFonts w:ascii="Arial" w:hAnsi="Arial" w:cs="Arial"/>
        </w:rPr>
        <w:t>a especificidade de horários;</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 xml:space="preserve"> atualização do currículo, valorizando um paradigma curricular que possibilite a interdisciplinaridade, abre novas perspectivas no desenvolvimento de habilidades para</w:t>
      </w:r>
      <w:r w:rsidR="00CC0815">
        <w:rPr>
          <w:rFonts w:ascii="Arial" w:hAnsi="Arial" w:cs="Arial"/>
        </w:rPr>
        <w:t xml:space="preserve"> dominar esse novo mundo que se </w:t>
      </w:r>
      <w:r w:rsidR="00DD09B7" w:rsidRPr="0055361A">
        <w:rPr>
          <w:rFonts w:ascii="Arial" w:hAnsi="Arial" w:cs="Arial"/>
        </w:rPr>
        <w:t xml:space="preserve">desenha. As novas concepções pedagógicas, embasadas na ciência da educação, sinalizaram a reforma curricular expressa nos Parâmetros Curriculares Nacionais, que surgiram como importante proposta e eficiente </w:t>
      </w:r>
      <w:r w:rsidR="00CC0815">
        <w:rPr>
          <w:rFonts w:ascii="Arial" w:hAnsi="Arial" w:cs="Arial"/>
        </w:rPr>
        <w:t>orientação para os professores;</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FE3069" w:rsidRPr="0055361A">
        <w:rPr>
          <w:rFonts w:ascii="Arial" w:hAnsi="Arial" w:cs="Arial"/>
        </w:rPr>
        <w:t>l</w:t>
      </w:r>
      <w:r w:rsidR="00DD09B7" w:rsidRPr="0055361A">
        <w:rPr>
          <w:rFonts w:ascii="Arial" w:hAnsi="Arial" w:cs="Arial"/>
        </w:rPr>
        <w:t>ém do currículo composto pelas disciplinas tradicionais propõem a inserção de temas transversais como éticas, meio ambiente, pluralidade cultural e racial, trabalho e consumo, entre outros. Esta estrutura curricular deverá estar sempre em consonância com as diretrizes emanadas do Conselho Nacional de Educação e do Conselho Estadual de Educação, ou mesmo do Consel</w:t>
      </w:r>
      <w:r w:rsidR="00CC0815">
        <w:rPr>
          <w:rFonts w:ascii="Arial" w:hAnsi="Arial" w:cs="Arial"/>
        </w:rPr>
        <w:t>ho Municipal de Educação;</w:t>
      </w:r>
    </w:p>
    <w:p w:rsidR="00FE3069"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o</w:t>
      </w:r>
      <w:r w:rsidR="00CC0815">
        <w:rPr>
          <w:rFonts w:ascii="Arial" w:hAnsi="Arial" w:cs="Arial"/>
        </w:rPr>
        <w:t xml:space="preserve"> M</w:t>
      </w:r>
      <w:r w:rsidR="00DD09B7" w:rsidRPr="0055361A">
        <w:rPr>
          <w:rFonts w:ascii="Arial" w:hAnsi="Arial" w:cs="Arial"/>
        </w:rPr>
        <w:t>unicípio necessita dar continuidade e aperfeiçoar o sistema de acompanhamento do rendimento escolar, podendo assim dimensionar as necessidades e perspectivas de um ensino voltado para</w:t>
      </w:r>
      <w:r w:rsidR="00CC0815">
        <w:rPr>
          <w:rFonts w:ascii="Arial" w:hAnsi="Arial" w:cs="Arial"/>
        </w:rPr>
        <w:t xml:space="preserve"> a eqüidade social e qualidade;</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s escolas localizadas na zona rural terão atendimento especial em razão dos alunos que as frequentam e serão utilizadas como escolas de campo, objetivando, além de oferecer os conhecimentos necessários a esta população, incenti</w:t>
      </w:r>
      <w:r w:rsidR="00CC0815">
        <w:rPr>
          <w:rFonts w:ascii="Arial" w:hAnsi="Arial" w:cs="Arial"/>
        </w:rPr>
        <w:t>var a sua permanência no local;</w:t>
      </w:r>
    </w:p>
    <w:p w:rsidR="00DD09B7" w:rsidRPr="0055361A" w:rsidRDefault="00200A14" w:rsidP="00BE66D9">
      <w:pPr>
        <w:pStyle w:val="PargrafodaLista"/>
        <w:numPr>
          <w:ilvl w:val="0"/>
          <w:numId w:val="23"/>
        </w:numPr>
        <w:spacing w:line="360" w:lineRule="auto"/>
        <w:jc w:val="both"/>
        <w:rPr>
          <w:rFonts w:ascii="Arial" w:hAnsi="Arial" w:cs="Arial"/>
        </w:rPr>
      </w:pPr>
      <w:r>
        <w:rPr>
          <w:rFonts w:ascii="Arial" w:hAnsi="Arial" w:cs="Arial"/>
        </w:rPr>
        <w:t>a</w:t>
      </w:r>
      <w:r w:rsidR="00DD09B7" w:rsidRPr="0055361A">
        <w:rPr>
          <w:rFonts w:ascii="Arial" w:hAnsi="Arial" w:cs="Arial"/>
        </w:rPr>
        <w:t xml:space="preserve"> proposta pedagógica d</w:t>
      </w:r>
      <w:r w:rsidR="00CC0815">
        <w:rPr>
          <w:rFonts w:ascii="Arial" w:hAnsi="Arial" w:cs="Arial"/>
        </w:rPr>
        <w:t xml:space="preserve">os cinco primeiros anos deverá </w:t>
      </w:r>
      <w:r w:rsidR="00DD09B7" w:rsidRPr="0055361A">
        <w:rPr>
          <w:rFonts w:ascii="Arial" w:hAnsi="Arial" w:cs="Arial"/>
        </w:rPr>
        <w:t xml:space="preserve">ser elaborada em conjunto com a rede estadual visando a existência e proposição de uma proposta integrada dos nove anos do ensino fundamental. </w:t>
      </w:r>
    </w:p>
    <w:p w:rsidR="0055361A" w:rsidRDefault="0055361A" w:rsidP="0055361A">
      <w:pPr>
        <w:spacing w:line="360" w:lineRule="auto"/>
        <w:jc w:val="both"/>
        <w:rPr>
          <w:rFonts w:ascii="Arial" w:hAnsi="Arial" w:cs="Arial"/>
        </w:rPr>
      </w:pPr>
    </w:p>
    <w:p w:rsidR="00D66F4A" w:rsidRPr="00D66F4A" w:rsidRDefault="00D66F4A" w:rsidP="00D66F4A">
      <w:pPr>
        <w:pStyle w:val="PargrafodaLista"/>
        <w:numPr>
          <w:ilvl w:val="2"/>
          <w:numId w:val="13"/>
        </w:numPr>
        <w:spacing w:line="360" w:lineRule="auto"/>
        <w:jc w:val="both"/>
        <w:rPr>
          <w:rFonts w:ascii="Arial" w:hAnsi="Arial" w:cs="Arial"/>
        </w:rPr>
      </w:pPr>
      <w:r w:rsidRPr="00D66F4A">
        <w:rPr>
          <w:rFonts w:ascii="Arial" w:hAnsi="Arial" w:cs="Arial"/>
        </w:rPr>
        <w:t>Tecnologia Educacional</w:t>
      </w:r>
    </w:p>
    <w:p w:rsidR="00D66F4A" w:rsidRDefault="00D66F4A" w:rsidP="00D66F4A">
      <w:pPr>
        <w:spacing w:line="360" w:lineRule="auto"/>
        <w:jc w:val="both"/>
        <w:rPr>
          <w:rFonts w:ascii="Arial" w:hAnsi="Arial" w:cs="Arial"/>
        </w:rPr>
      </w:pPr>
    </w:p>
    <w:p w:rsidR="00D66F4A" w:rsidRPr="00217B2B" w:rsidRDefault="00D66F4A" w:rsidP="00D66F4A">
      <w:pPr>
        <w:spacing w:line="360" w:lineRule="auto"/>
        <w:jc w:val="both"/>
        <w:rPr>
          <w:rFonts w:ascii="Arial" w:hAnsi="Arial" w:cs="Arial"/>
        </w:rPr>
      </w:pPr>
    </w:p>
    <w:p w:rsidR="00D66F4A" w:rsidRPr="00217B2B" w:rsidRDefault="00D66F4A" w:rsidP="00D66F4A">
      <w:pPr>
        <w:spacing w:line="360" w:lineRule="auto"/>
        <w:ind w:firstLine="851"/>
        <w:jc w:val="both"/>
        <w:rPr>
          <w:rFonts w:ascii="Arial" w:hAnsi="Arial" w:cs="Arial"/>
        </w:rPr>
      </w:pPr>
      <w:r w:rsidRPr="00217B2B">
        <w:rPr>
          <w:rFonts w:ascii="Arial" w:hAnsi="Arial" w:cs="Arial"/>
        </w:rPr>
        <w:t xml:space="preserve">Cotidianamente, a mídia faz parte da vida das pessoas. Assim, a educação, partícipe da vida social, também procura englobar a mídia nas instituições educacionais, como forma de democratizar o acesso às tecnologias, objetivando a apropriação, reflexão e produção dessas linguagens midiáticas pela comunidade </w:t>
      </w:r>
      <w:r w:rsidRPr="00217B2B">
        <w:rPr>
          <w:rFonts w:ascii="Arial" w:hAnsi="Arial" w:cs="Arial"/>
        </w:rPr>
        <w:lastRenderedPageBreak/>
        <w:t>escolar. A convergência tecnológica nos inspira à análise de texto midiático, explorando as diversas possibilidades destas linguagens e suas contribuições para a prática educativa contemporânea.</w:t>
      </w:r>
    </w:p>
    <w:p w:rsidR="00D66F4A" w:rsidRPr="00217B2B" w:rsidRDefault="00D66F4A" w:rsidP="00D66F4A">
      <w:pPr>
        <w:spacing w:line="360" w:lineRule="auto"/>
        <w:ind w:firstLine="851"/>
        <w:jc w:val="both"/>
        <w:rPr>
          <w:rFonts w:ascii="Arial" w:hAnsi="Arial" w:cs="Arial"/>
        </w:rPr>
      </w:pPr>
      <w:r w:rsidRPr="00217B2B">
        <w:rPr>
          <w:rFonts w:ascii="Arial" w:hAnsi="Arial" w:cs="Arial"/>
        </w:rPr>
        <w:t>As tecnologias de informação e comunicação, seja na forma tradicional ou na interface digital, estabelecem condições de novas relações entre os sujeitos. Pressupõe-se que não só o computador, mas, também, as demais mídias possam tornar possível mediações pedagógicas, que potencializem a maneira como as pessoas aprendem, de modo mais prazeroso e positivo, possibilitando o máximo de atividades que reforcem processos de cooperação entre os aprendizes.</w:t>
      </w:r>
    </w:p>
    <w:p w:rsidR="00D66F4A" w:rsidRPr="00D66F4A" w:rsidRDefault="00D66F4A" w:rsidP="00D66F4A">
      <w:pPr>
        <w:spacing w:line="360" w:lineRule="auto"/>
        <w:jc w:val="both"/>
        <w:rPr>
          <w:rFonts w:ascii="Arial" w:hAnsi="Arial" w:cs="Arial"/>
        </w:rPr>
      </w:pPr>
    </w:p>
    <w:p w:rsidR="00D41D31" w:rsidRPr="00AD5181" w:rsidRDefault="0055361A" w:rsidP="0055361A">
      <w:pPr>
        <w:spacing w:line="360" w:lineRule="auto"/>
        <w:jc w:val="both"/>
        <w:rPr>
          <w:rFonts w:ascii="Arial" w:hAnsi="Arial" w:cs="Arial"/>
        </w:rPr>
      </w:pPr>
      <w:r w:rsidRPr="00AD5181">
        <w:rPr>
          <w:rFonts w:ascii="Arial" w:hAnsi="Arial" w:cs="Arial"/>
        </w:rPr>
        <w:t xml:space="preserve">2.3 </w:t>
      </w:r>
      <w:r w:rsidR="00FE3069" w:rsidRPr="00AD5181">
        <w:rPr>
          <w:rFonts w:ascii="Arial" w:hAnsi="Arial" w:cs="Arial"/>
        </w:rPr>
        <w:t>D</w:t>
      </w:r>
      <w:r w:rsidR="00CC0815">
        <w:rPr>
          <w:rFonts w:ascii="Arial" w:hAnsi="Arial" w:cs="Arial"/>
        </w:rPr>
        <w:t>IAGNÓSTICO</w:t>
      </w:r>
    </w:p>
    <w:p w:rsidR="000316A1" w:rsidRDefault="000316A1" w:rsidP="0055361A">
      <w:pPr>
        <w:spacing w:line="360" w:lineRule="auto"/>
        <w:jc w:val="both"/>
        <w:rPr>
          <w:rFonts w:ascii="Arial" w:hAnsi="Arial" w:cs="Arial"/>
        </w:rPr>
      </w:pPr>
    </w:p>
    <w:p w:rsidR="00D66F4A" w:rsidRPr="005D648B" w:rsidRDefault="00D66F4A" w:rsidP="0055361A">
      <w:pPr>
        <w:spacing w:line="360" w:lineRule="auto"/>
        <w:jc w:val="both"/>
        <w:rPr>
          <w:rFonts w:ascii="Arial" w:hAnsi="Arial" w:cs="Arial"/>
        </w:rPr>
      </w:pPr>
      <w:r>
        <w:rPr>
          <w:rFonts w:ascii="Arial" w:hAnsi="Arial" w:cs="Arial"/>
        </w:rPr>
        <w:t>2.3.1</w:t>
      </w:r>
      <w:r w:rsidR="005D648B">
        <w:rPr>
          <w:rFonts w:ascii="Arial" w:hAnsi="Arial" w:cs="Arial"/>
        </w:rPr>
        <w:t xml:space="preserve"> </w:t>
      </w:r>
      <w:r>
        <w:rPr>
          <w:rFonts w:ascii="Arial" w:hAnsi="Arial" w:cs="Arial"/>
        </w:rPr>
        <w:t>Ensino Fundamental</w:t>
      </w:r>
    </w:p>
    <w:p w:rsidR="005D648B" w:rsidRPr="00217B2B" w:rsidRDefault="005D648B" w:rsidP="0055361A">
      <w:pPr>
        <w:spacing w:line="360" w:lineRule="auto"/>
        <w:jc w:val="both"/>
        <w:rPr>
          <w:rFonts w:ascii="Arial" w:hAnsi="Arial" w:cs="Arial"/>
        </w:rPr>
      </w:pPr>
    </w:p>
    <w:p w:rsidR="000316A1" w:rsidRPr="00217B2B" w:rsidRDefault="000316A1" w:rsidP="0055361A">
      <w:pPr>
        <w:spacing w:line="360" w:lineRule="auto"/>
        <w:ind w:firstLine="851"/>
        <w:jc w:val="both"/>
        <w:rPr>
          <w:rFonts w:ascii="Arial" w:hAnsi="Arial" w:cs="Arial"/>
        </w:rPr>
      </w:pPr>
      <w:r w:rsidRPr="00217B2B">
        <w:rPr>
          <w:rFonts w:ascii="Arial" w:hAnsi="Arial" w:cs="Arial"/>
        </w:rPr>
        <w:t xml:space="preserve">Ensino fundamental é o nome dado a uma das etapas da </w:t>
      </w:r>
      <w:r w:rsidRPr="0055361A">
        <w:rPr>
          <w:rFonts w:ascii="Arial" w:hAnsi="Arial" w:cs="Arial"/>
        </w:rPr>
        <w:t>educação básica</w:t>
      </w:r>
      <w:r w:rsidRPr="00217B2B">
        <w:rPr>
          <w:rFonts w:ascii="Arial" w:hAnsi="Arial" w:cs="Arial"/>
        </w:rPr>
        <w:t xml:space="preserve"> no </w:t>
      </w:r>
      <w:r w:rsidRPr="0055361A">
        <w:rPr>
          <w:rFonts w:ascii="Arial" w:hAnsi="Arial" w:cs="Arial"/>
        </w:rPr>
        <w:t>Brasil</w:t>
      </w:r>
      <w:r w:rsidRPr="00217B2B">
        <w:rPr>
          <w:rFonts w:ascii="Arial" w:hAnsi="Arial" w:cs="Arial"/>
        </w:rPr>
        <w:t xml:space="preserve">. Tem duração de nove anos, sendo a matrícula obrigatória para todas as crianças com idade entre </w:t>
      </w:r>
      <w:r w:rsidR="000B133D">
        <w:rPr>
          <w:rFonts w:ascii="Arial" w:hAnsi="Arial" w:cs="Arial"/>
        </w:rPr>
        <w:t>6 (</w:t>
      </w:r>
      <w:r w:rsidRPr="00217B2B">
        <w:rPr>
          <w:rFonts w:ascii="Arial" w:hAnsi="Arial" w:cs="Arial"/>
        </w:rPr>
        <w:t>seis</w:t>
      </w:r>
      <w:r w:rsidR="000B133D">
        <w:rPr>
          <w:rFonts w:ascii="Arial" w:hAnsi="Arial" w:cs="Arial"/>
        </w:rPr>
        <w:t>)</w:t>
      </w:r>
      <w:r w:rsidR="00E26074">
        <w:rPr>
          <w:rFonts w:ascii="Arial" w:hAnsi="Arial" w:cs="Arial"/>
        </w:rPr>
        <w:t xml:space="preserve"> à</w:t>
      </w:r>
      <w:r w:rsidRPr="00217B2B">
        <w:rPr>
          <w:rFonts w:ascii="Arial" w:hAnsi="Arial" w:cs="Arial"/>
        </w:rPr>
        <w:t xml:space="preserve"> 14</w:t>
      </w:r>
      <w:r w:rsidR="000B133D">
        <w:rPr>
          <w:rFonts w:ascii="Arial" w:hAnsi="Arial" w:cs="Arial"/>
        </w:rPr>
        <w:t xml:space="preserve"> (quatorze)</w:t>
      </w:r>
      <w:r w:rsidRPr="00217B2B">
        <w:rPr>
          <w:rFonts w:ascii="Arial" w:hAnsi="Arial" w:cs="Arial"/>
        </w:rPr>
        <w:t xml:space="preserve"> anos de acordo com a Constituição Brasileira. O art. 208 preconiza a garantia de sua oferta, inclusive para todos os que a ele não tiveram acesso na idade própria.</w:t>
      </w:r>
    </w:p>
    <w:p w:rsidR="000316A1" w:rsidRPr="00217B2B" w:rsidRDefault="000316A1" w:rsidP="0055361A">
      <w:pPr>
        <w:spacing w:line="360" w:lineRule="auto"/>
        <w:jc w:val="both"/>
        <w:rPr>
          <w:rFonts w:ascii="Arial" w:hAnsi="Arial" w:cs="Arial"/>
        </w:rPr>
      </w:pPr>
    </w:p>
    <w:p w:rsidR="000316A1" w:rsidRPr="0055361A" w:rsidRDefault="000316A1" w:rsidP="0055361A">
      <w:pPr>
        <w:spacing w:line="360" w:lineRule="auto"/>
        <w:ind w:left="2268"/>
        <w:jc w:val="both"/>
        <w:rPr>
          <w:rFonts w:ascii="Arial" w:hAnsi="Arial" w:cs="Arial"/>
          <w:sz w:val="20"/>
          <w:szCs w:val="20"/>
        </w:rPr>
      </w:pPr>
      <w:r w:rsidRPr="0055361A">
        <w:rPr>
          <w:rFonts w:ascii="Arial" w:hAnsi="Arial" w:cs="Arial"/>
          <w:sz w:val="20"/>
          <w:szCs w:val="20"/>
        </w:rPr>
        <w:t>Art. 208. O dever do Estado com a educação será efetivado mediante a garantia de:</w:t>
      </w:r>
    </w:p>
    <w:p w:rsidR="000316A1" w:rsidRPr="0055361A" w:rsidRDefault="000316A1" w:rsidP="0055361A">
      <w:pPr>
        <w:spacing w:line="360" w:lineRule="auto"/>
        <w:ind w:left="2268"/>
        <w:jc w:val="both"/>
        <w:rPr>
          <w:rFonts w:ascii="Arial" w:hAnsi="Arial" w:cs="Arial"/>
          <w:sz w:val="20"/>
          <w:szCs w:val="20"/>
        </w:rPr>
      </w:pPr>
      <w:r w:rsidRPr="0055361A">
        <w:rPr>
          <w:rFonts w:ascii="Arial" w:hAnsi="Arial" w:cs="Arial"/>
          <w:sz w:val="20"/>
          <w:szCs w:val="20"/>
        </w:rPr>
        <w:t>I - ensino fundamental, obrigatório e gratuito, assegurada, inclusive, sua oferta gratuita para todos os que a ele não tiveram acesso na idade própria;</w:t>
      </w:r>
    </w:p>
    <w:p w:rsidR="000316A1" w:rsidRPr="00217B2B" w:rsidRDefault="000316A1" w:rsidP="0055361A">
      <w:pPr>
        <w:spacing w:line="360" w:lineRule="auto"/>
        <w:jc w:val="both"/>
        <w:rPr>
          <w:rFonts w:ascii="Arial" w:hAnsi="Arial" w:cs="Arial"/>
        </w:rPr>
      </w:pPr>
    </w:p>
    <w:p w:rsidR="000316A1" w:rsidRPr="00217B2B" w:rsidRDefault="00D21643" w:rsidP="0055361A">
      <w:pPr>
        <w:spacing w:line="360" w:lineRule="auto"/>
        <w:ind w:firstLine="851"/>
        <w:jc w:val="both"/>
        <w:rPr>
          <w:rFonts w:ascii="Arial" w:hAnsi="Arial" w:cs="Arial"/>
        </w:rPr>
      </w:pPr>
      <w:r>
        <w:rPr>
          <w:rFonts w:ascii="Arial" w:hAnsi="Arial" w:cs="Arial"/>
        </w:rPr>
        <w:t>No M</w:t>
      </w:r>
      <w:r w:rsidR="000316A1" w:rsidRPr="00217B2B">
        <w:rPr>
          <w:rFonts w:ascii="Arial" w:hAnsi="Arial" w:cs="Arial"/>
        </w:rPr>
        <w:t>unicípio de Colombo</w:t>
      </w:r>
      <w:r w:rsidR="005D648B">
        <w:rPr>
          <w:rFonts w:ascii="Arial" w:hAnsi="Arial" w:cs="Arial"/>
        </w:rPr>
        <w:t>,</w:t>
      </w:r>
      <w:r w:rsidR="000316A1" w:rsidRPr="00217B2B">
        <w:rPr>
          <w:rFonts w:ascii="Arial" w:hAnsi="Arial" w:cs="Arial"/>
        </w:rPr>
        <w:t xml:space="preserve"> os anos iniciais do ensino fundamental, de acordo com a lei, é gratuito e disponibilizado a todos os alunos que a ele recorrem. A obrigatoriedade da matrícula nessa faixa etária implica a responsabilidade conjunta: dos pais ou responsáveis, pela matrícula dos filhos; do Estado pela garantia de vagas nas escolas públicas; da sociedade, por fazer valer a própria obrigatoriedade.</w:t>
      </w:r>
    </w:p>
    <w:p w:rsidR="000316A1" w:rsidRPr="00217B2B" w:rsidRDefault="000316A1" w:rsidP="0055361A">
      <w:pPr>
        <w:spacing w:line="360" w:lineRule="auto"/>
        <w:ind w:firstLine="851"/>
        <w:jc w:val="both"/>
        <w:rPr>
          <w:rFonts w:ascii="Arial" w:hAnsi="Arial" w:cs="Arial"/>
        </w:rPr>
      </w:pPr>
      <w:r w:rsidRPr="00217B2B">
        <w:rPr>
          <w:rFonts w:ascii="Arial" w:hAnsi="Arial" w:cs="Arial"/>
        </w:rPr>
        <w:t>Atualmente a população de 6 a 14 anos que reside do município de Colombo, de acordo com Censo Demográfico 2010 é de 35.377:</w:t>
      </w:r>
    </w:p>
    <w:p w:rsidR="00FB3305" w:rsidRDefault="00FB3305" w:rsidP="0055361A">
      <w:pPr>
        <w:spacing w:line="360" w:lineRule="auto"/>
        <w:ind w:firstLine="851"/>
        <w:jc w:val="both"/>
        <w:rPr>
          <w:rFonts w:ascii="Arial" w:hAnsi="Arial" w:cs="Arial"/>
        </w:rPr>
      </w:pPr>
    </w:p>
    <w:p w:rsidR="0013438F" w:rsidRDefault="0013438F" w:rsidP="0055361A">
      <w:pPr>
        <w:spacing w:line="360" w:lineRule="auto"/>
        <w:ind w:firstLine="851"/>
        <w:jc w:val="both"/>
        <w:rPr>
          <w:rFonts w:ascii="Arial" w:hAnsi="Arial" w:cs="Arial"/>
        </w:rPr>
      </w:pPr>
    </w:p>
    <w:tbl>
      <w:tblPr>
        <w:tblW w:w="9115" w:type="dxa"/>
        <w:jc w:val="center"/>
        <w:tblCellMar>
          <w:left w:w="70" w:type="dxa"/>
          <w:right w:w="70" w:type="dxa"/>
        </w:tblCellMar>
        <w:tblLook w:val="04A0" w:firstRow="1" w:lastRow="0" w:firstColumn="1" w:lastColumn="0" w:noHBand="0" w:noVBand="1"/>
      </w:tblPr>
      <w:tblGrid>
        <w:gridCol w:w="1705"/>
        <w:gridCol w:w="2613"/>
        <w:gridCol w:w="2613"/>
        <w:gridCol w:w="2184"/>
      </w:tblGrid>
      <w:tr w:rsidR="00FB3305" w:rsidRPr="0055361A" w:rsidTr="00D8304C">
        <w:trPr>
          <w:trHeight w:val="315"/>
          <w:jc w:val="center"/>
        </w:trPr>
        <w:tc>
          <w:tcPr>
            <w:tcW w:w="1705" w:type="dxa"/>
            <w:tcBorders>
              <w:top w:val="single" w:sz="8" w:space="0" w:color="000000"/>
              <w:left w:val="single" w:sz="8" w:space="0" w:color="000000"/>
              <w:bottom w:val="single" w:sz="8" w:space="0" w:color="000000"/>
              <w:right w:val="single" w:sz="8" w:space="0" w:color="000000"/>
            </w:tcBorders>
            <w:shd w:val="clear" w:color="5B9BD5" w:fill="5B9BD5"/>
            <w:vAlign w:val="center"/>
            <w:hideMark/>
          </w:tcPr>
          <w:p w:rsidR="00FB3305" w:rsidRPr="0055361A" w:rsidRDefault="00FB3305" w:rsidP="0013438F">
            <w:pPr>
              <w:jc w:val="center"/>
              <w:rPr>
                <w:rFonts w:ascii="Arial" w:hAnsi="Arial" w:cs="Arial"/>
                <w:b/>
              </w:rPr>
            </w:pPr>
            <w:r w:rsidRPr="0055361A">
              <w:rPr>
                <w:rFonts w:ascii="Arial" w:hAnsi="Arial" w:cs="Arial"/>
                <w:b/>
              </w:rPr>
              <w:lastRenderedPageBreak/>
              <w:t>FAIXA ETÁRIA</w:t>
            </w:r>
          </w:p>
        </w:tc>
        <w:tc>
          <w:tcPr>
            <w:tcW w:w="2613" w:type="dxa"/>
            <w:tcBorders>
              <w:top w:val="single" w:sz="8" w:space="0" w:color="000000"/>
              <w:left w:val="nil"/>
              <w:bottom w:val="single" w:sz="8" w:space="0" w:color="000000"/>
              <w:right w:val="single" w:sz="8" w:space="0" w:color="000000"/>
            </w:tcBorders>
            <w:shd w:val="clear" w:color="5B9BD5" w:fill="5B9BD5"/>
            <w:vAlign w:val="center"/>
            <w:hideMark/>
          </w:tcPr>
          <w:p w:rsidR="00FB3305" w:rsidRPr="0055361A" w:rsidRDefault="00FB3305" w:rsidP="0013438F">
            <w:pPr>
              <w:jc w:val="center"/>
              <w:rPr>
                <w:rFonts w:ascii="Arial" w:hAnsi="Arial" w:cs="Arial"/>
                <w:b/>
              </w:rPr>
            </w:pPr>
            <w:r w:rsidRPr="0055361A">
              <w:rPr>
                <w:rFonts w:ascii="Arial" w:hAnsi="Arial" w:cs="Arial"/>
                <w:b/>
              </w:rPr>
              <w:t>MASCULINO</w:t>
            </w:r>
          </w:p>
        </w:tc>
        <w:tc>
          <w:tcPr>
            <w:tcW w:w="2613" w:type="dxa"/>
            <w:tcBorders>
              <w:top w:val="single" w:sz="8" w:space="0" w:color="000000"/>
              <w:left w:val="nil"/>
              <w:bottom w:val="single" w:sz="8" w:space="0" w:color="000000"/>
              <w:right w:val="single" w:sz="8" w:space="0" w:color="000000"/>
            </w:tcBorders>
            <w:shd w:val="clear" w:color="5B9BD5" w:fill="5B9BD5"/>
            <w:vAlign w:val="center"/>
            <w:hideMark/>
          </w:tcPr>
          <w:p w:rsidR="00FB3305" w:rsidRPr="0055361A" w:rsidRDefault="00FB3305" w:rsidP="0013438F">
            <w:pPr>
              <w:jc w:val="center"/>
              <w:rPr>
                <w:rFonts w:ascii="Arial" w:hAnsi="Arial" w:cs="Arial"/>
                <w:b/>
              </w:rPr>
            </w:pPr>
            <w:r w:rsidRPr="0055361A">
              <w:rPr>
                <w:rFonts w:ascii="Arial" w:hAnsi="Arial" w:cs="Arial"/>
                <w:b/>
              </w:rPr>
              <w:t>FEMENINO</w:t>
            </w:r>
          </w:p>
        </w:tc>
        <w:tc>
          <w:tcPr>
            <w:tcW w:w="2184" w:type="dxa"/>
            <w:tcBorders>
              <w:top w:val="single" w:sz="8" w:space="0" w:color="000000"/>
              <w:left w:val="nil"/>
              <w:bottom w:val="single" w:sz="8" w:space="0" w:color="000000"/>
              <w:right w:val="single" w:sz="8" w:space="0" w:color="000000"/>
            </w:tcBorders>
            <w:shd w:val="clear" w:color="5B9BD5" w:fill="5B9BD5"/>
            <w:vAlign w:val="center"/>
            <w:hideMark/>
          </w:tcPr>
          <w:p w:rsidR="00FB3305" w:rsidRPr="0055361A" w:rsidRDefault="00FB3305" w:rsidP="0013438F">
            <w:pPr>
              <w:jc w:val="center"/>
              <w:rPr>
                <w:rFonts w:ascii="Arial" w:hAnsi="Arial" w:cs="Arial"/>
                <w:b/>
              </w:rPr>
            </w:pPr>
            <w:r w:rsidRPr="0055361A">
              <w:rPr>
                <w:rFonts w:ascii="Arial" w:hAnsi="Arial" w:cs="Arial"/>
                <w:b/>
              </w:rPr>
              <w:t>TOTAL</w:t>
            </w:r>
          </w:p>
        </w:tc>
      </w:tr>
      <w:tr w:rsidR="00FB3305"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6</w:t>
            </w:r>
          </w:p>
        </w:tc>
        <w:tc>
          <w:tcPr>
            <w:tcW w:w="2613" w:type="dxa"/>
            <w:tcBorders>
              <w:top w:val="single" w:sz="4" w:space="0" w:color="9BC2E6"/>
              <w:left w:val="nil"/>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1.721</w:t>
            </w:r>
          </w:p>
        </w:tc>
        <w:tc>
          <w:tcPr>
            <w:tcW w:w="2613" w:type="dxa"/>
            <w:tcBorders>
              <w:top w:val="single" w:sz="4" w:space="0" w:color="9BC2E6"/>
              <w:left w:val="nil"/>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1.755</w:t>
            </w:r>
          </w:p>
        </w:tc>
        <w:tc>
          <w:tcPr>
            <w:tcW w:w="2184" w:type="dxa"/>
            <w:tcBorders>
              <w:top w:val="single" w:sz="4" w:space="0" w:color="9BC2E6"/>
              <w:left w:val="nil"/>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3.476</w:t>
            </w:r>
          </w:p>
        </w:tc>
      </w:tr>
      <w:tr w:rsidR="00FB3305"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7</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1.779</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1.763</w:t>
            </w:r>
          </w:p>
        </w:tc>
        <w:tc>
          <w:tcPr>
            <w:tcW w:w="2184" w:type="dxa"/>
            <w:tcBorders>
              <w:top w:val="single" w:sz="4" w:space="0" w:color="9BC2E6"/>
              <w:left w:val="nil"/>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3.542</w:t>
            </w:r>
          </w:p>
        </w:tc>
      </w:tr>
      <w:tr w:rsidR="00D8304C"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8</w:t>
            </w:r>
          </w:p>
        </w:tc>
        <w:tc>
          <w:tcPr>
            <w:tcW w:w="2613" w:type="dxa"/>
            <w:tcBorders>
              <w:top w:val="single" w:sz="4" w:space="0" w:color="9BC2E6"/>
              <w:left w:val="nil"/>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1.808</w:t>
            </w:r>
          </w:p>
        </w:tc>
        <w:tc>
          <w:tcPr>
            <w:tcW w:w="2613" w:type="dxa"/>
            <w:tcBorders>
              <w:top w:val="single" w:sz="4" w:space="0" w:color="9BC2E6"/>
              <w:left w:val="nil"/>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1.715</w:t>
            </w:r>
          </w:p>
        </w:tc>
        <w:tc>
          <w:tcPr>
            <w:tcW w:w="2184" w:type="dxa"/>
            <w:tcBorders>
              <w:top w:val="single" w:sz="4" w:space="0" w:color="9BC2E6"/>
              <w:left w:val="nil"/>
              <w:bottom w:val="single" w:sz="8" w:space="0" w:color="000000"/>
              <w:right w:val="single" w:sz="8" w:space="0" w:color="000000"/>
            </w:tcBorders>
            <w:shd w:val="clear" w:color="auto" w:fill="auto"/>
            <w:vAlign w:val="center"/>
            <w:hideMark/>
          </w:tcPr>
          <w:p w:rsidR="00FB3305" w:rsidRPr="00217B2B" w:rsidRDefault="00FB3305" w:rsidP="0013438F">
            <w:pPr>
              <w:jc w:val="center"/>
              <w:rPr>
                <w:rFonts w:ascii="Arial" w:hAnsi="Arial" w:cs="Arial"/>
              </w:rPr>
            </w:pPr>
            <w:r w:rsidRPr="00217B2B">
              <w:rPr>
                <w:rFonts w:ascii="Arial" w:hAnsi="Arial" w:cs="Arial"/>
              </w:rPr>
              <w:t>3.523</w:t>
            </w:r>
          </w:p>
        </w:tc>
      </w:tr>
      <w:tr w:rsidR="00FB3305"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9</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2.026</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1.801</w:t>
            </w:r>
          </w:p>
        </w:tc>
        <w:tc>
          <w:tcPr>
            <w:tcW w:w="2184" w:type="dxa"/>
            <w:tcBorders>
              <w:top w:val="single" w:sz="4" w:space="0" w:color="9BC2E6"/>
              <w:left w:val="nil"/>
              <w:bottom w:val="single" w:sz="8" w:space="0" w:color="000000"/>
              <w:right w:val="single" w:sz="8" w:space="0" w:color="000000"/>
            </w:tcBorders>
            <w:shd w:val="clear" w:color="auto" w:fill="C6D9F1" w:themeFill="text2" w:themeFillTint="33"/>
            <w:vAlign w:val="center"/>
            <w:hideMark/>
          </w:tcPr>
          <w:p w:rsidR="00FB3305" w:rsidRPr="00217B2B" w:rsidRDefault="00FB3305" w:rsidP="0013438F">
            <w:pPr>
              <w:jc w:val="center"/>
              <w:rPr>
                <w:rFonts w:ascii="Arial" w:hAnsi="Arial" w:cs="Arial"/>
              </w:rPr>
            </w:pPr>
            <w:r w:rsidRPr="00217B2B">
              <w:rPr>
                <w:rFonts w:ascii="Arial" w:hAnsi="Arial" w:cs="Arial"/>
              </w:rPr>
              <w:t>3.827</w:t>
            </w:r>
          </w:p>
        </w:tc>
      </w:tr>
      <w:tr w:rsidR="0013438F"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10</w:t>
            </w: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1.315</w:t>
            </w: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2.119</w:t>
            </w:r>
          </w:p>
        </w:tc>
        <w:tc>
          <w:tcPr>
            <w:tcW w:w="2184"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4.434</w:t>
            </w:r>
          </w:p>
        </w:tc>
      </w:tr>
      <w:tr w:rsidR="0013438F"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11</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1.070</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2.025</w:t>
            </w:r>
          </w:p>
        </w:tc>
        <w:tc>
          <w:tcPr>
            <w:tcW w:w="2184" w:type="dxa"/>
            <w:tcBorders>
              <w:top w:val="single" w:sz="4" w:space="0" w:color="9BC2E6"/>
              <w:left w:val="nil"/>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4.095</w:t>
            </w:r>
          </w:p>
        </w:tc>
      </w:tr>
      <w:tr w:rsidR="0013438F"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12</w:t>
            </w: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2.098</w:t>
            </w: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1.996</w:t>
            </w:r>
          </w:p>
        </w:tc>
        <w:tc>
          <w:tcPr>
            <w:tcW w:w="2184"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4.094</w:t>
            </w:r>
          </w:p>
        </w:tc>
      </w:tr>
      <w:tr w:rsidR="0013438F"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13</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2.050</w:t>
            </w:r>
          </w:p>
        </w:tc>
        <w:tc>
          <w:tcPr>
            <w:tcW w:w="2613" w:type="dxa"/>
            <w:tcBorders>
              <w:top w:val="single" w:sz="4" w:space="0" w:color="9BC2E6"/>
              <w:left w:val="nil"/>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1.986</w:t>
            </w:r>
          </w:p>
        </w:tc>
        <w:tc>
          <w:tcPr>
            <w:tcW w:w="2184" w:type="dxa"/>
            <w:tcBorders>
              <w:top w:val="single" w:sz="4" w:space="0" w:color="9BC2E6"/>
              <w:left w:val="nil"/>
              <w:bottom w:val="single" w:sz="8" w:space="0" w:color="000000"/>
              <w:right w:val="single" w:sz="8" w:space="0" w:color="000000"/>
            </w:tcBorders>
            <w:shd w:val="clear" w:color="auto" w:fill="C6D9F1" w:themeFill="text2" w:themeFillTint="33"/>
            <w:vAlign w:val="center"/>
          </w:tcPr>
          <w:p w:rsidR="0013438F" w:rsidRPr="00217B2B" w:rsidRDefault="0013438F" w:rsidP="0013438F">
            <w:pPr>
              <w:jc w:val="center"/>
              <w:rPr>
                <w:rFonts w:ascii="Arial" w:hAnsi="Arial" w:cs="Arial"/>
              </w:rPr>
            </w:pPr>
            <w:r w:rsidRPr="00217B2B">
              <w:rPr>
                <w:rFonts w:ascii="Arial" w:hAnsi="Arial" w:cs="Arial"/>
              </w:rPr>
              <w:t>4.036</w:t>
            </w:r>
          </w:p>
        </w:tc>
      </w:tr>
      <w:tr w:rsidR="0013438F"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14</w:t>
            </w: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2.182</w:t>
            </w: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2.169</w:t>
            </w:r>
          </w:p>
        </w:tc>
        <w:tc>
          <w:tcPr>
            <w:tcW w:w="2184"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4.351</w:t>
            </w:r>
          </w:p>
        </w:tc>
      </w:tr>
      <w:tr w:rsidR="0013438F" w:rsidRPr="00217B2B" w:rsidTr="00D8304C">
        <w:trPr>
          <w:trHeight w:val="315"/>
          <w:jc w:val="center"/>
        </w:trPr>
        <w:tc>
          <w:tcPr>
            <w:tcW w:w="1705" w:type="dxa"/>
            <w:tcBorders>
              <w:top w:val="single" w:sz="4" w:space="0" w:color="9BC2E6"/>
              <w:left w:val="single" w:sz="8" w:space="0" w:color="000000"/>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TOTAL</w:t>
            </w: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p>
        </w:tc>
        <w:tc>
          <w:tcPr>
            <w:tcW w:w="2613"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p>
        </w:tc>
        <w:tc>
          <w:tcPr>
            <w:tcW w:w="2184" w:type="dxa"/>
            <w:tcBorders>
              <w:top w:val="single" w:sz="4" w:space="0" w:color="9BC2E6"/>
              <w:left w:val="nil"/>
              <w:bottom w:val="single" w:sz="8" w:space="0" w:color="000000"/>
              <w:right w:val="single" w:sz="8" w:space="0" w:color="000000"/>
            </w:tcBorders>
            <w:shd w:val="clear" w:color="auto" w:fill="auto"/>
            <w:vAlign w:val="center"/>
          </w:tcPr>
          <w:p w:rsidR="0013438F" w:rsidRPr="00217B2B" w:rsidRDefault="0013438F" w:rsidP="0013438F">
            <w:pPr>
              <w:jc w:val="center"/>
              <w:rPr>
                <w:rFonts w:ascii="Arial" w:hAnsi="Arial" w:cs="Arial"/>
              </w:rPr>
            </w:pPr>
            <w:r w:rsidRPr="00217B2B">
              <w:rPr>
                <w:rFonts w:ascii="Arial" w:hAnsi="Arial" w:cs="Arial"/>
              </w:rPr>
              <w:t>35.377</w:t>
            </w:r>
          </w:p>
        </w:tc>
      </w:tr>
    </w:tbl>
    <w:p w:rsidR="00FB3305" w:rsidRPr="00217B2B" w:rsidRDefault="00FB3305" w:rsidP="003C03DF">
      <w:pPr>
        <w:rPr>
          <w:rFonts w:ascii="Arial" w:hAnsi="Arial" w:cs="Arial"/>
        </w:rPr>
      </w:pPr>
    </w:p>
    <w:p w:rsidR="000316A1" w:rsidRDefault="00D8304C" w:rsidP="003C03DF">
      <w:pPr>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margin">
              <wp:align>center</wp:align>
            </wp:positionH>
            <wp:positionV relativeFrom="margin">
              <wp:align>center</wp:align>
            </wp:positionV>
            <wp:extent cx="5716905" cy="2923540"/>
            <wp:effectExtent l="0" t="0" r="0" b="0"/>
            <wp:wrapSquare wrapText="bothSides"/>
            <wp:docPr id="2" name="Gráfico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5677F" w:rsidRDefault="0075677F" w:rsidP="003C03DF">
      <w:pPr>
        <w:rPr>
          <w:rFonts w:ascii="Arial" w:hAnsi="Arial" w:cs="Arial"/>
        </w:rPr>
      </w:pPr>
    </w:p>
    <w:p w:rsidR="0055361A" w:rsidRDefault="0055361A" w:rsidP="003C03DF">
      <w:pPr>
        <w:rPr>
          <w:rFonts w:ascii="Arial" w:hAnsi="Arial" w:cs="Arial"/>
        </w:rPr>
      </w:pPr>
      <w:r>
        <w:rPr>
          <w:rFonts w:ascii="Arial" w:hAnsi="Arial" w:cs="Arial"/>
        </w:rPr>
        <w:t>Fonte: IBGE - 2010</w:t>
      </w:r>
    </w:p>
    <w:p w:rsidR="005D648B" w:rsidRDefault="005D648B" w:rsidP="0075677F">
      <w:pPr>
        <w:spacing w:line="360" w:lineRule="auto"/>
        <w:jc w:val="both"/>
        <w:rPr>
          <w:rFonts w:ascii="Arial" w:hAnsi="Arial" w:cs="Arial"/>
        </w:rPr>
      </w:pPr>
    </w:p>
    <w:p w:rsidR="008873D5" w:rsidRPr="00217B2B" w:rsidRDefault="008873D5" w:rsidP="0055361A">
      <w:pPr>
        <w:spacing w:line="360" w:lineRule="auto"/>
        <w:jc w:val="both"/>
        <w:rPr>
          <w:rFonts w:ascii="Arial" w:hAnsi="Arial" w:cs="Arial"/>
        </w:rPr>
      </w:pPr>
      <w:r w:rsidRPr="00217B2B">
        <w:rPr>
          <w:rFonts w:ascii="Arial" w:hAnsi="Arial" w:cs="Arial"/>
        </w:rPr>
        <w:t>Evolução das matrículas nos anos iniciais do ensino fundamental:</w:t>
      </w:r>
    </w:p>
    <w:p w:rsidR="008873D5" w:rsidRPr="00217B2B" w:rsidRDefault="008873D5" w:rsidP="0055361A">
      <w:pPr>
        <w:spacing w:line="360" w:lineRule="auto"/>
        <w:ind w:firstLine="851"/>
        <w:jc w:val="both"/>
        <w:rPr>
          <w:rFonts w:ascii="Arial" w:hAnsi="Arial" w:cs="Arial"/>
        </w:rPr>
      </w:pPr>
    </w:p>
    <w:tbl>
      <w:tblPr>
        <w:tblpPr w:leftFromText="141" w:rightFromText="141" w:vertAnchor="text" w:horzAnchor="margin" w:tblpXSpec="center" w:tblpY="17"/>
        <w:tblW w:w="9009" w:type="dxa"/>
        <w:tblCellMar>
          <w:left w:w="70" w:type="dxa"/>
          <w:right w:w="70" w:type="dxa"/>
        </w:tblCellMar>
        <w:tblLook w:val="04A0" w:firstRow="1" w:lastRow="0" w:firstColumn="1" w:lastColumn="0" w:noHBand="0" w:noVBand="1"/>
      </w:tblPr>
      <w:tblGrid>
        <w:gridCol w:w="2555"/>
        <w:gridCol w:w="1075"/>
        <w:gridCol w:w="1076"/>
        <w:gridCol w:w="1076"/>
        <w:gridCol w:w="1075"/>
        <w:gridCol w:w="1076"/>
        <w:gridCol w:w="1076"/>
      </w:tblGrid>
      <w:tr w:rsidR="00FB3305" w:rsidRPr="0055361A" w:rsidTr="00D8304C">
        <w:trPr>
          <w:trHeight w:val="315"/>
        </w:trPr>
        <w:tc>
          <w:tcPr>
            <w:tcW w:w="2555" w:type="dxa"/>
            <w:tcBorders>
              <w:top w:val="single" w:sz="8" w:space="0" w:color="auto"/>
              <w:left w:val="single" w:sz="8" w:space="0" w:color="auto"/>
              <w:bottom w:val="single" w:sz="8" w:space="0" w:color="auto"/>
              <w:right w:val="single" w:sz="8" w:space="0" w:color="auto"/>
            </w:tcBorders>
            <w:shd w:val="clear" w:color="5B9BD5" w:fill="5B9BD5"/>
            <w:vAlign w:val="center"/>
            <w:hideMark/>
          </w:tcPr>
          <w:p w:rsidR="00FB3305" w:rsidRPr="0055361A" w:rsidRDefault="00FB3305" w:rsidP="003C03DF">
            <w:pPr>
              <w:rPr>
                <w:rFonts w:ascii="Arial" w:hAnsi="Arial" w:cs="Arial"/>
                <w:b/>
              </w:rPr>
            </w:pPr>
            <w:r w:rsidRPr="0055361A">
              <w:rPr>
                <w:rFonts w:ascii="Arial" w:hAnsi="Arial" w:cs="Arial"/>
                <w:b/>
              </w:rPr>
              <w:t>MANTENEDORA</w:t>
            </w:r>
          </w:p>
        </w:tc>
        <w:tc>
          <w:tcPr>
            <w:tcW w:w="1075" w:type="dxa"/>
            <w:tcBorders>
              <w:top w:val="single" w:sz="8" w:space="0" w:color="auto"/>
              <w:left w:val="nil"/>
              <w:bottom w:val="single" w:sz="8" w:space="0" w:color="auto"/>
              <w:right w:val="single" w:sz="8" w:space="0" w:color="auto"/>
            </w:tcBorders>
            <w:shd w:val="clear" w:color="5B9BD5" w:fill="5B9BD5"/>
            <w:vAlign w:val="center"/>
            <w:hideMark/>
          </w:tcPr>
          <w:p w:rsidR="00FB3305" w:rsidRPr="0055361A" w:rsidRDefault="00FB3305" w:rsidP="00D8304C">
            <w:pPr>
              <w:ind w:right="88"/>
              <w:jc w:val="right"/>
              <w:rPr>
                <w:rFonts w:ascii="Arial" w:hAnsi="Arial" w:cs="Arial"/>
                <w:b/>
              </w:rPr>
            </w:pPr>
            <w:r w:rsidRPr="0055361A">
              <w:rPr>
                <w:rFonts w:ascii="Arial" w:hAnsi="Arial" w:cs="Arial"/>
                <w:b/>
              </w:rPr>
              <w:t>2009</w:t>
            </w:r>
          </w:p>
        </w:tc>
        <w:tc>
          <w:tcPr>
            <w:tcW w:w="1076" w:type="dxa"/>
            <w:tcBorders>
              <w:top w:val="single" w:sz="8" w:space="0" w:color="auto"/>
              <w:left w:val="nil"/>
              <w:bottom w:val="single" w:sz="8" w:space="0" w:color="auto"/>
              <w:right w:val="single" w:sz="8" w:space="0" w:color="auto"/>
            </w:tcBorders>
            <w:shd w:val="clear" w:color="5B9BD5" w:fill="5B9BD5"/>
            <w:vAlign w:val="center"/>
            <w:hideMark/>
          </w:tcPr>
          <w:p w:rsidR="00FB3305" w:rsidRPr="0055361A" w:rsidRDefault="00FB3305" w:rsidP="00D8304C">
            <w:pPr>
              <w:ind w:right="88"/>
              <w:jc w:val="right"/>
              <w:rPr>
                <w:rFonts w:ascii="Arial" w:hAnsi="Arial" w:cs="Arial"/>
                <w:b/>
              </w:rPr>
            </w:pPr>
            <w:r w:rsidRPr="0055361A">
              <w:rPr>
                <w:rFonts w:ascii="Arial" w:hAnsi="Arial" w:cs="Arial"/>
                <w:b/>
              </w:rPr>
              <w:t>2010</w:t>
            </w:r>
          </w:p>
        </w:tc>
        <w:tc>
          <w:tcPr>
            <w:tcW w:w="1076" w:type="dxa"/>
            <w:tcBorders>
              <w:top w:val="single" w:sz="8" w:space="0" w:color="auto"/>
              <w:left w:val="nil"/>
              <w:bottom w:val="single" w:sz="8" w:space="0" w:color="auto"/>
              <w:right w:val="single" w:sz="8" w:space="0" w:color="auto"/>
            </w:tcBorders>
            <w:shd w:val="clear" w:color="5B9BD5" w:fill="5B9BD5"/>
            <w:vAlign w:val="center"/>
            <w:hideMark/>
          </w:tcPr>
          <w:p w:rsidR="00FB3305" w:rsidRPr="0055361A" w:rsidRDefault="00FB3305" w:rsidP="00D8304C">
            <w:pPr>
              <w:ind w:right="88"/>
              <w:jc w:val="right"/>
              <w:rPr>
                <w:rFonts w:ascii="Arial" w:hAnsi="Arial" w:cs="Arial"/>
                <w:b/>
              </w:rPr>
            </w:pPr>
            <w:r w:rsidRPr="0055361A">
              <w:rPr>
                <w:rFonts w:ascii="Arial" w:hAnsi="Arial" w:cs="Arial"/>
                <w:b/>
              </w:rPr>
              <w:t>2011</w:t>
            </w:r>
          </w:p>
        </w:tc>
        <w:tc>
          <w:tcPr>
            <w:tcW w:w="1075" w:type="dxa"/>
            <w:tcBorders>
              <w:top w:val="single" w:sz="8" w:space="0" w:color="auto"/>
              <w:left w:val="nil"/>
              <w:bottom w:val="single" w:sz="8" w:space="0" w:color="auto"/>
              <w:right w:val="single" w:sz="8" w:space="0" w:color="auto"/>
            </w:tcBorders>
            <w:shd w:val="clear" w:color="5B9BD5" w:fill="5B9BD5"/>
            <w:vAlign w:val="center"/>
            <w:hideMark/>
          </w:tcPr>
          <w:p w:rsidR="00FB3305" w:rsidRPr="0055361A" w:rsidRDefault="00FB3305" w:rsidP="00D8304C">
            <w:pPr>
              <w:ind w:right="88"/>
              <w:jc w:val="right"/>
              <w:rPr>
                <w:rFonts w:ascii="Arial" w:hAnsi="Arial" w:cs="Arial"/>
                <w:b/>
              </w:rPr>
            </w:pPr>
            <w:r w:rsidRPr="0055361A">
              <w:rPr>
                <w:rFonts w:ascii="Arial" w:hAnsi="Arial" w:cs="Arial"/>
                <w:b/>
              </w:rPr>
              <w:t>2012</w:t>
            </w:r>
          </w:p>
        </w:tc>
        <w:tc>
          <w:tcPr>
            <w:tcW w:w="1076" w:type="dxa"/>
            <w:tcBorders>
              <w:top w:val="single" w:sz="8" w:space="0" w:color="auto"/>
              <w:left w:val="nil"/>
              <w:bottom w:val="single" w:sz="8" w:space="0" w:color="auto"/>
              <w:right w:val="single" w:sz="8" w:space="0" w:color="auto"/>
            </w:tcBorders>
            <w:shd w:val="clear" w:color="5B9BD5" w:fill="5B9BD5"/>
            <w:vAlign w:val="center"/>
            <w:hideMark/>
          </w:tcPr>
          <w:p w:rsidR="00FB3305" w:rsidRPr="0055361A" w:rsidRDefault="00FB3305" w:rsidP="00D8304C">
            <w:pPr>
              <w:ind w:right="88"/>
              <w:jc w:val="right"/>
              <w:rPr>
                <w:rFonts w:ascii="Arial" w:hAnsi="Arial" w:cs="Arial"/>
                <w:b/>
              </w:rPr>
            </w:pPr>
            <w:r w:rsidRPr="0055361A">
              <w:rPr>
                <w:rFonts w:ascii="Arial" w:hAnsi="Arial" w:cs="Arial"/>
                <w:b/>
              </w:rPr>
              <w:t>2013</w:t>
            </w:r>
          </w:p>
        </w:tc>
        <w:tc>
          <w:tcPr>
            <w:tcW w:w="1076" w:type="dxa"/>
            <w:tcBorders>
              <w:top w:val="single" w:sz="8" w:space="0" w:color="auto"/>
              <w:left w:val="nil"/>
              <w:bottom w:val="single" w:sz="8" w:space="0" w:color="auto"/>
              <w:right w:val="single" w:sz="8" w:space="0" w:color="auto"/>
            </w:tcBorders>
            <w:shd w:val="clear" w:color="5B9BD5" w:fill="5B9BD5"/>
            <w:vAlign w:val="center"/>
            <w:hideMark/>
          </w:tcPr>
          <w:p w:rsidR="00FB3305" w:rsidRPr="0055361A" w:rsidRDefault="00FB3305" w:rsidP="00D8304C">
            <w:pPr>
              <w:ind w:right="88"/>
              <w:jc w:val="right"/>
              <w:rPr>
                <w:rFonts w:ascii="Arial" w:hAnsi="Arial" w:cs="Arial"/>
                <w:b/>
              </w:rPr>
            </w:pPr>
            <w:r w:rsidRPr="0055361A">
              <w:rPr>
                <w:rFonts w:ascii="Arial" w:hAnsi="Arial" w:cs="Arial"/>
                <w:b/>
              </w:rPr>
              <w:t>2014</w:t>
            </w:r>
          </w:p>
        </w:tc>
      </w:tr>
      <w:tr w:rsidR="00FB3305" w:rsidRPr="00217B2B" w:rsidTr="00D8304C">
        <w:trPr>
          <w:trHeight w:val="315"/>
        </w:trPr>
        <w:tc>
          <w:tcPr>
            <w:tcW w:w="2555" w:type="dxa"/>
            <w:tcBorders>
              <w:top w:val="single" w:sz="4" w:space="0" w:color="9BC2E6"/>
              <w:left w:val="single" w:sz="8" w:space="0" w:color="auto"/>
              <w:bottom w:val="single" w:sz="8" w:space="0" w:color="auto"/>
              <w:right w:val="single" w:sz="8" w:space="0" w:color="auto"/>
            </w:tcBorders>
            <w:shd w:val="clear" w:color="DDEBF7" w:fill="DDEBF7"/>
            <w:vAlign w:val="center"/>
            <w:hideMark/>
          </w:tcPr>
          <w:p w:rsidR="00FB3305" w:rsidRPr="00217B2B" w:rsidRDefault="00FB3305" w:rsidP="003C03DF">
            <w:pPr>
              <w:rPr>
                <w:rFonts w:ascii="Arial" w:hAnsi="Arial" w:cs="Arial"/>
              </w:rPr>
            </w:pPr>
            <w:r w:rsidRPr="00217B2B">
              <w:rPr>
                <w:rFonts w:ascii="Arial" w:hAnsi="Arial" w:cs="Arial"/>
              </w:rPr>
              <w:t>Rede municipal</w:t>
            </w:r>
          </w:p>
        </w:tc>
        <w:tc>
          <w:tcPr>
            <w:tcW w:w="1075"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16774</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16262</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15449</w:t>
            </w:r>
          </w:p>
        </w:tc>
        <w:tc>
          <w:tcPr>
            <w:tcW w:w="1075"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16741</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17428</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16980</w:t>
            </w:r>
          </w:p>
        </w:tc>
      </w:tr>
      <w:tr w:rsidR="00FB3305" w:rsidRPr="00217B2B" w:rsidTr="00D8304C">
        <w:trPr>
          <w:trHeight w:val="315"/>
        </w:trPr>
        <w:tc>
          <w:tcPr>
            <w:tcW w:w="2555" w:type="dxa"/>
            <w:tcBorders>
              <w:top w:val="single" w:sz="4" w:space="0" w:color="9BC2E6"/>
              <w:left w:val="single" w:sz="8" w:space="0" w:color="auto"/>
              <w:bottom w:val="single" w:sz="8" w:space="0" w:color="auto"/>
              <w:right w:val="single" w:sz="8" w:space="0" w:color="auto"/>
            </w:tcBorders>
            <w:shd w:val="clear" w:color="auto" w:fill="auto"/>
            <w:vAlign w:val="center"/>
            <w:hideMark/>
          </w:tcPr>
          <w:p w:rsidR="00FB3305" w:rsidRPr="00217B2B" w:rsidRDefault="00FB3305" w:rsidP="003C03DF">
            <w:pPr>
              <w:rPr>
                <w:rFonts w:ascii="Arial" w:hAnsi="Arial" w:cs="Arial"/>
              </w:rPr>
            </w:pPr>
            <w:r w:rsidRPr="00217B2B">
              <w:rPr>
                <w:rFonts w:ascii="Arial" w:hAnsi="Arial" w:cs="Arial"/>
              </w:rPr>
              <w:t>Rede particular</w:t>
            </w:r>
          </w:p>
        </w:tc>
        <w:tc>
          <w:tcPr>
            <w:tcW w:w="1075" w:type="dxa"/>
            <w:tcBorders>
              <w:top w:val="single" w:sz="4" w:space="0" w:color="9BC2E6"/>
              <w:left w:val="nil"/>
              <w:bottom w:val="single" w:sz="8" w:space="0" w:color="auto"/>
              <w:right w:val="single" w:sz="8" w:space="0" w:color="auto"/>
            </w:tcBorders>
            <w:shd w:val="clear" w:color="auto" w:fill="auto"/>
            <w:vAlign w:val="center"/>
            <w:hideMark/>
          </w:tcPr>
          <w:p w:rsidR="00FB3305" w:rsidRPr="00217B2B" w:rsidRDefault="00FB3305" w:rsidP="00D8304C">
            <w:pPr>
              <w:ind w:right="88"/>
              <w:jc w:val="right"/>
              <w:rPr>
                <w:rFonts w:ascii="Arial" w:hAnsi="Arial" w:cs="Arial"/>
              </w:rPr>
            </w:pPr>
            <w:r w:rsidRPr="00217B2B">
              <w:rPr>
                <w:rFonts w:ascii="Arial" w:hAnsi="Arial" w:cs="Arial"/>
              </w:rPr>
              <w:t>1303</w:t>
            </w:r>
          </w:p>
        </w:tc>
        <w:tc>
          <w:tcPr>
            <w:tcW w:w="1076" w:type="dxa"/>
            <w:tcBorders>
              <w:top w:val="single" w:sz="4" w:space="0" w:color="9BC2E6"/>
              <w:left w:val="nil"/>
              <w:bottom w:val="single" w:sz="8" w:space="0" w:color="auto"/>
              <w:right w:val="single" w:sz="8" w:space="0" w:color="auto"/>
            </w:tcBorders>
            <w:shd w:val="clear" w:color="auto" w:fill="auto"/>
            <w:vAlign w:val="center"/>
            <w:hideMark/>
          </w:tcPr>
          <w:p w:rsidR="00FB3305" w:rsidRPr="00217B2B" w:rsidRDefault="00FB3305" w:rsidP="00D8304C">
            <w:pPr>
              <w:ind w:right="88"/>
              <w:jc w:val="right"/>
              <w:rPr>
                <w:rFonts w:ascii="Arial" w:hAnsi="Arial" w:cs="Arial"/>
              </w:rPr>
            </w:pPr>
            <w:r w:rsidRPr="00217B2B">
              <w:rPr>
                <w:rFonts w:ascii="Arial" w:hAnsi="Arial" w:cs="Arial"/>
              </w:rPr>
              <w:t>1322</w:t>
            </w:r>
          </w:p>
        </w:tc>
        <w:tc>
          <w:tcPr>
            <w:tcW w:w="1076" w:type="dxa"/>
            <w:tcBorders>
              <w:top w:val="single" w:sz="4" w:space="0" w:color="9BC2E6"/>
              <w:left w:val="nil"/>
              <w:bottom w:val="single" w:sz="8" w:space="0" w:color="auto"/>
              <w:right w:val="single" w:sz="8" w:space="0" w:color="auto"/>
            </w:tcBorders>
            <w:shd w:val="clear" w:color="auto" w:fill="auto"/>
            <w:vAlign w:val="center"/>
            <w:hideMark/>
          </w:tcPr>
          <w:p w:rsidR="00FB3305" w:rsidRPr="00217B2B" w:rsidRDefault="00FB3305" w:rsidP="00D8304C">
            <w:pPr>
              <w:ind w:right="88"/>
              <w:jc w:val="right"/>
              <w:rPr>
                <w:rFonts w:ascii="Arial" w:hAnsi="Arial" w:cs="Arial"/>
              </w:rPr>
            </w:pPr>
            <w:r w:rsidRPr="00217B2B">
              <w:rPr>
                <w:rFonts w:ascii="Arial" w:hAnsi="Arial" w:cs="Arial"/>
              </w:rPr>
              <w:t>1456</w:t>
            </w:r>
          </w:p>
        </w:tc>
        <w:tc>
          <w:tcPr>
            <w:tcW w:w="1075" w:type="dxa"/>
            <w:tcBorders>
              <w:top w:val="single" w:sz="4" w:space="0" w:color="9BC2E6"/>
              <w:left w:val="nil"/>
              <w:bottom w:val="single" w:sz="8" w:space="0" w:color="auto"/>
              <w:right w:val="single" w:sz="8" w:space="0" w:color="auto"/>
            </w:tcBorders>
            <w:shd w:val="clear" w:color="auto" w:fill="auto"/>
            <w:vAlign w:val="center"/>
            <w:hideMark/>
          </w:tcPr>
          <w:p w:rsidR="00FB3305" w:rsidRPr="00217B2B" w:rsidRDefault="00FB3305" w:rsidP="00D8304C">
            <w:pPr>
              <w:ind w:right="88"/>
              <w:jc w:val="right"/>
              <w:rPr>
                <w:rFonts w:ascii="Arial" w:hAnsi="Arial" w:cs="Arial"/>
              </w:rPr>
            </w:pPr>
            <w:r w:rsidRPr="00217B2B">
              <w:rPr>
                <w:rFonts w:ascii="Arial" w:hAnsi="Arial" w:cs="Arial"/>
              </w:rPr>
              <w:t>1594</w:t>
            </w:r>
          </w:p>
        </w:tc>
        <w:tc>
          <w:tcPr>
            <w:tcW w:w="1076" w:type="dxa"/>
            <w:tcBorders>
              <w:top w:val="single" w:sz="4" w:space="0" w:color="9BC2E6"/>
              <w:left w:val="nil"/>
              <w:bottom w:val="single" w:sz="8" w:space="0" w:color="auto"/>
              <w:right w:val="single" w:sz="8" w:space="0" w:color="auto"/>
            </w:tcBorders>
            <w:shd w:val="clear" w:color="auto" w:fill="auto"/>
            <w:vAlign w:val="center"/>
            <w:hideMark/>
          </w:tcPr>
          <w:p w:rsidR="00FB3305" w:rsidRPr="00217B2B" w:rsidRDefault="00FB3305" w:rsidP="00D8304C">
            <w:pPr>
              <w:ind w:right="88"/>
              <w:jc w:val="right"/>
              <w:rPr>
                <w:rFonts w:ascii="Arial" w:hAnsi="Arial" w:cs="Arial"/>
              </w:rPr>
            </w:pPr>
            <w:r w:rsidRPr="00217B2B">
              <w:rPr>
                <w:rFonts w:ascii="Arial" w:hAnsi="Arial" w:cs="Arial"/>
              </w:rPr>
              <w:t>1858</w:t>
            </w:r>
          </w:p>
        </w:tc>
        <w:tc>
          <w:tcPr>
            <w:tcW w:w="1076" w:type="dxa"/>
            <w:tcBorders>
              <w:top w:val="single" w:sz="4" w:space="0" w:color="9BC2E6"/>
              <w:left w:val="nil"/>
              <w:bottom w:val="single" w:sz="8" w:space="0" w:color="auto"/>
              <w:right w:val="single" w:sz="8" w:space="0" w:color="auto"/>
            </w:tcBorders>
            <w:shd w:val="clear" w:color="auto" w:fill="auto"/>
            <w:vAlign w:val="center"/>
            <w:hideMark/>
          </w:tcPr>
          <w:p w:rsidR="00FB3305" w:rsidRPr="00217B2B" w:rsidRDefault="00FB3305" w:rsidP="00D8304C">
            <w:pPr>
              <w:ind w:right="88"/>
              <w:jc w:val="right"/>
              <w:rPr>
                <w:rFonts w:ascii="Arial" w:hAnsi="Arial" w:cs="Arial"/>
              </w:rPr>
            </w:pPr>
            <w:r w:rsidRPr="00217B2B">
              <w:rPr>
                <w:rFonts w:ascii="Arial" w:hAnsi="Arial" w:cs="Arial"/>
              </w:rPr>
              <w:t>1824</w:t>
            </w:r>
          </w:p>
        </w:tc>
      </w:tr>
      <w:tr w:rsidR="00FB3305" w:rsidRPr="00217B2B" w:rsidTr="00D8304C">
        <w:trPr>
          <w:trHeight w:val="315"/>
        </w:trPr>
        <w:tc>
          <w:tcPr>
            <w:tcW w:w="2555" w:type="dxa"/>
            <w:tcBorders>
              <w:top w:val="single" w:sz="4" w:space="0" w:color="9BC2E6"/>
              <w:left w:val="single" w:sz="8" w:space="0" w:color="auto"/>
              <w:bottom w:val="single" w:sz="8" w:space="0" w:color="auto"/>
              <w:right w:val="single" w:sz="8" w:space="0" w:color="auto"/>
            </w:tcBorders>
            <w:shd w:val="clear" w:color="DDEBF7" w:fill="DDEBF7"/>
            <w:vAlign w:val="center"/>
            <w:hideMark/>
          </w:tcPr>
          <w:p w:rsidR="00FB3305" w:rsidRPr="00217B2B" w:rsidRDefault="00FB3305" w:rsidP="003C03DF">
            <w:pPr>
              <w:rPr>
                <w:rFonts w:ascii="Arial" w:hAnsi="Arial" w:cs="Arial"/>
              </w:rPr>
            </w:pPr>
            <w:r w:rsidRPr="00217B2B">
              <w:rPr>
                <w:rFonts w:ascii="Arial" w:hAnsi="Arial" w:cs="Arial"/>
              </w:rPr>
              <w:t>TOTAL</w:t>
            </w:r>
          </w:p>
        </w:tc>
        <w:tc>
          <w:tcPr>
            <w:tcW w:w="1075"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18077</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17584</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15904</w:t>
            </w:r>
          </w:p>
        </w:tc>
        <w:tc>
          <w:tcPr>
            <w:tcW w:w="1075"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18335</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19286</w:t>
            </w:r>
          </w:p>
        </w:tc>
        <w:tc>
          <w:tcPr>
            <w:tcW w:w="1076" w:type="dxa"/>
            <w:tcBorders>
              <w:top w:val="single" w:sz="4" w:space="0" w:color="9BC2E6"/>
              <w:left w:val="nil"/>
              <w:bottom w:val="single" w:sz="8" w:space="0" w:color="auto"/>
              <w:right w:val="single" w:sz="8" w:space="0" w:color="auto"/>
            </w:tcBorders>
            <w:shd w:val="clear" w:color="DDEBF7" w:fill="DDEBF7"/>
            <w:vAlign w:val="center"/>
            <w:hideMark/>
          </w:tcPr>
          <w:p w:rsidR="00FB3305" w:rsidRPr="00217B2B" w:rsidRDefault="00FB3305" w:rsidP="00D8304C">
            <w:pPr>
              <w:ind w:right="88"/>
              <w:jc w:val="right"/>
              <w:rPr>
                <w:rFonts w:ascii="Arial" w:hAnsi="Arial" w:cs="Arial"/>
              </w:rPr>
            </w:pPr>
            <w:r w:rsidRPr="00217B2B">
              <w:rPr>
                <w:rFonts w:ascii="Arial" w:hAnsi="Arial" w:cs="Arial"/>
              </w:rPr>
              <w:t>18804</w:t>
            </w:r>
          </w:p>
        </w:tc>
      </w:tr>
    </w:tbl>
    <w:p w:rsidR="0055361A" w:rsidRDefault="0055361A" w:rsidP="003C03DF">
      <w:pPr>
        <w:rPr>
          <w:rFonts w:ascii="Arial" w:hAnsi="Arial" w:cs="Arial"/>
        </w:rPr>
      </w:pPr>
    </w:p>
    <w:p w:rsidR="00572A15" w:rsidRDefault="00572A15" w:rsidP="003C03DF">
      <w:pPr>
        <w:rPr>
          <w:rFonts w:ascii="Arial" w:hAnsi="Arial" w:cs="Arial"/>
        </w:rPr>
      </w:pPr>
    </w:p>
    <w:p w:rsidR="00FB3305" w:rsidRPr="00217B2B" w:rsidRDefault="004B50E9" w:rsidP="003C03DF">
      <w:pPr>
        <w:rPr>
          <w:rFonts w:ascii="Arial" w:hAnsi="Arial" w:cs="Arial"/>
        </w:rPr>
      </w:pPr>
      <w:r w:rsidRPr="00217B2B">
        <w:rPr>
          <w:rFonts w:ascii="Arial" w:hAnsi="Arial" w:cs="Arial"/>
          <w:noProof/>
        </w:rPr>
        <w:lastRenderedPageBreak/>
        <w:drawing>
          <wp:inline distT="0" distB="0" distL="0" distR="0">
            <wp:extent cx="5737608" cy="2843683"/>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B7AFE" w:rsidRDefault="00DB7AFE" w:rsidP="003C03DF">
      <w:pPr>
        <w:rPr>
          <w:rFonts w:ascii="Arial" w:hAnsi="Arial" w:cs="Arial"/>
        </w:rPr>
      </w:pPr>
    </w:p>
    <w:p w:rsidR="005D648B" w:rsidRDefault="005D648B" w:rsidP="003C03DF">
      <w:pPr>
        <w:rPr>
          <w:rFonts w:ascii="Arial" w:hAnsi="Arial" w:cs="Arial"/>
        </w:rPr>
      </w:pPr>
      <w:r>
        <w:rPr>
          <w:rFonts w:ascii="Arial" w:hAnsi="Arial" w:cs="Arial"/>
        </w:rPr>
        <w:t>Fonte: INEP</w:t>
      </w:r>
    </w:p>
    <w:p w:rsidR="005D648B" w:rsidRPr="00217B2B" w:rsidRDefault="005D648B" w:rsidP="005D648B">
      <w:pPr>
        <w:spacing w:line="360" w:lineRule="auto"/>
        <w:ind w:firstLine="851"/>
        <w:jc w:val="both"/>
        <w:rPr>
          <w:rFonts w:ascii="Arial" w:hAnsi="Arial" w:cs="Arial"/>
        </w:rPr>
      </w:pPr>
    </w:p>
    <w:p w:rsidR="008873D5" w:rsidRPr="00217B2B" w:rsidRDefault="008873D5" w:rsidP="005D648B">
      <w:pPr>
        <w:spacing w:line="360" w:lineRule="auto"/>
        <w:ind w:firstLine="851"/>
        <w:jc w:val="both"/>
        <w:rPr>
          <w:rFonts w:ascii="Arial" w:hAnsi="Arial" w:cs="Arial"/>
        </w:rPr>
      </w:pPr>
      <w:r w:rsidRPr="00217B2B">
        <w:rPr>
          <w:rFonts w:ascii="Arial" w:hAnsi="Arial" w:cs="Arial"/>
        </w:rPr>
        <w:t>Como se pode notar, o número de alunos matriculados no ensino fundamental nos últimos anos tem diminuído a cada ano.</w:t>
      </w:r>
    </w:p>
    <w:p w:rsidR="008873D5" w:rsidRPr="00217B2B" w:rsidRDefault="008873D5" w:rsidP="005D648B">
      <w:pPr>
        <w:spacing w:line="360" w:lineRule="auto"/>
        <w:ind w:firstLine="851"/>
        <w:jc w:val="both"/>
        <w:rPr>
          <w:rFonts w:ascii="Arial" w:hAnsi="Arial" w:cs="Arial"/>
        </w:rPr>
      </w:pPr>
      <w:r w:rsidRPr="00217B2B">
        <w:rPr>
          <w:rFonts w:ascii="Arial" w:hAnsi="Arial" w:cs="Arial"/>
        </w:rPr>
        <w:t xml:space="preserve">Importante lembrar que hoje existe uma maior conscientização por parte da população em relação ao número de filhos que tem diminuído, e aumentado a expectativa de vida da população do brasileiro. Com esse quadro percebe-se que o número de escolas para o ensino fundamental </w:t>
      </w:r>
      <w:r w:rsidR="001A76D3">
        <w:rPr>
          <w:rFonts w:ascii="Arial" w:hAnsi="Arial" w:cs="Arial"/>
        </w:rPr>
        <w:t>é</w:t>
      </w:r>
      <w:r w:rsidRPr="00217B2B">
        <w:rPr>
          <w:rFonts w:ascii="Arial" w:hAnsi="Arial" w:cs="Arial"/>
        </w:rPr>
        <w:t xml:space="preserve"> suficiente, devendo o município garantir a permanência dos alunos com qualidade e segurança, através de adequações, reformas e manutenções constantes. </w:t>
      </w:r>
    </w:p>
    <w:p w:rsidR="008873D5" w:rsidRDefault="008873D5" w:rsidP="00572A15">
      <w:pPr>
        <w:spacing w:line="360" w:lineRule="auto"/>
        <w:ind w:firstLine="851"/>
        <w:jc w:val="both"/>
        <w:rPr>
          <w:rFonts w:ascii="Arial" w:hAnsi="Arial" w:cs="Arial"/>
        </w:rPr>
      </w:pPr>
      <w:r w:rsidRPr="00217B2B">
        <w:rPr>
          <w:rFonts w:ascii="Arial" w:hAnsi="Arial" w:cs="Arial"/>
        </w:rPr>
        <w:tab/>
        <w:t>O Município possui atualmente 45 escolas de ensino fundamental que oferecem turmas do 1º ao 5º ano. Todavia, para atender a necessidade de expansão da educação infantil, e considerando que houve uma diminuição das matrículas</w:t>
      </w:r>
      <w:r w:rsidR="001A76D3">
        <w:rPr>
          <w:rFonts w:ascii="Arial" w:hAnsi="Arial" w:cs="Arial"/>
        </w:rPr>
        <w:t xml:space="preserve"> do ensino fundamental, estas escolas </w:t>
      </w:r>
      <w:r w:rsidRPr="00217B2B">
        <w:rPr>
          <w:rFonts w:ascii="Arial" w:hAnsi="Arial" w:cs="Arial"/>
        </w:rPr>
        <w:t>ofere</w:t>
      </w:r>
      <w:r w:rsidR="001A76D3">
        <w:rPr>
          <w:rFonts w:ascii="Arial" w:hAnsi="Arial" w:cs="Arial"/>
        </w:rPr>
        <w:t>cem</w:t>
      </w:r>
      <w:r w:rsidRPr="00217B2B">
        <w:rPr>
          <w:rFonts w:ascii="Arial" w:hAnsi="Arial" w:cs="Arial"/>
        </w:rPr>
        <w:t xml:space="preserve"> turmas do Pré</w:t>
      </w:r>
      <w:r w:rsidR="001A76D3">
        <w:rPr>
          <w:rFonts w:ascii="Arial" w:hAnsi="Arial" w:cs="Arial"/>
        </w:rPr>
        <w:t>-escolar</w:t>
      </w:r>
      <w:r w:rsidRPr="00217B2B">
        <w:rPr>
          <w:rFonts w:ascii="Arial" w:hAnsi="Arial" w:cs="Arial"/>
        </w:rPr>
        <w:t xml:space="preserve"> I (Infant</w:t>
      </w:r>
      <w:r w:rsidR="001A76D3">
        <w:rPr>
          <w:rFonts w:ascii="Arial" w:hAnsi="Arial" w:cs="Arial"/>
        </w:rPr>
        <w:t>il IV) do Pré-escolar II (Infantil V), e</w:t>
      </w:r>
      <w:r w:rsidRPr="00217B2B">
        <w:rPr>
          <w:rFonts w:ascii="Arial" w:hAnsi="Arial" w:cs="Arial"/>
        </w:rPr>
        <w:t xml:space="preserve">sta estratégia teve como consequência a abertura de novas vagas para as crianças de 0 </w:t>
      </w:r>
      <w:r w:rsidR="001A76D3">
        <w:rPr>
          <w:rFonts w:ascii="Arial" w:hAnsi="Arial" w:cs="Arial"/>
        </w:rPr>
        <w:t xml:space="preserve">(zero) </w:t>
      </w:r>
      <w:r w:rsidRPr="00217B2B">
        <w:rPr>
          <w:rFonts w:ascii="Arial" w:hAnsi="Arial" w:cs="Arial"/>
        </w:rPr>
        <w:t>a 3</w:t>
      </w:r>
      <w:r w:rsidR="001A76D3">
        <w:rPr>
          <w:rFonts w:ascii="Arial" w:hAnsi="Arial" w:cs="Arial"/>
        </w:rPr>
        <w:t xml:space="preserve"> (três)</w:t>
      </w:r>
      <w:r w:rsidRPr="00217B2B">
        <w:rPr>
          <w:rFonts w:ascii="Arial" w:hAnsi="Arial" w:cs="Arial"/>
        </w:rPr>
        <w:t xml:space="preserve"> anos nos Centros M</w:t>
      </w:r>
      <w:r w:rsidR="001A76D3">
        <w:rPr>
          <w:rFonts w:ascii="Arial" w:hAnsi="Arial" w:cs="Arial"/>
        </w:rPr>
        <w:t>unicipais de Educação Infantil.</w:t>
      </w:r>
    </w:p>
    <w:p w:rsidR="008873D5" w:rsidRDefault="008873D5" w:rsidP="00572A15">
      <w:pPr>
        <w:spacing w:line="360" w:lineRule="auto"/>
        <w:jc w:val="both"/>
        <w:rPr>
          <w:rFonts w:ascii="Arial" w:hAnsi="Arial" w:cs="Arial"/>
        </w:rPr>
      </w:pPr>
    </w:p>
    <w:p w:rsidR="00D8304C" w:rsidRDefault="00D8304C" w:rsidP="00572A15">
      <w:pPr>
        <w:spacing w:line="360" w:lineRule="auto"/>
        <w:jc w:val="both"/>
        <w:rPr>
          <w:rFonts w:ascii="Arial" w:hAnsi="Arial" w:cs="Arial"/>
        </w:rPr>
      </w:pPr>
    </w:p>
    <w:p w:rsidR="00D8304C" w:rsidRDefault="00D8304C" w:rsidP="00572A15">
      <w:pPr>
        <w:spacing w:line="360" w:lineRule="auto"/>
        <w:jc w:val="both"/>
        <w:rPr>
          <w:rFonts w:ascii="Arial" w:hAnsi="Arial" w:cs="Arial"/>
        </w:rPr>
      </w:pPr>
    </w:p>
    <w:p w:rsidR="00D8304C" w:rsidRDefault="00D8304C" w:rsidP="00572A15">
      <w:pPr>
        <w:spacing w:line="360" w:lineRule="auto"/>
        <w:jc w:val="both"/>
        <w:rPr>
          <w:rFonts w:ascii="Arial" w:hAnsi="Arial" w:cs="Arial"/>
        </w:rPr>
      </w:pPr>
    </w:p>
    <w:p w:rsidR="00D8304C" w:rsidRDefault="00D8304C" w:rsidP="00572A15">
      <w:pPr>
        <w:spacing w:line="360" w:lineRule="auto"/>
        <w:jc w:val="both"/>
        <w:rPr>
          <w:rFonts w:ascii="Arial" w:hAnsi="Arial" w:cs="Arial"/>
        </w:rPr>
      </w:pPr>
    </w:p>
    <w:p w:rsidR="00D8304C" w:rsidRPr="00217B2B" w:rsidRDefault="00D8304C" w:rsidP="00572A15">
      <w:pPr>
        <w:spacing w:line="360" w:lineRule="auto"/>
        <w:jc w:val="both"/>
        <w:rPr>
          <w:rFonts w:ascii="Arial" w:hAnsi="Arial" w:cs="Arial"/>
        </w:rPr>
      </w:pPr>
    </w:p>
    <w:p w:rsidR="008873D5" w:rsidRPr="00217B2B" w:rsidRDefault="008873D5" w:rsidP="00572A15">
      <w:pPr>
        <w:spacing w:line="360" w:lineRule="auto"/>
        <w:jc w:val="both"/>
        <w:rPr>
          <w:rFonts w:ascii="Arial" w:hAnsi="Arial" w:cs="Arial"/>
        </w:rPr>
      </w:pPr>
      <w:r w:rsidRPr="00217B2B">
        <w:rPr>
          <w:rFonts w:ascii="Arial" w:hAnsi="Arial" w:cs="Arial"/>
        </w:rPr>
        <w:lastRenderedPageBreak/>
        <w:t xml:space="preserve">  Evolução das matrículas nos anos finais do ensino fundamental</w:t>
      </w:r>
      <w:r w:rsidR="00572A15">
        <w:rPr>
          <w:rFonts w:ascii="Arial" w:hAnsi="Arial" w:cs="Arial"/>
        </w:rPr>
        <w:t>:</w:t>
      </w:r>
    </w:p>
    <w:p w:rsidR="008873D5" w:rsidRPr="00217B2B" w:rsidRDefault="008873D5" w:rsidP="00572A15">
      <w:pPr>
        <w:spacing w:line="360" w:lineRule="auto"/>
        <w:jc w:val="both"/>
        <w:rPr>
          <w:rFonts w:ascii="Arial" w:hAnsi="Arial" w:cs="Arial"/>
        </w:rPr>
      </w:pPr>
    </w:p>
    <w:tbl>
      <w:tblPr>
        <w:tblW w:w="8860" w:type="dxa"/>
        <w:jc w:val="center"/>
        <w:tblCellMar>
          <w:left w:w="70" w:type="dxa"/>
          <w:right w:w="70" w:type="dxa"/>
        </w:tblCellMar>
        <w:tblLook w:val="04A0" w:firstRow="1" w:lastRow="0" w:firstColumn="1" w:lastColumn="0" w:noHBand="0" w:noVBand="1"/>
      </w:tblPr>
      <w:tblGrid>
        <w:gridCol w:w="2175"/>
        <w:gridCol w:w="1078"/>
        <w:gridCol w:w="1079"/>
        <w:gridCol w:w="1078"/>
        <w:gridCol w:w="1079"/>
        <w:gridCol w:w="1078"/>
        <w:gridCol w:w="1293"/>
      </w:tblGrid>
      <w:tr w:rsidR="004B50E9" w:rsidRPr="00572A15" w:rsidTr="00D8304C">
        <w:trPr>
          <w:trHeight w:val="300"/>
          <w:jc w:val="center"/>
        </w:trPr>
        <w:tc>
          <w:tcPr>
            <w:tcW w:w="2175"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B50E9" w:rsidRPr="00572A15" w:rsidRDefault="004B50E9" w:rsidP="003C03DF">
            <w:pPr>
              <w:rPr>
                <w:rFonts w:ascii="Arial" w:hAnsi="Arial" w:cs="Arial"/>
                <w:b/>
              </w:rPr>
            </w:pPr>
            <w:r w:rsidRPr="00572A15">
              <w:rPr>
                <w:rFonts w:ascii="Arial" w:hAnsi="Arial" w:cs="Arial"/>
                <w:b/>
              </w:rPr>
              <w:t>MANTENEDORA</w:t>
            </w:r>
          </w:p>
        </w:tc>
        <w:tc>
          <w:tcPr>
            <w:tcW w:w="107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B50E9" w:rsidRPr="00572A15" w:rsidRDefault="004B50E9" w:rsidP="00D8304C">
            <w:pPr>
              <w:ind w:right="118"/>
              <w:jc w:val="right"/>
              <w:rPr>
                <w:rFonts w:ascii="Arial" w:hAnsi="Arial" w:cs="Arial"/>
                <w:b/>
              </w:rPr>
            </w:pPr>
            <w:r w:rsidRPr="00572A15">
              <w:rPr>
                <w:rFonts w:ascii="Arial" w:hAnsi="Arial" w:cs="Arial"/>
                <w:b/>
              </w:rPr>
              <w:t>2009</w:t>
            </w:r>
          </w:p>
        </w:tc>
        <w:tc>
          <w:tcPr>
            <w:tcW w:w="107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B50E9" w:rsidRPr="00572A15" w:rsidRDefault="004B50E9" w:rsidP="00D8304C">
            <w:pPr>
              <w:ind w:right="118"/>
              <w:jc w:val="right"/>
              <w:rPr>
                <w:rFonts w:ascii="Arial" w:hAnsi="Arial" w:cs="Arial"/>
                <w:b/>
              </w:rPr>
            </w:pPr>
            <w:r w:rsidRPr="00572A15">
              <w:rPr>
                <w:rFonts w:ascii="Arial" w:hAnsi="Arial" w:cs="Arial"/>
                <w:b/>
              </w:rPr>
              <w:t>2010</w:t>
            </w:r>
          </w:p>
        </w:tc>
        <w:tc>
          <w:tcPr>
            <w:tcW w:w="107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B50E9" w:rsidRPr="00572A15" w:rsidRDefault="004B50E9" w:rsidP="00D8304C">
            <w:pPr>
              <w:ind w:right="118"/>
              <w:jc w:val="right"/>
              <w:rPr>
                <w:rFonts w:ascii="Arial" w:hAnsi="Arial" w:cs="Arial"/>
                <w:b/>
              </w:rPr>
            </w:pPr>
            <w:r w:rsidRPr="00572A15">
              <w:rPr>
                <w:rFonts w:ascii="Arial" w:hAnsi="Arial" w:cs="Arial"/>
                <w:b/>
              </w:rPr>
              <w:t>2011</w:t>
            </w:r>
          </w:p>
        </w:tc>
        <w:tc>
          <w:tcPr>
            <w:tcW w:w="107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B50E9" w:rsidRPr="00572A15" w:rsidRDefault="004B50E9" w:rsidP="00D8304C">
            <w:pPr>
              <w:ind w:right="118"/>
              <w:jc w:val="right"/>
              <w:rPr>
                <w:rFonts w:ascii="Arial" w:hAnsi="Arial" w:cs="Arial"/>
                <w:b/>
              </w:rPr>
            </w:pPr>
            <w:r w:rsidRPr="00572A15">
              <w:rPr>
                <w:rFonts w:ascii="Arial" w:hAnsi="Arial" w:cs="Arial"/>
                <w:b/>
              </w:rPr>
              <w:t>2012</w:t>
            </w:r>
          </w:p>
        </w:tc>
        <w:tc>
          <w:tcPr>
            <w:tcW w:w="107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B50E9" w:rsidRPr="00572A15" w:rsidRDefault="004B50E9" w:rsidP="00D8304C">
            <w:pPr>
              <w:ind w:right="118"/>
              <w:jc w:val="right"/>
              <w:rPr>
                <w:rFonts w:ascii="Arial" w:hAnsi="Arial" w:cs="Arial"/>
                <w:b/>
              </w:rPr>
            </w:pPr>
            <w:r w:rsidRPr="00572A15">
              <w:rPr>
                <w:rFonts w:ascii="Arial" w:hAnsi="Arial" w:cs="Arial"/>
                <w:b/>
              </w:rPr>
              <w:t>2013</w:t>
            </w:r>
          </w:p>
        </w:tc>
        <w:tc>
          <w:tcPr>
            <w:tcW w:w="129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4B50E9" w:rsidRPr="00572A15" w:rsidRDefault="004B50E9" w:rsidP="00D8304C">
            <w:pPr>
              <w:ind w:right="118"/>
              <w:jc w:val="right"/>
              <w:rPr>
                <w:rFonts w:ascii="Arial" w:hAnsi="Arial" w:cs="Arial"/>
                <w:b/>
              </w:rPr>
            </w:pPr>
            <w:r w:rsidRPr="00572A15">
              <w:rPr>
                <w:rFonts w:ascii="Arial" w:hAnsi="Arial" w:cs="Arial"/>
                <w:b/>
              </w:rPr>
              <w:t>2014</w:t>
            </w:r>
          </w:p>
        </w:tc>
      </w:tr>
      <w:tr w:rsidR="004B50E9" w:rsidRPr="00217B2B" w:rsidTr="00D8304C">
        <w:trPr>
          <w:trHeight w:val="300"/>
          <w:jc w:val="center"/>
        </w:trPr>
        <w:tc>
          <w:tcPr>
            <w:tcW w:w="21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3C03DF">
            <w:pPr>
              <w:rPr>
                <w:rFonts w:ascii="Arial" w:hAnsi="Arial" w:cs="Arial"/>
              </w:rPr>
            </w:pPr>
            <w:r w:rsidRPr="00217B2B">
              <w:rPr>
                <w:rFonts w:ascii="Arial" w:hAnsi="Arial" w:cs="Arial"/>
              </w:rPr>
              <w:t>Rede estadual</w:t>
            </w:r>
          </w:p>
        </w:tc>
        <w:tc>
          <w:tcPr>
            <w:tcW w:w="10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16406</w:t>
            </w:r>
          </w:p>
        </w:tc>
        <w:tc>
          <w:tcPr>
            <w:tcW w:w="107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16385</w:t>
            </w:r>
          </w:p>
        </w:tc>
        <w:tc>
          <w:tcPr>
            <w:tcW w:w="10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15904</w:t>
            </w:r>
          </w:p>
        </w:tc>
        <w:tc>
          <w:tcPr>
            <w:tcW w:w="107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14198</w:t>
            </w:r>
          </w:p>
        </w:tc>
        <w:tc>
          <w:tcPr>
            <w:tcW w:w="10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13159</w:t>
            </w:r>
          </w:p>
        </w:tc>
        <w:tc>
          <w:tcPr>
            <w:tcW w:w="12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12199</w:t>
            </w:r>
          </w:p>
        </w:tc>
      </w:tr>
      <w:tr w:rsidR="004B50E9" w:rsidRPr="00217B2B" w:rsidTr="00D8304C">
        <w:trPr>
          <w:trHeight w:val="300"/>
          <w:jc w:val="center"/>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E9" w:rsidRPr="00217B2B" w:rsidRDefault="004B50E9" w:rsidP="003C03DF">
            <w:pPr>
              <w:rPr>
                <w:rFonts w:ascii="Arial" w:hAnsi="Arial" w:cs="Arial"/>
              </w:rPr>
            </w:pPr>
            <w:r w:rsidRPr="00217B2B">
              <w:rPr>
                <w:rFonts w:ascii="Arial" w:hAnsi="Arial" w:cs="Arial"/>
              </w:rPr>
              <w:t>Rede particular</w:t>
            </w:r>
          </w:p>
        </w:tc>
        <w:tc>
          <w:tcPr>
            <w:tcW w:w="1078" w:type="dxa"/>
            <w:tcBorders>
              <w:top w:val="nil"/>
              <w:left w:val="nil"/>
              <w:bottom w:val="single" w:sz="4" w:space="0" w:color="auto"/>
              <w:right w:val="single" w:sz="4" w:space="0" w:color="auto"/>
            </w:tcBorders>
            <w:shd w:val="clear" w:color="auto" w:fill="auto"/>
            <w:vAlign w:val="center"/>
            <w:hideMark/>
          </w:tcPr>
          <w:p w:rsidR="004B50E9" w:rsidRPr="00217B2B" w:rsidRDefault="004B50E9" w:rsidP="00D8304C">
            <w:pPr>
              <w:ind w:right="118"/>
              <w:jc w:val="right"/>
              <w:rPr>
                <w:rFonts w:ascii="Arial" w:hAnsi="Arial" w:cs="Arial"/>
              </w:rPr>
            </w:pPr>
            <w:r w:rsidRPr="00217B2B">
              <w:rPr>
                <w:rFonts w:ascii="Arial" w:hAnsi="Arial" w:cs="Arial"/>
              </w:rPr>
              <w:t>938</w:t>
            </w:r>
          </w:p>
        </w:tc>
        <w:tc>
          <w:tcPr>
            <w:tcW w:w="1079" w:type="dxa"/>
            <w:tcBorders>
              <w:top w:val="nil"/>
              <w:left w:val="nil"/>
              <w:bottom w:val="single" w:sz="4" w:space="0" w:color="auto"/>
              <w:right w:val="single" w:sz="4" w:space="0" w:color="auto"/>
            </w:tcBorders>
            <w:shd w:val="clear" w:color="auto" w:fill="auto"/>
            <w:vAlign w:val="center"/>
            <w:hideMark/>
          </w:tcPr>
          <w:p w:rsidR="004B50E9" w:rsidRPr="00217B2B" w:rsidRDefault="004B50E9" w:rsidP="00D8304C">
            <w:pPr>
              <w:ind w:right="118"/>
              <w:jc w:val="right"/>
              <w:rPr>
                <w:rFonts w:ascii="Arial" w:hAnsi="Arial" w:cs="Arial"/>
              </w:rPr>
            </w:pPr>
            <w:r w:rsidRPr="00217B2B">
              <w:rPr>
                <w:rFonts w:ascii="Arial" w:hAnsi="Arial" w:cs="Arial"/>
              </w:rPr>
              <w:t>953</w:t>
            </w:r>
          </w:p>
        </w:tc>
        <w:tc>
          <w:tcPr>
            <w:tcW w:w="1078" w:type="dxa"/>
            <w:tcBorders>
              <w:top w:val="nil"/>
              <w:left w:val="nil"/>
              <w:bottom w:val="single" w:sz="4" w:space="0" w:color="auto"/>
              <w:right w:val="single" w:sz="4" w:space="0" w:color="auto"/>
            </w:tcBorders>
            <w:shd w:val="clear" w:color="auto" w:fill="auto"/>
            <w:vAlign w:val="center"/>
            <w:hideMark/>
          </w:tcPr>
          <w:p w:rsidR="004B50E9" w:rsidRPr="00217B2B" w:rsidRDefault="004B50E9" w:rsidP="00D8304C">
            <w:pPr>
              <w:ind w:right="118"/>
              <w:jc w:val="right"/>
              <w:rPr>
                <w:rFonts w:ascii="Arial" w:hAnsi="Arial" w:cs="Arial"/>
              </w:rPr>
            </w:pPr>
            <w:r w:rsidRPr="00217B2B">
              <w:rPr>
                <w:rFonts w:ascii="Arial" w:hAnsi="Arial" w:cs="Arial"/>
              </w:rPr>
              <w:t>994</w:t>
            </w:r>
          </w:p>
        </w:tc>
        <w:tc>
          <w:tcPr>
            <w:tcW w:w="1079" w:type="dxa"/>
            <w:tcBorders>
              <w:top w:val="nil"/>
              <w:left w:val="nil"/>
              <w:bottom w:val="single" w:sz="4" w:space="0" w:color="auto"/>
              <w:right w:val="single" w:sz="4" w:space="0" w:color="auto"/>
            </w:tcBorders>
            <w:shd w:val="clear" w:color="auto" w:fill="auto"/>
            <w:vAlign w:val="center"/>
            <w:hideMark/>
          </w:tcPr>
          <w:p w:rsidR="004B50E9" w:rsidRPr="00217B2B" w:rsidRDefault="004B50E9" w:rsidP="00D8304C">
            <w:pPr>
              <w:ind w:right="118"/>
              <w:jc w:val="right"/>
              <w:rPr>
                <w:rFonts w:ascii="Arial" w:hAnsi="Arial" w:cs="Arial"/>
              </w:rPr>
            </w:pPr>
            <w:r w:rsidRPr="00217B2B">
              <w:rPr>
                <w:rFonts w:ascii="Arial" w:hAnsi="Arial" w:cs="Arial"/>
              </w:rPr>
              <w:t>966</w:t>
            </w:r>
          </w:p>
        </w:tc>
        <w:tc>
          <w:tcPr>
            <w:tcW w:w="1078" w:type="dxa"/>
            <w:tcBorders>
              <w:top w:val="nil"/>
              <w:left w:val="nil"/>
              <w:bottom w:val="single" w:sz="4" w:space="0" w:color="auto"/>
              <w:right w:val="single" w:sz="4" w:space="0" w:color="auto"/>
            </w:tcBorders>
            <w:shd w:val="clear" w:color="auto" w:fill="auto"/>
            <w:vAlign w:val="center"/>
            <w:hideMark/>
          </w:tcPr>
          <w:p w:rsidR="004B50E9" w:rsidRPr="00217B2B" w:rsidRDefault="004B50E9" w:rsidP="00D8304C">
            <w:pPr>
              <w:ind w:right="118"/>
              <w:jc w:val="right"/>
              <w:rPr>
                <w:rFonts w:ascii="Arial" w:hAnsi="Arial" w:cs="Arial"/>
              </w:rPr>
            </w:pPr>
            <w:r w:rsidRPr="00217B2B">
              <w:rPr>
                <w:rFonts w:ascii="Arial" w:hAnsi="Arial" w:cs="Arial"/>
              </w:rPr>
              <w:t>922</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0E9" w:rsidRPr="00217B2B" w:rsidRDefault="004B50E9" w:rsidP="00D8304C">
            <w:pPr>
              <w:ind w:right="118"/>
              <w:jc w:val="right"/>
              <w:rPr>
                <w:rFonts w:ascii="Arial" w:hAnsi="Arial" w:cs="Arial"/>
              </w:rPr>
            </w:pPr>
            <w:r w:rsidRPr="00217B2B">
              <w:rPr>
                <w:rFonts w:ascii="Arial" w:hAnsi="Arial" w:cs="Arial"/>
              </w:rPr>
              <w:t>915</w:t>
            </w:r>
          </w:p>
        </w:tc>
      </w:tr>
      <w:tr w:rsidR="004B50E9" w:rsidRPr="00217B2B" w:rsidTr="00D8304C">
        <w:trPr>
          <w:trHeight w:val="315"/>
          <w:jc w:val="center"/>
        </w:trPr>
        <w:tc>
          <w:tcPr>
            <w:tcW w:w="21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3C03DF">
            <w:pPr>
              <w:rPr>
                <w:rFonts w:ascii="Arial" w:hAnsi="Arial" w:cs="Arial"/>
              </w:rPr>
            </w:pPr>
            <w:r w:rsidRPr="00217B2B">
              <w:rPr>
                <w:rFonts w:ascii="Arial" w:hAnsi="Arial" w:cs="Arial"/>
              </w:rPr>
              <w:t>TOTAL</w:t>
            </w:r>
          </w:p>
        </w:tc>
        <w:tc>
          <w:tcPr>
            <w:tcW w:w="10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17344</w:t>
            </w:r>
          </w:p>
        </w:tc>
        <w:tc>
          <w:tcPr>
            <w:tcW w:w="107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17338</w:t>
            </w:r>
          </w:p>
        </w:tc>
        <w:tc>
          <w:tcPr>
            <w:tcW w:w="10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16898</w:t>
            </w:r>
          </w:p>
        </w:tc>
        <w:tc>
          <w:tcPr>
            <w:tcW w:w="107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15164</w:t>
            </w:r>
          </w:p>
        </w:tc>
        <w:tc>
          <w:tcPr>
            <w:tcW w:w="10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14081</w:t>
            </w:r>
          </w:p>
        </w:tc>
        <w:tc>
          <w:tcPr>
            <w:tcW w:w="12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4B50E9" w:rsidRPr="00217B2B" w:rsidRDefault="004B50E9" w:rsidP="00D8304C">
            <w:pPr>
              <w:ind w:right="118"/>
              <w:jc w:val="right"/>
              <w:rPr>
                <w:rFonts w:ascii="Arial" w:hAnsi="Arial" w:cs="Arial"/>
              </w:rPr>
            </w:pPr>
            <w:r w:rsidRPr="00217B2B">
              <w:rPr>
                <w:rFonts w:ascii="Arial" w:hAnsi="Arial" w:cs="Arial"/>
              </w:rPr>
              <w:t>13114</w:t>
            </w:r>
          </w:p>
        </w:tc>
      </w:tr>
    </w:tbl>
    <w:p w:rsidR="004B50E9" w:rsidRPr="00217B2B" w:rsidRDefault="004B50E9" w:rsidP="003C03DF">
      <w:pPr>
        <w:rPr>
          <w:rFonts w:ascii="Arial" w:hAnsi="Arial" w:cs="Arial"/>
        </w:rPr>
      </w:pPr>
    </w:p>
    <w:p w:rsidR="00DB7AFE" w:rsidRPr="00217B2B" w:rsidRDefault="00DB7AFE" w:rsidP="00D8304C">
      <w:pPr>
        <w:ind w:firstLine="142"/>
        <w:rPr>
          <w:rFonts w:ascii="Arial" w:hAnsi="Arial" w:cs="Arial"/>
        </w:rPr>
      </w:pPr>
      <w:r w:rsidRPr="00217B2B">
        <w:rPr>
          <w:rFonts w:ascii="Arial" w:hAnsi="Arial" w:cs="Arial"/>
          <w:noProof/>
        </w:rPr>
        <w:drawing>
          <wp:inline distT="0" distB="0" distL="0" distR="0">
            <wp:extent cx="5606980" cy="2914022"/>
            <wp:effectExtent l="0" t="0" r="0" b="635"/>
            <wp:docPr id="45"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72A15" w:rsidRDefault="00572A15" w:rsidP="003C03DF">
      <w:pPr>
        <w:rPr>
          <w:rFonts w:ascii="Arial" w:hAnsi="Arial" w:cs="Arial"/>
        </w:rPr>
      </w:pPr>
    </w:p>
    <w:p w:rsidR="001A76D3" w:rsidRDefault="001A76D3" w:rsidP="003C03DF">
      <w:pPr>
        <w:rPr>
          <w:rFonts w:ascii="Arial" w:hAnsi="Arial" w:cs="Arial"/>
        </w:rPr>
      </w:pPr>
      <w:r>
        <w:rPr>
          <w:rFonts w:ascii="Arial" w:hAnsi="Arial" w:cs="Arial"/>
        </w:rPr>
        <w:t>Fonte: INEP</w:t>
      </w:r>
    </w:p>
    <w:p w:rsidR="001A76D3" w:rsidRDefault="001A76D3" w:rsidP="003C03DF">
      <w:pPr>
        <w:rPr>
          <w:rFonts w:ascii="Arial" w:hAnsi="Arial" w:cs="Arial"/>
        </w:rPr>
      </w:pPr>
    </w:p>
    <w:p w:rsidR="00572A15" w:rsidRDefault="008873D5" w:rsidP="00572A15">
      <w:pPr>
        <w:spacing w:line="360" w:lineRule="auto"/>
        <w:ind w:firstLine="851"/>
        <w:jc w:val="both"/>
        <w:rPr>
          <w:rFonts w:ascii="Arial" w:hAnsi="Arial" w:cs="Arial"/>
        </w:rPr>
      </w:pPr>
      <w:r w:rsidRPr="00217B2B">
        <w:rPr>
          <w:rFonts w:ascii="Arial" w:hAnsi="Arial" w:cs="Arial"/>
        </w:rPr>
        <w:t>O mesmo fenômeno de redução gradativa de matrículas no ensino fundamental (anos finais) nos últimos sete anos também aconteceu nesta etapa</w:t>
      </w:r>
      <w:r w:rsidR="001A76D3">
        <w:rPr>
          <w:rFonts w:ascii="Arial" w:hAnsi="Arial" w:cs="Arial"/>
        </w:rPr>
        <w:t>.</w:t>
      </w:r>
    </w:p>
    <w:p w:rsidR="00572A15" w:rsidRDefault="008873D5" w:rsidP="00572A15">
      <w:pPr>
        <w:spacing w:line="360" w:lineRule="auto"/>
        <w:ind w:firstLine="851"/>
        <w:jc w:val="both"/>
        <w:rPr>
          <w:rFonts w:ascii="Arial" w:hAnsi="Arial" w:cs="Arial"/>
        </w:rPr>
      </w:pPr>
      <w:r w:rsidRPr="00217B2B">
        <w:rPr>
          <w:rFonts w:ascii="Arial" w:hAnsi="Arial" w:cs="Arial"/>
        </w:rPr>
        <w:t>A rede estadual de ensino, no</w:t>
      </w:r>
      <w:r w:rsidR="000D6187">
        <w:rPr>
          <w:rFonts w:ascii="Arial" w:hAnsi="Arial" w:cs="Arial"/>
        </w:rPr>
        <w:t xml:space="preserve"> Município de Colombo, possui 34</w:t>
      </w:r>
      <w:r w:rsidRPr="00217B2B">
        <w:rPr>
          <w:rFonts w:ascii="Arial" w:hAnsi="Arial" w:cs="Arial"/>
        </w:rPr>
        <w:t xml:space="preserve"> unidades que oferecem o Ensino Fundamental</w:t>
      </w:r>
      <w:r w:rsidR="001A76D3">
        <w:rPr>
          <w:rFonts w:ascii="Arial" w:hAnsi="Arial" w:cs="Arial"/>
        </w:rPr>
        <w:t xml:space="preserve"> </w:t>
      </w:r>
      <w:r w:rsidRPr="00217B2B">
        <w:rPr>
          <w:rFonts w:ascii="Arial" w:hAnsi="Arial" w:cs="Arial"/>
        </w:rPr>
        <w:t>- Anos Fi</w:t>
      </w:r>
      <w:r w:rsidR="000D6187">
        <w:rPr>
          <w:rFonts w:ascii="Arial" w:hAnsi="Arial" w:cs="Arial"/>
        </w:rPr>
        <w:t>nais, sendo que, deste total, 25</w:t>
      </w:r>
      <w:r w:rsidRPr="00217B2B">
        <w:rPr>
          <w:rFonts w:ascii="Arial" w:hAnsi="Arial" w:cs="Arial"/>
        </w:rPr>
        <w:t xml:space="preserve"> </w:t>
      </w:r>
      <w:r w:rsidR="001A76D3">
        <w:rPr>
          <w:rFonts w:ascii="Arial" w:hAnsi="Arial" w:cs="Arial"/>
        </w:rPr>
        <w:t xml:space="preserve">são </w:t>
      </w:r>
      <w:r w:rsidRPr="00217B2B">
        <w:rPr>
          <w:rFonts w:ascii="Arial" w:hAnsi="Arial" w:cs="Arial"/>
        </w:rPr>
        <w:t xml:space="preserve">escolas estaduais e 9 </w:t>
      </w:r>
      <w:r w:rsidR="001A76D3">
        <w:rPr>
          <w:rFonts w:ascii="Arial" w:hAnsi="Arial" w:cs="Arial"/>
        </w:rPr>
        <w:t xml:space="preserve">são escolas </w:t>
      </w:r>
      <w:r w:rsidRPr="00217B2B">
        <w:rPr>
          <w:rFonts w:ascii="Arial" w:hAnsi="Arial" w:cs="Arial"/>
        </w:rPr>
        <w:t>privadas.</w:t>
      </w:r>
    </w:p>
    <w:p w:rsidR="000316A1" w:rsidRPr="00217B2B" w:rsidRDefault="000316A1" w:rsidP="00572A15">
      <w:pPr>
        <w:spacing w:line="360" w:lineRule="auto"/>
        <w:ind w:firstLine="851"/>
        <w:jc w:val="both"/>
        <w:rPr>
          <w:rFonts w:ascii="Arial" w:hAnsi="Arial" w:cs="Arial"/>
        </w:rPr>
      </w:pPr>
      <w:r w:rsidRPr="00217B2B">
        <w:rPr>
          <w:rFonts w:ascii="Arial" w:hAnsi="Arial" w:cs="Arial"/>
        </w:rPr>
        <w:t>At</w:t>
      </w:r>
      <w:r w:rsidR="009F3103" w:rsidRPr="00217B2B">
        <w:rPr>
          <w:rFonts w:ascii="Arial" w:hAnsi="Arial" w:cs="Arial"/>
        </w:rPr>
        <w:t>é o último ano de vigência do PM</w:t>
      </w:r>
      <w:r w:rsidRPr="00217B2B">
        <w:rPr>
          <w:rFonts w:ascii="Arial" w:hAnsi="Arial" w:cs="Arial"/>
        </w:rPr>
        <w:t xml:space="preserve">E, toda a população de 6 </w:t>
      </w:r>
      <w:r w:rsidR="001A76D3">
        <w:rPr>
          <w:rFonts w:ascii="Arial" w:hAnsi="Arial" w:cs="Arial"/>
        </w:rPr>
        <w:t xml:space="preserve">(seis) </w:t>
      </w:r>
      <w:r w:rsidRPr="00217B2B">
        <w:rPr>
          <w:rFonts w:ascii="Arial" w:hAnsi="Arial" w:cs="Arial"/>
        </w:rPr>
        <w:t>a 14</w:t>
      </w:r>
      <w:r w:rsidR="001A76D3">
        <w:rPr>
          <w:rFonts w:ascii="Arial" w:hAnsi="Arial" w:cs="Arial"/>
        </w:rPr>
        <w:t xml:space="preserve"> (quatorze)</w:t>
      </w:r>
      <w:r w:rsidRPr="00217B2B">
        <w:rPr>
          <w:rFonts w:ascii="Arial" w:hAnsi="Arial" w:cs="Arial"/>
        </w:rPr>
        <w:t xml:space="preserve"> anos deve ser matriculada no Ensino Fundamental de 9 anos, e pelo menos 95% dos alunos devem concluir essa etapa na idade recomendada. O gráfico abaixo mostra o indicador percentual da população de 6 </w:t>
      </w:r>
      <w:r w:rsidR="001A76D3">
        <w:rPr>
          <w:rFonts w:ascii="Arial" w:hAnsi="Arial" w:cs="Arial"/>
        </w:rPr>
        <w:t xml:space="preserve">(seis) </w:t>
      </w:r>
      <w:r w:rsidRPr="00217B2B">
        <w:rPr>
          <w:rFonts w:ascii="Arial" w:hAnsi="Arial" w:cs="Arial"/>
        </w:rPr>
        <w:t>a 14</w:t>
      </w:r>
      <w:r w:rsidR="001A76D3">
        <w:rPr>
          <w:rFonts w:ascii="Arial" w:hAnsi="Arial" w:cs="Arial"/>
        </w:rPr>
        <w:t xml:space="preserve"> (quatorze)</w:t>
      </w:r>
      <w:r w:rsidRPr="00217B2B">
        <w:rPr>
          <w:rFonts w:ascii="Arial" w:hAnsi="Arial" w:cs="Arial"/>
        </w:rPr>
        <w:t xml:space="preserve"> anos do município de Colombo que estão atualmente matriculadas e freqüentam a escola:</w:t>
      </w:r>
    </w:p>
    <w:p w:rsidR="00C54BDE" w:rsidRDefault="00C54BDE" w:rsidP="00572A15">
      <w:pPr>
        <w:spacing w:line="360" w:lineRule="auto"/>
        <w:ind w:firstLine="851"/>
        <w:jc w:val="both"/>
        <w:rPr>
          <w:rFonts w:ascii="Arial" w:hAnsi="Arial" w:cs="Arial"/>
        </w:rPr>
      </w:pPr>
    </w:p>
    <w:p w:rsidR="00D8304C" w:rsidRDefault="00D8304C" w:rsidP="00572A15">
      <w:pPr>
        <w:spacing w:line="360" w:lineRule="auto"/>
        <w:ind w:firstLine="851"/>
        <w:jc w:val="both"/>
        <w:rPr>
          <w:rFonts w:ascii="Arial" w:hAnsi="Arial" w:cs="Arial"/>
        </w:rPr>
      </w:pPr>
    </w:p>
    <w:p w:rsidR="00D8304C" w:rsidRDefault="00D8304C" w:rsidP="00572A15">
      <w:pPr>
        <w:spacing w:line="360" w:lineRule="auto"/>
        <w:ind w:firstLine="851"/>
        <w:jc w:val="both"/>
        <w:rPr>
          <w:rFonts w:ascii="Arial" w:hAnsi="Arial" w:cs="Arial"/>
        </w:rPr>
      </w:pPr>
    </w:p>
    <w:p w:rsidR="00D8304C" w:rsidRDefault="00D8304C" w:rsidP="00572A15">
      <w:pPr>
        <w:spacing w:line="360" w:lineRule="auto"/>
        <w:ind w:firstLine="851"/>
        <w:jc w:val="both"/>
        <w:rPr>
          <w:rFonts w:ascii="Arial" w:hAnsi="Arial" w:cs="Arial"/>
        </w:rPr>
      </w:pPr>
    </w:p>
    <w:p w:rsidR="00D8304C" w:rsidRPr="00217B2B" w:rsidRDefault="00D8304C" w:rsidP="00572A15">
      <w:pPr>
        <w:spacing w:line="360" w:lineRule="auto"/>
        <w:ind w:firstLine="851"/>
        <w:jc w:val="both"/>
        <w:rPr>
          <w:rFonts w:ascii="Arial" w:hAnsi="Arial" w:cs="Arial"/>
        </w:rPr>
      </w:pPr>
    </w:p>
    <w:p w:rsidR="00F83A85" w:rsidRDefault="009928CC" w:rsidP="003C03DF">
      <w:pPr>
        <w:rPr>
          <w:rFonts w:ascii="Arial" w:hAnsi="Arial" w:cs="Arial"/>
        </w:rPr>
      </w:pPr>
      <w:r w:rsidRPr="00217B2B">
        <w:rPr>
          <w:rFonts w:ascii="Arial" w:hAnsi="Arial" w:cs="Arial"/>
        </w:rPr>
        <w:lastRenderedPageBreak/>
        <w:t>Percentual da população de 6 a 14 anos que frenquenta a escola</w:t>
      </w:r>
      <w:r w:rsidR="00572A15">
        <w:rPr>
          <w:rFonts w:ascii="Arial" w:hAnsi="Arial" w:cs="Arial"/>
        </w:rPr>
        <w:t>:</w:t>
      </w:r>
    </w:p>
    <w:p w:rsidR="00572A15" w:rsidRPr="00217B2B" w:rsidRDefault="00572A15" w:rsidP="003C03DF">
      <w:pPr>
        <w:rPr>
          <w:rFonts w:ascii="Arial" w:hAnsi="Arial" w:cs="Arial"/>
        </w:rPr>
      </w:pPr>
    </w:p>
    <w:tbl>
      <w:tblPr>
        <w:tblW w:w="9000" w:type="dxa"/>
        <w:jc w:val="center"/>
        <w:tblCellMar>
          <w:left w:w="70" w:type="dxa"/>
          <w:right w:w="70" w:type="dxa"/>
        </w:tblCellMar>
        <w:tblLook w:val="04A0" w:firstRow="1" w:lastRow="0" w:firstColumn="1" w:lastColumn="0" w:noHBand="0" w:noVBand="1"/>
      </w:tblPr>
      <w:tblGrid>
        <w:gridCol w:w="4606"/>
        <w:gridCol w:w="4394"/>
      </w:tblGrid>
      <w:tr w:rsidR="00F83A85" w:rsidRPr="00572A15" w:rsidTr="00D8304C">
        <w:trPr>
          <w:trHeight w:val="300"/>
          <w:jc w:val="center"/>
        </w:trPr>
        <w:tc>
          <w:tcPr>
            <w:tcW w:w="4606"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F83A85" w:rsidRPr="00572A15" w:rsidRDefault="00F83A85" w:rsidP="003C03DF">
            <w:pPr>
              <w:rPr>
                <w:rFonts w:ascii="Arial" w:hAnsi="Arial" w:cs="Arial"/>
                <w:b/>
              </w:rPr>
            </w:pPr>
            <w:r w:rsidRPr="00572A15">
              <w:rPr>
                <w:rFonts w:ascii="Arial" w:hAnsi="Arial" w:cs="Arial"/>
                <w:b/>
              </w:rPr>
              <w:t>META BRASIL 100%</w:t>
            </w:r>
          </w:p>
        </w:tc>
        <w:tc>
          <w:tcPr>
            <w:tcW w:w="439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F83A85" w:rsidRPr="00572A15" w:rsidRDefault="00F83A85" w:rsidP="00D8304C">
            <w:pPr>
              <w:jc w:val="center"/>
              <w:rPr>
                <w:rFonts w:ascii="Arial" w:hAnsi="Arial" w:cs="Arial"/>
                <w:b/>
              </w:rPr>
            </w:pPr>
            <w:r w:rsidRPr="00572A15">
              <w:rPr>
                <w:rFonts w:ascii="Arial" w:hAnsi="Arial" w:cs="Arial"/>
                <w:b/>
              </w:rPr>
              <w:t>PERCENTAGEM</w:t>
            </w:r>
          </w:p>
        </w:tc>
      </w:tr>
      <w:tr w:rsidR="00F83A85" w:rsidRPr="00217B2B" w:rsidTr="00D8304C">
        <w:trPr>
          <w:trHeight w:val="315"/>
          <w:jc w:val="center"/>
        </w:trPr>
        <w:tc>
          <w:tcPr>
            <w:tcW w:w="46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83A85" w:rsidRPr="00217B2B" w:rsidRDefault="00F83A85" w:rsidP="003C03DF">
            <w:pPr>
              <w:rPr>
                <w:rFonts w:ascii="Arial" w:hAnsi="Arial" w:cs="Arial"/>
              </w:rPr>
            </w:pPr>
            <w:r w:rsidRPr="00217B2B">
              <w:rPr>
                <w:rFonts w:ascii="Arial" w:hAnsi="Arial" w:cs="Arial"/>
              </w:rPr>
              <w:t>BRASIL</w:t>
            </w:r>
          </w:p>
        </w:tc>
        <w:tc>
          <w:tcPr>
            <w:tcW w:w="439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F83A85" w:rsidRPr="00217B2B" w:rsidRDefault="00F83A85" w:rsidP="00D8304C">
            <w:pPr>
              <w:jc w:val="center"/>
              <w:rPr>
                <w:rFonts w:ascii="Arial" w:hAnsi="Arial" w:cs="Arial"/>
              </w:rPr>
            </w:pPr>
            <w:r w:rsidRPr="00217B2B">
              <w:rPr>
                <w:rFonts w:ascii="Arial" w:hAnsi="Arial" w:cs="Arial"/>
              </w:rPr>
              <w:t>98,4%</w:t>
            </w:r>
          </w:p>
        </w:tc>
      </w:tr>
      <w:tr w:rsidR="00F83A85" w:rsidRPr="00217B2B" w:rsidTr="00D8304C">
        <w:trPr>
          <w:trHeight w:val="315"/>
          <w:jc w:val="center"/>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A85" w:rsidRPr="00217B2B" w:rsidRDefault="00F83A85" w:rsidP="003C03DF">
            <w:pPr>
              <w:rPr>
                <w:rFonts w:ascii="Arial" w:hAnsi="Arial" w:cs="Arial"/>
              </w:rPr>
            </w:pPr>
            <w:r w:rsidRPr="00217B2B">
              <w:rPr>
                <w:rFonts w:ascii="Arial" w:hAnsi="Arial" w:cs="Arial"/>
              </w:rPr>
              <w:t>SUL</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85" w:rsidRPr="00217B2B" w:rsidRDefault="00F83A85" w:rsidP="00D8304C">
            <w:pPr>
              <w:jc w:val="center"/>
              <w:rPr>
                <w:rFonts w:ascii="Arial" w:hAnsi="Arial" w:cs="Arial"/>
              </w:rPr>
            </w:pPr>
            <w:r w:rsidRPr="00217B2B">
              <w:rPr>
                <w:rFonts w:ascii="Arial" w:hAnsi="Arial" w:cs="Arial"/>
              </w:rPr>
              <w:t>98,6%</w:t>
            </w:r>
          </w:p>
        </w:tc>
      </w:tr>
      <w:tr w:rsidR="00F83A85" w:rsidRPr="00217B2B" w:rsidTr="00D8304C">
        <w:trPr>
          <w:trHeight w:val="315"/>
          <w:jc w:val="center"/>
        </w:trPr>
        <w:tc>
          <w:tcPr>
            <w:tcW w:w="46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83A85" w:rsidRPr="00217B2B" w:rsidRDefault="00F83A85" w:rsidP="003C03DF">
            <w:pPr>
              <w:rPr>
                <w:rFonts w:ascii="Arial" w:hAnsi="Arial" w:cs="Arial"/>
              </w:rPr>
            </w:pPr>
            <w:r w:rsidRPr="00217B2B">
              <w:rPr>
                <w:rFonts w:ascii="Arial" w:hAnsi="Arial" w:cs="Arial"/>
              </w:rPr>
              <w:t>PARANÁ</w:t>
            </w:r>
          </w:p>
        </w:tc>
        <w:tc>
          <w:tcPr>
            <w:tcW w:w="439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F83A85" w:rsidRPr="00217B2B" w:rsidRDefault="00F83A85" w:rsidP="00D8304C">
            <w:pPr>
              <w:jc w:val="center"/>
              <w:rPr>
                <w:rFonts w:ascii="Arial" w:hAnsi="Arial" w:cs="Arial"/>
              </w:rPr>
            </w:pPr>
            <w:r w:rsidRPr="00217B2B">
              <w:rPr>
                <w:rFonts w:ascii="Arial" w:hAnsi="Arial" w:cs="Arial"/>
              </w:rPr>
              <w:t>98,8%</w:t>
            </w:r>
          </w:p>
        </w:tc>
      </w:tr>
      <w:tr w:rsidR="00F83A85" w:rsidRPr="00217B2B" w:rsidTr="00D8304C">
        <w:trPr>
          <w:trHeight w:val="315"/>
          <w:jc w:val="center"/>
        </w:trPr>
        <w:tc>
          <w:tcPr>
            <w:tcW w:w="4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3A85" w:rsidRPr="00217B2B" w:rsidRDefault="00F83A85" w:rsidP="003C03DF">
            <w:pPr>
              <w:rPr>
                <w:rFonts w:ascii="Arial" w:hAnsi="Arial" w:cs="Arial"/>
              </w:rPr>
            </w:pPr>
            <w:r w:rsidRPr="00217B2B">
              <w:rPr>
                <w:rFonts w:ascii="Arial" w:hAnsi="Arial" w:cs="Arial"/>
              </w:rPr>
              <w:t>METROPOLITANA CURITIBA</w:t>
            </w:r>
          </w:p>
        </w:tc>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3A85" w:rsidRPr="00217B2B" w:rsidRDefault="00F83A85" w:rsidP="00D8304C">
            <w:pPr>
              <w:jc w:val="center"/>
              <w:rPr>
                <w:rFonts w:ascii="Arial" w:hAnsi="Arial" w:cs="Arial"/>
              </w:rPr>
            </w:pPr>
            <w:r w:rsidRPr="00217B2B">
              <w:rPr>
                <w:rFonts w:ascii="Arial" w:hAnsi="Arial" w:cs="Arial"/>
              </w:rPr>
              <w:t>97,2%</w:t>
            </w:r>
          </w:p>
        </w:tc>
      </w:tr>
      <w:tr w:rsidR="00F83A85" w:rsidRPr="00217B2B" w:rsidTr="00D8304C">
        <w:trPr>
          <w:trHeight w:val="315"/>
          <w:jc w:val="center"/>
        </w:trPr>
        <w:tc>
          <w:tcPr>
            <w:tcW w:w="460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83A85" w:rsidRPr="00217B2B" w:rsidRDefault="00F83A85" w:rsidP="003C03DF">
            <w:pPr>
              <w:rPr>
                <w:rFonts w:ascii="Arial" w:hAnsi="Arial" w:cs="Arial"/>
              </w:rPr>
            </w:pPr>
            <w:r w:rsidRPr="00217B2B">
              <w:rPr>
                <w:rFonts w:ascii="Arial" w:hAnsi="Arial" w:cs="Arial"/>
              </w:rPr>
              <w:t>COLOMBO - PR</w:t>
            </w:r>
          </w:p>
        </w:tc>
        <w:tc>
          <w:tcPr>
            <w:tcW w:w="439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F83A85" w:rsidRPr="00217B2B" w:rsidRDefault="00F83A85" w:rsidP="00D8304C">
            <w:pPr>
              <w:jc w:val="center"/>
              <w:rPr>
                <w:rFonts w:ascii="Arial" w:hAnsi="Arial" w:cs="Arial"/>
              </w:rPr>
            </w:pPr>
            <w:r w:rsidRPr="00217B2B">
              <w:rPr>
                <w:rFonts w:ascii="Arial" w:hAnsi="Arial" w:cs="Arial"/>
              </w:rPr>
              <w:t>96,6%</w:t>
            </w:r>
          </w:p>
        </w:tc>
      </w:tr>
    </w:tbl>
    <w:p w:rsidR="000316A1" w:rsidRPr="00217B2B" w:rsidRDefault="000316A1" w:rsidP="003C03DF">
      <w:pPr>
        <w:rPr>
          <w:rFonts w:ascii="Arial" w:hAnsi="Arial" w:cs="Arial"/>
        </w:rPr>
      </w:pPr>
    </w:p>
    <w:p w:rsidR="00F83A85" w:rsidRPr="00217B2B" w:rsidRDefault="00F83A85" w:rsidP="003C03DF">
      <w:pPr>
        <w:rPr>
          <w:rFonts w:ascii="Arial" w:hAnsi="Arial" w:cs="Arial"/>
        </w:rPr>
      </w:pPr>
    </w:p>
    <w:p w:rsidR="00F83A85" w:rsidRPr="00217B2B" w:rsidRDefault="002203AA" w:rsidP="003C03DF">
      <w:pPr>
        <w:rPr>
          <w:rFonts w:ascii="Arial" w:hAnsi="Arial" w:cs="Arial"/>
        </w:rPr>
      </w:pPr>
      <w:r w:rsidRPr="00217B2B">
        <w:rPr>
          <w:rFonts w:ascii="Arial" w:hAnsi="Arial" w:cs="Arial"/>
          <w:noProof/>
        </w:rPr>
        <w:drawing>
          <wp:inline distT="0" distB="0" distL="0" distR="0">
            <wp:extent cx="5727560" cy="2883877"/>
            <wp:effectExtent l="0" t="0" r="698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83A85" w:rsidRPr="00217B2B" w:rsidRDefault="00F83A85" w:rsidP="003C03DF">
      <w:pPr>
        <w:rPr>
          <w:rFonts w:ascii="Arial" w:hAnsi="Arial" w:cs="Arial"/>
        </w:rPr>
      </w:pPr>
    </w:p>
    <w:p w:rsidR="00F2667A" w:rsidRPr="001A76D3" w:rsidRDefault="00572A15" w:rsidP="003C03DF">
      <w:pPr>
        <w:rPr>
          <w:rFonts w:ascii="Arial" w:hAnsi="Arial" w:cs="Arial"/>
        </w:rPr>
      </w:pPr>
      <w:r w:rsidRPr="001A76D3">
        <w:rPr>
          <w:rFonts w:ascii="Arial" w:hAnsi="Arial" w:cs="Arial"/>
        </w:rPr>
        <w:t>Fonte: INEP</w:t>
      </w:r>
    </w:p>
    <w:p w:rsidR="001A76D3" w:rsidRPr="00572A15" w:rsidRDefault="001A76D3" w:rsidP="003C03DF">
      <w:pPr>
        <w:rPr>
          <w:rFonts w:ascii="Arial" w:hAnsi="Arial" w:cs="Arial"/>
          <w:color w:val="FF0000"/>
        </w:rPr>
      </w:pPr>
    </w:p>
    <w:p w:rsidR="000316A1" w:rsidRPr="00217B2B" w:rsidRDefault="001A76D3" w:rsidP="00572A15">
      <w:pPr>
        <w:spacing w:line="360" w:lineRule="auto"/>
        <w:ind w:firstLine="851"/>
        <w:jc w:val="both"/>
        <w:rPr>
          <w:rFonts w:ascii="Arial" w:hAnsi="Arial" w:cs="Arial"/>
        </w:rPr>
      </w:pPr>
      <w:r>
        <w:rPr>
          <w:rFonts w:ascii="Arial" w:hAnsi="Arial" w:cs="Arial"/>
        </w:rPr>
        <w:t>Da população que frequ</w:t>
      </w:r>
      <w:r w:rsidR="000316A1" w:rsidRPr="00217B2B">
        <w:rPr>
          <w:rFonts w:ascii="Arial" w:hAnsi="Arial" w:cs="Arial"/>
        </w:rPr>
        <w:t>enta a escola, nem todos finalizam o ensino médio. Durante a pesquisa podemos observar uma queda acentuada do percentual daqueles que nã</w:t>
      </w:r>
      <w:r>
        <w:rPr>
          <w:rFonts w:ascii="Arial" w:hAnsi="Arial" w:cs="Arial"/>
        </w:rPr>
        <w:t>o concluíram o ensino médio no M</w:t>
      </w:r>
      <w:r w:rsidR="000316A1" w:rsidRPr="00217B2B">
        <w:rPr>
          <w:rFonts w:ascii="Arial" w:hAnsi="Arial" w:cs="Arial"/>
        </w:rPr>
        <w:t>unicípio de Colombo.</w:t>
      </w:r>
    </w:p>
    <w:p w:rsidR="000316A1" w:rsidRPr="00217B2B" w:rsidRDefault="000316A1" w:rsidP="00572A15">
      <w:pPr>
        <w:spacing w:line="360" w:lineRule="auto"/>
        <w:ind w:firstLine="851"/>
        <w:jc w:val="both"/>
        <w:rPr>
          <w:rFonts w:ascii="Arial" w:hAnsi="Arial" w:cs="Arial"/>
        </w:rPr>
      </w:pPr>
      <w:r w:rsidRPr="00217B2B">
        <w:rPr>
          <w:rFonts w:ascii="Arial" w:hAnsi="Arial" w:cs="Arial"/>
        </w:rPr>
        <w:t xml:space="preserve"> </w:t>
      </w:r>
    </w:p>
    <w:p w:rsidR="00F2667A" w:rsidRPr="00217B2B" w:rsidRDefault="00F2667A" w:rsidP="003C03DF">
      <w:pPr>
        <w:rPr>
          <w:rFonts w:ascii="Arial" w:hAnsi="Arial" w:cs="Arial"/>
        </w:rPr>
      </w:pPr>
      <w:r w:rsidRPr="00217B2B">
        <w:rPr>
          <w:rFonts w:ascii="Arial" w:hAnsi="Arial" w:cs="Arial"/>
        </w:rPr>
        <w:t>Percentual de pessoas de 16 anos com pelo menos o ensino fundamental concluído</w:t>
      </w:r>
      <w:r w:rsidR="00572A15">
        <w:rPr>
          <w:rFonts w:ascii="Arial" w:hAnsi="Arial" w:cs="Arial"/>
        </w:rPr>
        <w:t>:</w:t>
      </w:r>
    </w:p>
    <w:p w:rsidR="000316A1" w:rsidRPr="00217B2B" w:rsidRDefault="000316A1" w:rsidP="003C03DF">
      <w:pPr>
        <w:rPr>
          <w:rFonts w:ascii="Arial" w:hAnsi="Arial" w:cs="Arial"/>
        </w:rPr>
      </w:pPr>
    </w:p>
    <w:tbl>
      <w:tblPr>
        <w:tblW w:w="8928" w:type="dxa"/>
        <w:jc w:val="center"/>
        <w:tblLayout w:type="fixed"/>
        <w:tblCellMar>
          <w:left w:w="70" w:type="dxa"/>
          <w:right w:w="70" w:type="dxa"/>
        </w:tblCellMar>
        <w:tblLook w:val="04A0" w:firstRow="1" w:lastRow="0" w:firstColumn="1" w:lastColumn="0" w:noHBand="0" w:noVBand="1"/>
      </w:tblPr>
      <w:tblGrid>
        <w:gridCol w:w="4678"/>
        <w:gridCol w:w="4250"/>
      </w:tblGrid>
      <w:tr w:rsidR="00F2667A" w:rsidRPr="00572A15" w:rsidTr="00D8304C">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F2667A" w:rsidRPr="00572A15" w:rsidRDefault="00F2667A" w:rsidP="00572A15">
            <w:pPr>
              <w:jc w:val="center"/>
              <w:rPr>
                <w:rFonts w:ascii="Arial" w:hAnsi="Arial" w:cs="Arial"/>
                <w:b/>
              </w:rPr>
            </w:pPr>
            <w:r w:rsidRPr="00572A15">
              <w:rPr>
                <w:rFonts w:ascii="Arial" w:hAnsi="Arial" w:cs="Arial"/>
                <w:b/>
              </w:rPr>
              <w:t>META BRASIL 100%</w:t>
            </w:r>
          </w:p>
        </w:tc>
        <w:tc>
          <w:tcPr>
            <w:tcW w:w="425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F2667A" w:rsidRPr="00572A15" w:rsidRDefault="00F2667A" w:rsidP="00572A15">
            <w:pPr>
              <w:jc w:val="center"/>
              <w:rPr>
                <w:rFonts w:ascii="Arial" w:hAnsi="Arial" w:cs="Arial"/>
                <w:b/>
              </w:rPr>
            </w:pPr>
            <w:r w:rsidRPr="00572A15">
              <w:rPr>
                <w:rFonts w:ascii="Arial" w:hAnsi="Arial" w:cs="Arial"/>
                <w:b/>
              </w:rPr>
              <w:t>PERCENTAGEM</w:t>
            </w:r>
          </w:p>
        </w:tc>
      </w:tr>
      <w:tr w:rsidR="00F2667A" w:rsidRPr="00217B2B" w:rsidTr="00D8304C">
        <w:trPr>
          <w:trHeight w:val="315"/>
          <w:jc w:val="center"/>
        </w:trPr>
        <w:tc>
          <w:tcPr>
            <w:tcW w:w="467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2667A" w:rsidRPr="00217B2B" w:rsidRDefault="00F2667A" w:rsidP="003C03DF">
            <w:pPr>
              <w:rPr>
                <w:rFonts w:ascii="Arial" w:hAnsi="Arial" w:cs="Arial"/>
              </w:rPr>
            </w:pPr>
            <w:r w:rsidRPr="00217B2B">
              <w:rPr>
                <w:rFonts w:ascii="Arial" w:hAnsi="Arial" w:cs="Arial"/>
              </w:rPr>
              <w:t>BRASIL</w:t>
            </w:r>
          </w:p>
        </w:tc>
        <w:tc>
          <w:tcPr>
            <w:tcW w:w="42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2667A" w:rsidRPr="00217B2B" w:rsidRDefault="00F2667A" w:rsidP="00D8304C">
            <w:pPr>
              <w:jc w:val="center"/>
              <w:rPr>
                <w:rFonts w:ascii="Arial" w:hAnsi="Arial" w:cs="Arial"/>
              </w:rPr>
            </w:pPr>
            <w:r w:rsidRPr="00217B2B">
              <w:rPr>
                <w:rFonts w:ascii="Arial" w:hAnsi="Arial" w:cs="Arial"/>
              </w:rPr>
              <w:t>66,7%</w:t>
            </w:r>
          </w:p>
        </w:tc>
      </w:tr>
      <w:tr w:rsidR="00F2667A" w:rsidRPr="00217B2B" w:rsidTr="00D8304C">
        <w:trPr>
          <w:trHeight w:val="315"/>
          <w:jc w:val="center"/>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67A" w:rsidRPr="00217B2B" w:rsidRDefault="00F2667A" w:rsidP="003C03DF">
            <w:pPr>
              <w:rPr>
                <w:rFonts w:ascii="Arial" w:hAnsi="Arial" w:cs="Arial"/>
              </w:rPr>
            </w:pPr>
            <w:r w:rsidRPr="00217B2B">
              <w:rPr>
                <w:rFonts w:ascii="Arial" w:hAnsi="Arial" w:cs="Arial"/>
              </w:rPr>
              <w:t>SUL</w:t>
            </w:r>
          </w:p>
        </w:tc>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67A" w:rsidRPr="00217B2B" w:rsidRDefault="00F2667A" w:rsidP="00D8304C">
            <w:pPr>
              <w:jc w:val="center"/>
              <w:rPr>
                <w:rFonts w:ascii="Arial" w:hAnsi="Arial" w:cs="Arial"/>
              </w:rPr>
            </w:pPr>
            <w:r w:rsidRPr="00217B2B">
              <w:rPr>
                <w:rFonts w:ascii="Arial" w:hAnsi="Arial" w:cs="Arial"/>
              </w:rPr>
              <w:t>74,4%</w:t>
            </w:r>
          </w:p>
        </w:tc>
      </w:tr>
      <w:tr w:rsidR="00F2667A" w:rsidRPr="00217B2B" w:rsidTr="00D8304C">
        <w:trPr>
          <w:trHeight w:val="315"/>
          <w:jc w:val="center"/>
        </w:trPr>
        <w:tc>
          <w:tcPr>
            <w:tcW w:w="467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2667A" w:rsidRPr="00217B2B" w:rsidRDefault="00F2667A" w:rsidP="003C03DF">
            <w:pPr>
              <w:rPr>
                <w:rFonts w:ascii="Arial" w:hAnsi="Arial" w:cs="Arial"/>
              </w:rPr>
            </w:pPr>
            <w:r w:rsidRPr="00217B2B">
              <w:rPr>
                <w:rFonts w:ascii="Arial" w:hAnsi="Arial" w:cs="Arial"/>
              </w:rPr>
              <w:t>PARANÁ</w:t>
            </w:r>
          </w:p>
        </w:tc>
        <w:tc>
          <w:tcPr>
            <w:tcW w:w="42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2667A" w:rsidRPr="00217B2B" w:rsidRDefault="00F2667A" w:rsidP="00D8304C">
            <w:pPr>
              <w:jc w:val="center"/>
              <w:rPr>
                <w:rFonts w:ascii="Arial" w:hAnsi="Arial" w:cs="Arial"/>
              </w:rPr>
            </w:pPr>
            <w:r w:rsidRPr="00217B2B">
              <w:rPr>
                <w:rFonts w:ascii="Arial" w:hAnsi="Arial" w:cs="Arial"/>
              </w:rPr>
              <w:t>74,3%</w:t>
            </w:r>
          </w:p>
        </w:tc>
      </w:tr>
      <w:tr w:rsidR="00F2667A" w:rsidRPr="00217B2B" w:rsidTr="00D8304C">
        <w:trPr>
          <w:trHeight w:val="315"/>
          <w:jc w:val="center"/>
        </w:trPr>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67A" w:rsidRPr="00217B2B" w:rsidRDefault="00F2667A" w:rsidP="003C03DF">
            <w:pPr>
              <w:rPr>
                <w:rFonts w:ascii="Arial" w:hAnsi="Arial" w:cs="Arial"/>
              </w:rPr>
            </w:pPr>
            <w:r w:rsidRPr="00217B2B">
              <w:rPr>
                <w:rFonts w:ascii="Arial" w:hAnsi="Arial" w:cs="Arial"/>
              </w:rPr>
              <w:t>METROPOLITANA CURITIBA</w:t>
            </w:r>
          </w:p>
        </w:tc>
        <w:tc>
          <w:tcPr>
            <w:tcW w:w="4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67A" w:rsidRPr="00217B2B" w:rsidRDefault="00F2667A" w:rsidP="00D8304C">
            <w:pPr>
              <w:jc w:val="center"/>
              <w:rPr>
                <w:rFonts w:ascii="Arial" w:hAnsi="Arial" w:cs="Arial"/>
              </w:rPr>
            </w:pPr>
            <w:r w:rsidRPr="00217B2B">
              <w:rPr>
                <w:rFonts w:ascii="Arial" w:hAnsi="Arial" w:cs="Arial"/>
              </w:rPr>
              <w:t>66,1%</w:t>
            </w:r>
          </w:p>
        </w:tc>
      </w:tr>
      <w:tr w:rsidR="00F2667A" w:rsidRPr="00217B2B" w:rsidTr="00D8304C">
        <w:trPr>
          <w:trHeight w:val="315"/>
          <w:jc w:val="center"/>
        </w:trPr>
        <w:tc>
          <w:tcPr>
            <w:tcW w:w="4678"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2667A" w:rsidRPr="00217B2B" w:rsidRDefault="00F2667A" w:rsidP="003C03DF">
            <w:pPr>
              <w:rPr>
                <w:rFonts w:ascii="Arial" w:hAnsi="Arial" w:cs="Arial"/>
              </w:rPr>
            </w:pPr>
            <w:r w:rsidRPr="00217B2B">
              <w:rPr>
                <w:rFonts w:ascii="Arial" w:hAnsi="Arial" w:cs="Arial"/>
              </w:rPr>
              <w:t>COLOMBO - PR</w:t>
            </w:r>
          </w:p>
        </w:tc>
        <w:tc>
          <w:tcPr>
            <w:tcW w:w="425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F2667A" w:rsidRPr="00217B2B" w:rsidRDefault="00F2667A" w:rsidP="00D8304C">
            <w:pPr>
              <w:jc w:val="center"/>
              <w:rPr>
                <w:rFonts w:ascii="Arial" w:hAnsi="Arial" w:cs="Arial"/>
              </w:rPr>
            </w:pPr>
            <w:r w:rsidRPr="00217B2B">
              <w:rPr>
                <w:rFonts w:ascii="Arial" w:hAnsi="Arial" w:cs="Arial"/>
              </w:rPr>
              <w:t>60,6%</w:t>
            </w:r>
          </w:p>
        </w:tc>
      </w:tr>
    </w:tbl>
    <w:p w:rsidR="00F2667A" w:rsidRPr="00217B2B" w:rsidRDefault="00F2667A" w:rsidP="003C03DF">
      <w:pPr>
        <w:rPr>
          <w:rFonts w:ascii="Arial" w:hAnsi="Arial" w:cs="Arial"/>
        </w:rPr>
      </w:pPr>
    </w:p>
    <w:p w:rsidR="00F2667A" w:rsidRPr="00217B2B" w:rsidRDefault="00C54BDE" w:rsidP="003C03DF">
      <w:pPr>
        <w:rPr>
          <w:rFonts w:ascii="Arial" w:hAnsi="Arial" w:cs="Arial"/>
        </w:rPr>
      </w:pPr>
      <w:r w:rsidRPr="00217B2B">
        <w:rPr>
          <w:rFonts w:ascii="Arial" w:hAnsi="Arial" w:cs="Arial"/>
          <w:noProof/>
        </w:rPr>
        <w:lastRenderedPageBreak/>
        <w:drawing>
          <wp:inline distT="0" distB="0" distL="0" distR="0">
            <wp:extent cx="5697415" cy="2914022"/>
            <wp:effectExtent l="0" t="0" r="0" b="635"/>
            <wp:docPr id="33" name="Gráfico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667A" w:rsidRPr="00217B2B" w:rsidRDefault="00F2667A" w:rsidP="003C03DF">
      <w:pPr>
        <w:rPr>
          <w:rFonts w:ascii="Arial" w:hAnsi="Arial" w:cs="Arial"/>
        </w:rPr>
      </w:pPr>
    </w:p>
    <w:p w:rsidR="00572A15" w:rsidRDefault="00572A15" w:rsidP="003C03DF">
      <w:pPr>
        <w:rPr>
          <w:rFonts w:ascii="Arial" w:hAnsi="Arial" w:cs="Arial"/>
        </w:rPr>
      </w:pPr>
    </w:p>
    <w:p w:rsidR="00572A15" w:rsidRDefault="00572A15" w:rsidP="003C03DF">
      <w:pPr>
        <w:rPr>
          <w:rFonts w:ascii="Arial" w:hAnsi="Arial" w:cs="Arial"/>
        </w:rPr>
      </w:pPr>
      <w:r>
        <w:rPr>
          <w:rFonts w:ascii="Arial" w:hAnsi="Arial" w:cs="Arial"/>
        </w:rPr>
        <w:t>Fonte: INEP</w:t>
      </w:r>
    </w:p>
    <w:p w:rsidR="00572A15" w:rsidRDefault="00572A15" w:rsidP="00572A15">
      <w:pPr>
        <w:spacing w:line="360" w:lineRule="auto"/>
        <w:ind w:firstLine="851"/>
        <w:jc w:val="both"/>
        <w:rPr>
          <w:rFonts w:ascii="Arial" w:hAnsi="Arial" w:cs="Arial"/>
        </w:rPr>
      </w:pPr>
    </w:p>
    <w:p w:rsidR="009F3103" w:rsidRPr="00217B2B" w:rsidRDefault="000316A1" w:rsidP="00572A15">
      <w:pPr>
        <w:spacing w:line="360" w:lineRule="auto"/>
        <w:ind w:firstLine="851"/>
        <w:jc w:val="both"/>
        <w:rPr>
          <w:rFonts w:ascii="Arial" w:hAnsi="Arial" w:cs="Arial"/>
        </w:rPr>
      </w:pPr>
      <w:r w:rsidRPr="00217B2B">
        <w:rPr>
          <w:rFonts w:ascii="Arial" w:hAnsi="Arial" w:cs="Arial"/>
        </w:rPr>
        <w:t>A cada ano, a quantidade de matrículas de estudantes com idade entre 6</w:t>
      </w:r>
      <w:r w:rsidR="001A76D3">
        <w:rPr>
          <w:rFonts w:ascii="Arial" w:hAnsi="Arial" w:cs="Arial"/>
        </w:rPr>
        <w:t xml:space="preserve"> (seis)</w:t>
      </w:r>
      <w:r w:rsidRPr="00217B2B">
        <w:rPr>
          <w:rFonts w:ascii="Arial" w:hAnsi="Arial" w:cs="Arial"/>
        </w:rPr>
        <w:t xml:space="preserve"> a 14 </w:t>
      </w:r>
      <w:r w:rsidR="001A76D3">
        <w:rPr>
          <w:rFonts w:ascii="Arial" w:hAnsi="Arial" w:cs="Arial"/>
        </w:rPr>
        <w:t xml:space="preserve">(quatorze) </w:t>
      </w:r>
      <w:r w:rsidRPr="00217B2B">
        <w:rPr>
          <w:rFonts w:ascii="Arial" w:hAnsi="Arial" w:cs="Arial"/>
        </w:rPr>
        <w:t xml:space="preserve">anos aumenta. Porém, muitos ainda não estão matriculados. Para cumprir a lei que determinou a ampliação da obrigatoriedade de ensino para toda essa faixa etária e garantir que pelo menos 95% dos alunos concluam o ensino médio, os sistemas educacionais terão de fazer um esforço bem maior que o </w:t>
      </w:r>
      <w:r w:rsidR="001A76D3">
        <w:rPr>
          <w:rFonts w:ascii="Arial" w:hAnsi="Arial" w:cs="Arial"/>
        </w:rPr>
        <w:t>atual. Os dados do M</w:t>
      </w:r>
      <w:r w:rsidRPr="00217B2B">
        <w:rPr>
          <w:rFonts w:ascii="Arial" w:hAnsi="Arial" w:cs="Arial"/>
        </w:rPr>
        <w:t>unicípio de Colombo mostram que 1</w:t>
      </w:r>
      <w:r w:rsidR="001A76D3">
        <w:rPr>
          <w:rFonts w:ascii="Arial" w:hAnsi="Arial" w:cs="Arial"/>
        </w:rPr>
        <w:t>.</w:t>
      </w:r>
      <w:r w:rsidRPr="00217B2B">
        <w:rPr>
          <w:rFonts w:ascii="Arial" w:hAnsi="Arial" w:cs="Arial"/>
        </w:rPr>
        <w:t xml:space="preserve">208 crianças e adolescentes na faixa etária de 6 </w:t>
      </w:r>
      <w:r w:rsidR="001A76D3">
        <w:rPr>
          <w:rFonts w:ascii="Arial" w:hAnsi="Arial" w:cs="Arial"/>
        </w:rPr>
        <w:t xml:space="preserve">(seis) </w:t>
      </w:r>
      <w:r w:rsidRPr="00217B2B">
        <w:rPr>
          <w:rFonts w:ascii="Arial" w:hAnsi="Arial" w:cs="Arial"/>
        </w:rPr>
        <w:t>a 14</w:t>
      </w:r>
      <w:r w:rsidR="001A76D3">
        <w:rPr>
          <w:rFonts w:ascii="Arial" w:hAnsi="Arial" w:cs="Arial"/>
        </w:rPr>
        <w:t xml:space="preserve"> (quatorze)</w:t>
      </w:r>
      <w:r w:rsidRPr="00217B2B">
        <w:rPr>
          <w:rFonts w:ascii="Arial" w:hAnsi="Arial" w:cs="Arial"/>
        </w:rPr>
        <w:t xml:space="preserve"> anos ainda encontram-se fora da escola.</w:t>
      </w:r>
    </w:p>
    <w:p w:rsidR="00572A15" w:rsidRDefault="000316A1" w:rsidP="00572A15">
      <w:pPr>
        <w:spacing w:line="360" w:lineRule="auto"/>
        <w:ind w:firstLine="851"/>
        <w:jc w:val="both"/>
        <w:rPr>
          <w:rFonts w:ascii="Arial" w:hAnsi="Arial" w:cs="Arial"/>
        </w:rPr>
      </w:pPr>
      <w:r w:rsidRPr="00217B2B">
        <w:rPr>
          <w:rFonts w:ascii="Arial" w:hAnsi="Arial" w:cs="Arial"/>
        </w:rPr>
        <w:t>A LDB estabelece algumas regras com o objetivo de organizar o sistema educacional brasileiro em regime de colaboração – ou seja, de corresponsabilidade entre todos os entes federativos (art. 205). Assim, existe uma divi</w:t>
      </w:r>
      <w:r w:rsidR="001A76D3">
        <w:rPr>
          <w:rFonts w:ascii="Arial" w:hAnsi="Arial" w:cs="Arial"/>
        </w:rPr>
        <w:t>são de responsabilidades entre Municípios, Estados e União. Aos M</w:t>
      </w:r>
      <w:r w:rsidRPr="00217B2B">
        <w:rPr>
          <w:rFonts w:ascii="Arial" w:hAnsi="Arial" w:cs="Arial"/>
        </w:rPr>
        <w:t>unicípios, por exemplo, cabe a função principal de oferecer vagas em creches, pré-escol</w:t>
      </w:r>
      <w:r w:rsidR="001A76D3">
        <w:rPr>
          <w:rFonts w:ascii="Arial" w:hAnsi="Arial" w:cs="Arial"/>
        </w:rPr>
        <w:t>as e nos anos iniciais do ensino fundamental. Os E</w:t>
      </w:r>
      <w:r w:rsidRPr="00217B2B">
        <w:rPr>
          <w:rFonts w:ascii="Arial" w:hAnsi="Arial" w:cs="Arial"/>
        </w:rPr>
        <w:t>stados devem priorizar o ensino médio, mas ta</w:t>
      </w:r>
      <w:r w:rsidR="001A76D3">
        <w:rPr>
          <w:rFonts w:ascii="Arial" w:hAnsi="Arial" w:cs="Arial"/>
        </w:rPr>
        <w:t>mbém atuar, em parceria com os M</w:t>
      </w:r>
      <w:r w:rsidRPr="00217B2B">
        <w:rPr>
          <w:rFonts w:ascii="Arial" w:hAnsi="Arial" w:cs="Arial"/>
        </w:rPr>
        <w:t xml:space="preserve">unicípios, na oferta de </w:t>
      </w:r>
      <w:r w:rsidR="001A76D3">
        <w:rPr>
          <w:rFonts w:ascii="Arial" w:hAnsi="Arial" w:cs="Arial"/>
        </w:rPr>
        <w:t xml:space="preserve">anos finais do </w:t>
      </w:r>
      <w:r w:rsidRPr="00217B2B">
        <w:rPr>
          <w:rFonts w:ascii="Arial" w:hAnsi="Arial" w:cs="Arial"/>
        </w:rPr>
        <w:t>ensino fundamental. À União cabe organizar o sistema como um todo e regular o ensino superior.</w:t>
      </w:r>
    </w:p>
    <w:p w:rsidR="00572A15" w:rsidRDefault="000316A1" w:rsidP="00572A15">
      <w:pPr>
        <w:spacing w:line="360" w:lineRule="auto"/>
        <w:ind w:firstLine="851"/>
        <w:jc w:val="both"/>
        <w:rPr>
          <w:rFonts w:ascii="Arial" w:hAnsi="Arial" w:cs="Arial"/>
        </w:rPr>
      </w:pPr>
      <w:r w:rsidRPr="00217B2B">
        <w:rPr>
          <w:rFonts w:ascii="Arial" w:hAnsi="Arial" w:cs="Arial"/>
        </w:rPr>
        <w:t xml:space="preserve">Atualmente em Colombo, há oferta de 64 unidades </w:t>
      </w:r>
      <w:r w:rsidR="001A76D3">
        <w:rPr>
          <w:rFonts w:ascii="Arial" w:hAnsi="Arial" w:cs="Arial"/>
        </w:rPr>
        <w:t>de Anos Iniciais (1° ao 5° ano) e</w:t>
      </w:r>
      <w:r w:rsidR="000D6187">
        <w:rPr>
          <w:rFonts w:ascii="Arial" w:hAnsi="Arial" w:cs="Arial"/>
        </w:rPr>
        <w:t xml:space="preserve"> 34</w:t>
      </w:r>
      <w:r w:rsidRPr="00217B2B">
        <w:rPr>
          <w:rFonts w:ascii="Arial" w:hAnsi="Arial" w:cs="Arial"/>
        </w:rPr>
        <w:t xml:space="preserve"> unidades de Anos Finais (6° ao 9° ano). Sendo </w:t>
      </w:r>
      <w:r w:rsidR="001A76D3">
        <w:rPr>
          <w:rFonts w:ascii="Arial" w:hAnsi="Arial" w:cs="Arial"/>
        </w:rPr>
        <w:t>distribuídas entre, 45 escolas Municipais, 2</w:t>
      </w:r>
      <w:r w:rsidR="005B144C">
        <w:rPr>
          <w:rFonts w:ascii="Arial" w:hAnsi="Arial" w:cs="Arial"/>
        </w:rPr>
        <w:t>5</w:t>
      </w:r>
      <w:r w:rsidR="001A76D3">
        <w:rPr>
          <w:rFonts w:ascii="Arial" w:hAnsi="Arial" w:cs="Arial"/>
        </w:rPr>
        <w:t xml:space="preserve"> Estaduais e </w:t>
      </w:r>
      <w:r w:rsidR="005B144C">
        <w:rPr>
          <w:rFonts w:ascii="Arial" w:hAnsi="Arial" w:cs="Arial"/>
        </w:rPr>
        <w:t>28</w:t>
      </w:r>
      <w:r w:rsidR="001A76D3">
        <w:rPr>
          <w:rFonts w:ascii="Arial" w:hAnsi="Arial" w:cs="Arial"/>
        </w:rPr>
        <w:t xml:space="preserve"> P</w:t>
      </w:r>
      <w:r w:rsidR="00BC40BC">
        <w:rPr>
          <w:rFonts w:ascii="Arial" w:hAnsi="Arial" w:cs="Arial"/>
        </w:rPr>
        <w:t xml:space="preserve">rivadas, totalizando </w:t>
      </w:r>
      <w:r w:rsidR="005B144C">
        <w:rPr>
          <w:rFonts w:ascii="Arial" w:hAnsi="Arial" w:cs="Arial"/>
        </w:rPr>
        <w:t>9</w:t>
      </w:r>
      <w:r w:rsidR="00E26D0C">
        <w:rPr>
          <w:rFonts w:ascii="Arial" w:hAnsi="Arial" w:cs="Arial"/>
        </w:rPr>
        <w:t>8</w:t>
      </w:r>
      <w:r w:rsidRPr="00217B2B">
        <w:rPr>
          <w:rFonts w:ascii="Arial" w:hAnsi="Arial" w:cs="Arial"/>
        </w:rPr>
        <w:t xml:space="preserve"> unidades escolares.</w:t>
      </w:r>
    </w:p>
    <w:p w:rsidR="000316A1" w:rsidRPr="00217B2B" w:rsidRDefault="000316A1" w:rsidP="00572A15">
      <w:pPr>
        <w:spacing w:line="360" w:lineRule="auto"/>
        <w:ind w:firstLine="851"/>
        <w:jc w:val="both"/>
        <w:rPr>
          <w:rFonts w:ascii="Arial" w:hAnsi="Arial" w:cs="Arial"/>
        </w:rPr>
      </w:pPr>
      <w:r w:rsidRPr="00217B2B">
        <w:rPr>
          <w:rFonts w:ascii="Arial" w:hAnsi="Arial" w:cs="Arial"/>
        </w:rPr>
        <w:lastRenderedPageBreak/>
        <w:t>Segundo dados do Censo Educa</w:t>
      </w:r>
      <w:r w:rsidR="002504AF">
        <w:rPr>
          <w:rFonts w:ascii="Arial" w:hAnsi="Arial" w:cs="Arial"/>
        </w:rPr>
        <w:t>cional, 41.599 alunos frequ</w:t>
      </w:r>
      <w:r w:rsidRPr="00217B2B">
        <w:rPr>
          <w:rFonts w:ascii="Arial" w:hAnsi="Arial" w:cs="Arial"/>
        </w:rPr>
        <w:t>entaram e estavam devidamente matriculados nas diversas etapas de ensino.</w:t>
      </w:r>
    </w:p>
    <w:p w:rsidR="009F3103" w:rsidRPr="00217B2B" w:rsidRDefault="009F3103" w:rsidP="00572A15">
      <w:pPr>
        <w:spacing w:line="360" w:lineRule="auto"/>
        <w:ind w:firstLine="851"/>
        <w:jc w:val="both"/>
        <w:rPr>
          <w:rFonts w:ascii="Arial" w:hAnsi="Arial" w:cs="Arial"/>
        </w:rPr>
      </w:pPr>
      <w:r w:rsidRPr="00217B2B">
        <w:rPr>
          <w:rFonts w:ascii="Arial" w:hAnsi="Arial" w:cs="Arial"/>
        </w:rPr>
        <w:t>As turmas do 1º ao 5º ano do ensino fundamental, matriculadas da rede municipal de ensino, nos anos de 2014 e 2015, estão assim distribuídas:</w:t>
      </w:r>
    </w:p>
    <w:p w:rsidR="009F3103" w:rsidRPr="00217B2B" w:rsidRDefault="009F3103" w:rsidP="00572A15">
      <w:pPr>
        <w:spacing w:line="360" w:lineRule="auto"/>
        <w:ind w:firstLine="851"/>
        <w:jc w:val="both"/>
        <w:rPr>
          <w:rFonts w:ascii="Arial" w:hAnsi="Arial" w:cs="Arial"/>
        </w:rPr>
      </w:pPr>
    </w:p>
    <w:p w:rsidR="009F3103" w:rsidRDefault="009F3103" w:rsidP="003C03DF">
      <w:pPr>
        <w:rPr>
          <w:rFonts w:ascii="Arial" w:hAnsi="Arial" w:cs="Arial"/>
        </w:rPr>
      </w:pPr>
      <w:r w:rsidRPr="00217B2B">
        <w:rPr>
          <w:rFonts w:ascii="Arial" w:hAnsi="Arial" w:cs="Arial"/>
        </w:rPr>
        <w:t>Número de turmas e alunos do ensino fundamental em 2014:</w:t>
      </w:r>
    </w:p>
    <w:p w:rsidR="00572A15" w:rsidRPr="00217B2B" w:rsidRDefault="00572A15" w:rsidP="003C03DF">
      <w:pPr>
        <w:rPr>
          <w:rFonts w:ascii="Arial" w:hAnsi="Arial" w:cs="Arial"/>
        </w:rPr>
      </w:pPr>
    </w:p>
    <w:tbl>
      <w:tblPr>
        <w:tblW w:w="9001" w:type="dxa"/>
        <w:jc w:val="center"/>
        <w:tblCellMar>
          <w:left w:w="70" w:type="dxa"/>
          <w:right w:w="70" w:type="dxa"/>
        </w:tblCellMar>
        <w:tblLook w:val="04A0" w:firstRow="1" w:lastRow="0" w:firstColumn="1" w:lastColumn="0" w:noHBand="0" w:noVBand="1"/>
      </w:tblPr>
      <w:tblGrid>
        <w:gridCol w:w="2553"/>
        <w:gridCol w:w="2125"/>
        <w:gridCol w:w="2125"/>
        <w:gridCol w:w="2198"/>
      </w:tblGrid>
      <w:tr w:rsidR="002203AA" w:rsidRPr="00572A15" w:rsidTr="00D8304C">
        <w:trPr>
          <w:trHeight w:val="630"/>
          <w:jc w:val="center"/>
        </w:trPr>
        <w:tc>
          <w:tcPr>
            <w:tcW w:w="2553" w:type="dxa"/>
            <w:tcBorders>
              <w:top w:val="single" w:sz="4" w:space="0" w:color="auto"/>
              <w:left w:val="single" w:sz="4" w:space="0" w:color="auto"/>
              <w:bottom w:val="single" w:sz="4" w:space="0" w:color="auto"/>
              <w:right w:val="single" w:sz="4" w:space="0" w:color="auto"/>
            </w:tcBorders>
            <w:shd w:val="clear" w:color="DDEBF7" w:fill="9BC2E6"/>
            <w:vAlign w:val="center"/>
            <w:hideMark/>
          </w:tcPr>
          <w:p w:rsidR="002203AA" w:rsidRPr="00572A15" w:rsidRDefault="002203AA" w:rsidP="00D8304C">
            <w:pPr>
              <w:jc w:val="center"/>
              <w:rPr>
                <w:rFonts w:ascii="Arial" w:hAnsi="Arial" w:cs="Arial"/>
                <w:b/>
              </w:rPr>
            </w:pPr>
            <w:r w:rsidRPr="00572A15">
              <w:rPr>
                <w:rFonts w:ascii="Arial" w:hAnsi="Arial" w:cs="Arial"/>
                <w:b/>
              </w:rPr>
              <w:t>ANOS</w:t>
            </w:r>
          </w:p>
        </w:tc>
        <w:tc>
          <w:tcPr>
            <w:tcW w:w="2125" w:type="dxa"/>
            <w:tcBorders>
              <w:top w:val="single" w:sz="4" w:space="0" w:color="auto"/>
              <w:left w:val="nil"/>
              <w:bottom w:val="single" w:sz="4" w:space="0" w:color="auto"/>
              <w:right w:val="single" w:sz="4" w:space="0" w:color="auto"/>
            </w:tcBorders>
            <w:shd w:val="clear" w:color="DDEBF7" w:fill="9BC2E6"/>
            <w:vAlign w:val="center"/>
            <w:hideMark/>
          </w:tcPr>
          <w:p w:rsidR="002203AA" w:rsidRPr="00572A15" w:rsidRDefault="002203AA" w:rsidP="003C03DF">
            <w:pPr>
              <w:rPr>
                <w:rFonts w:ascii="Arial" w:hAnsi="Arial" w:cs="Arial"/>
                <w:b/>
              </w:rPr>
            </w:pPr>
            <w:r w:rsidRPr="00572A15">
              <w:rPr>
                <w:rFonts w:ascii="Arial" w:hAnsi="Arial" w:cs="Arial"/>
                <w:b/>
              </w:rPr>
              <w:t>TOTAL DE TURMAS</w:t>
            </w:r>
          </w:p>
        </w:tc>
        <w:tc>
          <w:tcPr>
            <w:tcW w:w="2125" w:type="dxa"/>
            <w:tcBorders>
              <w:top w:val="single" w:sz="4" w:space="0" w:color="auto"/>
              <w:left w:val="nil"/>
              <w:bottom w:val="single" w:sz="4" w:space="0" w:color="auto"/>
              <w:right w:val="single" w:sz="4" w:space="0" w:color="auto"/>
            </w:tcBorders>
            <w:shd w:val="clear" w:color="DDEBF7" w:fill="9BC2E6"/>
            <w:vAlign w:val="center"/>
            <w:hideMark/>
          </w:tcPr>
          <w:p w:rsidR="002203AA" w:rsidRPr="00572A15" w:rsidRDefault="002203AA" w:rsidP="003C03DF">
            <w:pPr>
              <w:rPr>
                <w:rFonts w:ascii="Arial" w:hAnsi="Arial" w:cs="Arial"/>
                <w:b/>
              </w:rPr>
            </w:pPr>
            <w:r w:rsidRPr="00572A15">
              <w:rPr>
                <w:rFonts w:ascii="Arial" w:hAnsi="Arial" w:cs="Arial"/>
                <w:b/>
              </w:rPr>
              <w:t>Nº MÉDIODE ALUNOS/TURMA</w:t>
            </w:r>
          </w:p>
        </w:tc>
        <w:tc>
          <w:tcPr>
            <w:tcW w:w="2198" w:type="dxa"/>
            <w:tcBorders>
              <w:top w:val="single" w:sz="4" w:space="0" w:color="auto"/>
              <w:left w:val="nil"/>
              <w:bottom w:val="single" w:sz="4" w:space="0" w:color="auto"/>
              <w:right w:val="single" w:sz="4" w:space="0" w:color="auto"/>
            </w:tcBorders>
            <w:shd w:val="clear" w:color="DDEBF7" w:fill="9BC2E6"/>
            <w:vAlign w:val="center"/>
            <w:hideMark/>
          </w:tcPr>
          <w:p w:rsidR="002203AA" w:rsidRPr="00572A15" w:rsidRDefault="002203AA" w:rsidP="003C03DF">
            <w:pPr>
              <w:rPr>
                <w:rFonts w:ascii="Arial" w:hAnsi="Arial" w:cs="Arial"/>
                <w:b/>
              </w:rPr>
            </w:pPr>
            <w:r w:rsidRPr="00572A15">
              <w:rPr>
                <w:rFonts w:ascii="Arial" w:hAnsi="Arial" w:cs="Arial"/>
                <w:b/>
              </w:rPr>
              <w:t>TOTAL DE ALUNOS</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1º ano</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123</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D8304C" w:rsidP="00D8304C">
            <w:pPr>
              <w:rPr>
                <w:rFonts w:ascii="Arial" w:hAnsi="Arial" w:cs="Arial"/>
              </w:rPr>
            </w:pPr>
            <w:r>
              <w:rPr>
                <w:rFonts w:ascii="Arial" w:hAnsi="Arial" w:cs="Arial"/>
              </w:rPr>
              <w:t xml:space="preserve">          </w:t>
            </w:r>
            <w:r w:rsidR="002203AA" w:rsidRPr="00217B2B">
              <w:rPr>
                <w:rFonts w:ascii="Arial" w:hAnsi="Arial" w:cs="Arial"/>
              </w:rPr>
              <w:t>24,1</w:t>
            </w:r>
          </w:p>
        </w:tc>
        <w:tc>
          <w:tcPr>
            <w:tcW w:w="2198"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2965</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2º ano</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154</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24,59</w:t>
            </w:r>
          </w:p>
        </w:tc>
        <w:tc>
          <w:tcPr>
            <w:tcW w:w="2198"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3788</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3º ano</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144</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26,01</w:t>
            </w:r>
          </w:p>
        </w:tc>
        <w:tc>
          <w:tcPr>
            <w:tcW w:w="2198"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3746</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4º ano</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124</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26,89</w:t>
            </w:r>
          </w:p>
        </w:tc>
        <w:tc>
          <w:tcPr>
            <w:tcW w:w="2198"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3335</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5º ano</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119</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27,58</w:t>
            </w:r>
          </w:p>
        </w:tc>
        <w:tc>
          <w:tcPr>
            <w:tcW w:w="2198"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3283</w:t>
            </w:r>
          </w:p>
        </w:tc>
      </w:tr>
    </w:tbl>
    <w:p w:rsidR="002203AA" w:rsidRPr="00217B2B" w:rsidRDefault="002203AA" w:rsidP="003C03DF">
      <w:pPr>
        <w:rPr>
          <w:rFonts w:ascii="Arial" w:hAnsi="Arial" w:cs="Arial"/>
        </w:rPr>
      </w:pPr>
    </w:p>
    <w:p w:rsidR="002203AA" w:rsidRPr="00217B2B" w:rsidRDefault="002203AA" w:rsidP="003C03DF">
      <w:pPr>
        <w:rPr>
          <w:rFonts w:ascii="Arial" w:hAnsi="Arial" w:cs="Arial"/>
        </w:rPr>
      </w:pPr>
    </w:p>
    <w:p w:rsidR="009F3103" w:rsidRPr="00217B2B" w:rsidRDefault="00753A55" w:rsidP="003C03DF">
      <w:pPr>
        <w:rPr>
          <w:rFonts w:ascii="Arial" w:hAnsi="Arial" w:cs="Arial"/>
        </w:rPr>
      </w:pPr>
      <w:r w:rsidRPr="00217B2B">
        <w:rPr>
          <w:rFonts w:ascii="Arial" w:hAnsi="Arial" w:cs="Arial"/>
          <w:noProof/>
        </w:rPr>
        <w:drawing>
          <wp:inline distT="0" distB="0" distL="0" distR="0">
            <wp:extent cx="5747657" cy="2944167"/>
            <wp:effectExtent l="0" t="0" r="5715" b="8890"/>
            <wp:docPr id="47" name="Gráfico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72A15" w:rsidRDefault="00572A15" w:rsidP="003C03DF">
      <w:pPr>
        <w:rPr>
          <w:rFonts w:ascii="Arial" w:hAnsi="Arial" w:cs="Arial"/>
        </w:rPr>
      </w:pPr>
    </w:p>
    <w:p w:rsidR="00572A15" w:rsidRPr="00572A15" w:rsidRDefault="00572A15" w:rsidP="003C03DF">
      <w:pPr>
        <w:rPr>
          <w:rFonts w:ascii="Arial" w:hAnsi="Arial" w:cs="Arial"/>
        </w:rPr>
      </w:pPr>
      <w:r w:rsidRPr="00572A15">
        <w:rPr>
          <w:rFonts w:ascii="Arial" w:hAnsi="Arial" w:cs="Arial"/>
        </w:rPr>
        <w:t>Fonte: INEP</w:t>
      </w:r>
    </w:p>
    <w:p w:rsidR="00572A15" w:rsidRDefault="00572A15" w:rsidP="00572A15">
      <w:pPr>
        <w:spacing w:line="360" w:lineRule="auto"/>
        <w:rPr>
          <w:rFonts w:ascii="Arial" w:hAnsi="Arial" w:cs="Arial"/>
        </w:rPr>
      </w:pPr>
    </w:p>
    <w:p w:rsidR="009F3103" w:rsidRDefault="009F3103" w:rsidP="00572A15">
      <w:pPr>
        <w:spacing w:line="360" w:lineRule="auto"/>
        <w:rPr>
          <w:rFonts w:ascii="Arial" w:hAnsi="Arial" w:cs="Arial"/>
        </w:rPr>
      </w:pPr>
      <w:r w:rsidRPr="00217B2B">
        <w:rPr>
          <w:rFonts w:ascii="Arial" w:hAnsi="Arial" w:cs="Arial"/>
        </w:rPr>
        <w:t>Número de turmas e alunos do ensino fundamental em 2015:</w:t>
      </w:r>
    </w:p>
    <w:p w:rsidR="00572A15" w:rsidRPr="00217B2B" w:rsidRDefault="00572A15" w:rsidP="00572A15">
      <w:pPr>
        <w:rPr>
          <w:rFonts w:ascii="Arial" w:hAnsi="Arial" w:cs="Arial"/>
        </w:rPr>
      </w:pPr>
    </w:p>
    <w:tbl>
      <w:tblPr>
        <w:tblW w:w="8928" w:type="dxa"/>
        <w:jc w:val="center"/>
        <w:tblCellMar>
          <w:left w:w="70" w:type="dxa"/>
          <w:right w:w="70" w:type="dxa"/>
        </w:tblCellMar>
        <w:tblLook w:val="04A0" w:firstRow="1" w:lastRow="0" w:firstColumn="1" w:lastColumn="0" w:noHBand="0" w:noVBand="1"/>
      </w:tblPr>
      <w:tblGrid>
        <w:gridCol w:w="2553"/>
        <w:gridCol w:w="2125"/>
        <w:gridCol w:w="2125"/>
        <w:gridCol w:w="2125"/>
      </w:tblGrid>
      <w:tr w:rsidR="002203AA" w:rsidRPr="00572A15" w:rsidTr="00D8304C">
        <w:trPr>
          <w:trHeight w:val="630"/>
          <w:jc w:val="center"/>
        </w:trPr>
        <w:tc>
          <w:tcPr>
            <w:tcW w:w="2553" w:type="dxa"/>
            <w:tcBorders>
              <w:top w:val="single" w:sz="4" w:space="0" w:color="auto"/>
              <w:left w:val="single" w:sz="4" w:space="0" w:color="auto"/>
              <w:bottom w:val="single" w:sz="4" w:space="0" w:color="auto"/>
              <w:right w:val="single" w:sz="4" w:space="0" w:color="auto"/>
            </w:tcBorders>
            <w:shd w:val="clear" w:color="DDEBF7" w:fill="9BC2E6"/>
            <w:vAlign w:val="center"/>
            <w:hideMark/>
          </w:tcPr>
          <w:p w:rsidR="002203AA" w:rsidRPr="00572A15" w:rsidRDefault="002203AA" w:rsidP="00572A15">
            <w:pPr>
              <w:jc w:val="center"/>
              <w:rPr>
                <w:rFonts w:ascii="Arial" w:hAnsi="Arial" w:cs="Arial"/>
                <w:b/>
              </w:rPr>
            </w:pPr>
            <w:r w:rsidRPr="00572A15">
              <w:rPr>
                <w:rFonts w:ascii="Arial" w:hAnsi="Arial" w:cs="Arial"/>
                <w:b/>
              </w:rPr>
              <w:t>ANOS</w:t>
            </w:r>
          </w:p>
        </w:tc>
        <w:tc>
          <w:tcPr>
            <w:tcW w:w="2125" w:type="dxa"/>
            <w:tcBorders>
              <w:top w:val="single" w:sz="4" w:space="0" w:color="auto"/>
              <w:left w:val="nil"/>
              <w:bottom w:val="single" w:sz="4" w:space="0" w:color="auto"/>
              <w:right w:val="single" w:sz="4" w:space="0" w:color="auto"/>
            </w:tcBorders>
            <w:shd w:val="clear" w:color="DDEBF7" w:fill="9BC2E6"/>
            <w:vAlign w:val="center"/>
            <w:hideMark/>
          </w:tcPr>
          <w:p w:rsidR="002203AA" w:rsidRPr="00572A15" w:rsidRDefault="002203AA" w:rsidP="00572A15">
            <w:pPr>
              <w:jc w:val="center"/>
              <w:rPr>
                <w:rFonts w:ascii="Arial" w:hAnsi="Arial" w:cs="Arial"/>
                <w:b/>
              </w:rPr>
            </w:pPr>
            <w:r w:rsidRPr="00572A15">
              <w:rPr>
                <w:rFonts w:ascii="Arial" w:hAnsi="Arial" w:cs="Arial"/>
                <w:b/>
              </w:rPr>
              <w:t>TOTAL DE TURMAS</w:t>
            </w:r>
          </w:p>
        </w:tc>
        <w:tc>
          <w:tcPr>
            <w:tcW w:w="2125" w:type="dxa"/>
            <w:tcBorders>
              <w:top w:val="single" w:sz="4" w:space="0" w:color="auto"/>
              <w:left w:val="nil"/>
              <w:bottom w:val="single" w:sz="4" w:space="0" w:color="auto"/>
              <w:right w:val="single" w:sz="4" w:space="0" w:color="auto"/>
            </w:tcBorders>
            <w:shd w:val="clear" w:color="DDEBF7" w:fill="9BC2E6"/>
            <w:vAlign w:val="center"/>
            <w:hideMark/>
          </w:tcPr>
          <w:p w:rsidR="002203AA" w:rsidRPr="00572A15" w:rsidRDefault="002203AA" w:rsidP="00572A15">
            <w:pPr>
              <w:jc w:val="center"/>
              <w:rPr>
                <w:rFonts w:ascii="Arial" w:hAnsi="Arial" w:cs="Arial"/>
                <w:b/>
              </w:rPr>
            </w:pPr>
            <w:r w:rsidRPr="00572A15">
              <w:rPr>
                <w:rFonts w:ascii="Arial" w:hAnsi="Arial" w:cs="Arial"/>
                <w:b/>
              </w:rPr>
              <w:t>Nº MÉDIODE ALUNOS/TURMA</w:t>
            </w:r>
          </w:p>
        </w:tc>
        <w:tc>
          <w:tcPr>
            <w:tcW w:w="2125" w:type="dxa"/>
            <w:tcBorders>
              <w:top w:val="single" w:sz="4" w:space="0" w:color="auto"/>
              <w:left w:val="nil"/>
              <w:bottom w:val="single" w:sz="4" w:space="0" w:color="auto"/>
              <w:right w:val="single" w:sz="4" w:space="0" w:color="auto"/>
            </w:tcBorders>
            <w:shd w:val="clear" w:color="DDEBF7" w:fill="9BC2E6"/>
            <w:vAlign w:val="center"/>
            <w:hideMark/>
          </w:tcPr>
          <w:p w:rsidR="002203AA" w:rsidRPr="00572A15" w:rsidRDefault="002203AA" w:rsidP="00572A15">
            <w:pPr>
              <w:jc w:val="center"/>
              <w:rPr>
                <w:rFonts w:ascii="Arial" w:hAnsi="Arial" w:cs="Arial"/>
                <w:b/>
              </w:rPr>
            </w:pPr>
            <w:r w:rsidRPr="00572A15">
              <w:rPr>
                <w:rFonts w:ascii="Arial" w:hAnsi="Arial" w:cs="Arial"/>
                <w:b/>
              </w:rPr>
              <w:t>TOTAL DE ALUNOS</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1º ano</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121</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23,61</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2857</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2º ano</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140</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24,82</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3476</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3º ano</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138</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26,13</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3606</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4º ano</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133</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27,31</w:t>
            </w:r>
          </w:p>
        </w:tc>
        <w:tc>
          <w:tcPr>
            <w:tcW w:w="2125"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3633</w:t>
            </w:r>
          </w:p>
        </w:tc>
      </w:tr>
      <w:tr w:rsidR="002203AA" w:rsidRPr="00217B2B" w:rsidTr="00D8304C">
        <w:trPr>
          <w:trHeight w:val="300"/>
          <w:jc w:val="center"/>
        </w:trPr>
        <w:tc>
          <w:tcPr>
            <w:tcW w:w="2553"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5º ano</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120</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26,91</w:t>
            </w:r>
          </w:p>
        </w:tc>
        <w:tc>
          <w:tcPr>
            <w:tcW w:w="2125"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3230</w:t>
            </w:r>
          </w:p>
        </w:tc>
      </w:tr>
    </w:tbl>
    <w:p w:rsidR="000316A1" w:rsidRPr="00217B2B" w:rsidRDefault="000316A1" w:rsidP="003C03DF">
      <w:pPr>
        <w:rPr>
          <w:rFonts w:ascii="Arial" w:hAnsi="Arial" w:cs="Arial"/>
        </w:rPr>
      </w:pPr>
    </w:p>
    <w:p w:rsidR="00C54BDE" w:rsidRPr="00217B2B" w:rsidRDefault="00753A55" w:rsidP="003C03DF">
      <w:pPr>
        <w:rPr>
          <w:rFonts w:ascii="Arial" w:hAnsi="Arial" w:cs="Arial"/>
        </w:rPr>
      </w:pPr>
      <w:r w:rsidRPr="00217B2B">
        <w:rPr>
          <w:rFonts w:ascii="Arial" w:hAnsi="Arial" w:cs="Arial"/>
          <w:noProof/>
        </w:rPr>
        <w:drawing>
          <wp:inline distT="0" distB="0" distL="0" distR="0">
            <wp:extent cx="5757705" cy="2682910"/>
            <wp:effectExtent l="0" t="0" r="0" b="3175"/>
            <wp:docPr id="49" name="Gráfico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2A15" w:rsidRDefault="00572A15" w:rsidP="003C03DF">
      <w:pPr>
        <w:rPr>
          <w:rFonts w:ascii="Arial" w:hAnsi="Arial" w:cs="Arial"/>
        </w:rPr>
      </w:pPr>
    </w:p>
    <w:p w:rsidR="00572A15" w:rsidRDefault="00572A15" w:rsidP="00572A15">
      <w:pPr>
        <w:jc w:val="both"/>
        <w:rPr>
          <w:rFonts w:ascii="Arial" w:hAnsi="Arial" w:cs="Arial"/>
        </w:rPr>
      </w:pPr>
    </w:p>
    <w:p w:rsidR="00572A15" w:rsidRDefault="00572A15" w:rsidP="00572A15">
      <w:pPr>
        <w:jc w:val="both"/>
        <w:rPr>
          <w:rFonts w:ascii="Arial" w:hAnsi="Arial" w:cs="Arial"/>
        </w:rPr>
      </w:pPr>
      <w:r>
        <w:rPr>
          <w:rFonts w:ascii="Arial" w:hAnsi="Arial" w:cs="Arial"/>
        </w:rPr>
        <w:t>Fonte: INEP</w:t>
      </w:r>
    </w:p>
    <w:p w:rsidR="00572A15" w:rsidRDefault="00572A15" w:rsidP="00FD4843">
      <w:pPr>
        <w:spacing w:line="360" w:lineRule="auto"/>
        <w:jc w:val="both"/>
        <w:rPr>
          <w:rFonts w:ascii="Arial" w:hAnsi="Arial" w:cs="Arial"/>
        </w:rPr>
      </w:pPr>
    </w:p>
    <w:p w:rsidR="000316A1" w:rsidRPr="00217B2B" w:rsidRDefault="00753A55" w:rsidP="00572A15">
      <w:pPr>
        <w:spacing w:line="360" w:lineRule="auto"/>
        <w:ind w:firstLine="851"/>
        <w:jc w:val="both"/>
        <w:rPr>
          <w:rFonts w:ascii="Arial" w:hAnsi="Arial" w:cs="Arial"/>
        </w:rPr>
      </w:pPr>
      <w:r w:rsidRPr="00217B2B">
        <w:rPr>
          <w:rFonts w:ascii="Arial" w:hAnsi="Arial" w:cs="Arial"/>
        </w:rPr>
        <w:t>N</w:t>
      </w:r>
      <w:r w:rsidR="000316A1" w:rsidRPr="00217B2B">
        <w:rPr>
          <w:rFonts w:ascii="Arial" w:hAnsi="Arial" w:cs="Arial"/>
        </w:rPr>
        <w:t xml:space="preserve">o </w:t>
      </w:r>
      <w:r w:rsidR="000316A1" w:rsidRPr="00572A15">
        <w:rPr>
          <w:rFonts w:ascii="Arial" w:hAnsi="Arial" w:cs="Arial"/>
        </w:rPr>
        <w:t>Brasil</w:t>
      </w:r>
      <w:r w:rsidR="000316A1" w:rsidRPr="00217B2B">
        <w:rPr>
          <w:rFonts w:ascii="Arial" w:hAnsi="Arial" w:cs="Arial"/>
        </w:rPr>
        <w:t xml:space="preserve">, a evasão escolar é um grande desafio para as escolas, pais e para o sistema educacional. Segundo dados estáticos do INEP </w:t>
      </w:r>
      <w:r w:rsidR="000316A1" w:rsidRPr="002504AF">
        <w:rPr>
          <w:rFonts w:ascii="Arial" w:hAnsi="Arial" w:cs="Arial"/>
          <w:color w:val="FF0000"/>
        </w:rPr>
        <w:t>(Instituto de Pesquisa Anísio Teixeira)</w:t>
      </w:r>
      <w:r w:rsidR="000316A1" w:rsidRPr="00217B2B">
        <w:rPr>
          <w:rFonts w:ascii="Arial" w:hAnsi="Arial" w:cs="Arial"/>
        </w:rPr>
        <w:t>, ano de 2013, a taxa de abandono nos anos iniciais do</w:t>
      </w:r>
      <w:r w:rsidR="002504AF">
        <w:rPr>
          <w:rFonts w:ascii="Arial" w:hAnsi="Arial" w:cs="Arial"/>
        </w:rPr>
        <w:t xml:space="preserve"> ensino fundamental foi de 1,2% e</w:t>
      </w:r>
      <w:r w:rsidR="000316A1" w:rsidRPr="00217B2B">
        <w:rPr>
          <w:rFonts w:ascii="Arial" w:hAnsi="Arial" w:cs="Arial"/>
        </w:rPr>
        <w:t xml:space="preserve"> anos finais 3,6%, considerando as redes públicas e </w:t>
      </w:r>
      <w:r w:rsidR="002504AF">
        <w:rPr>
          <w:rFonts w:ascii="Arial" w:hAnsi="Arial" w:cs="Arial"/>
        </w:rPr>
        <w:t>privadas, urbanas e rurais. No M</w:t>
      </w:r>
      <w:r w:rsidR="000316A1" w:rsidRPr="00217B2B">
        <w:rPr>
          <w:rFonts w:ascii="Arial" w:hAnsi="Arial" w:cs="Arial"/>
        </w:rPr>
        <w:t>unicípio de Colombo a taxa de evasão escolar, segundo estatísticas do INEP, ano de 2013, não é muito diferente. Segue abaixo o gráfico com</w:t>
      </w:r>
      <w:r w:rsidR="002504AF">
        <w:rPr>
          <w:rFonts w:ascii="Arial" w:hAnsi="Arial" w:cs="Arial"/>
        </w:rPr>
        <w:t xml:space="preserve"> os dados da evasão escolar do Município</w:t>
      </w:r>
      <w:r w:rsidR="000316A1" w:rsidRPr="00217B2B">
        <w:rPr>
          <w:rFonts w:ascii="Arial" w:hAnsi="Arial" w:cs="Arial"/>
        </w:rPr>
        <w:t>:</w:t>
      </w:r>
    </w:p>
    <w:p w:rsidR="009F3103" w:rsidRPr="00217B2B" w:rsidRDefault="009F3103" w:rsidP="00572A15">
      <w:pPr>
        <w:spacing w:line="360" w:lineRule="auto"/>
        <w:ind w:firstLine="851"/>
        <w:jc w:val="both"/>
        <w:rPr>
          <w:rFonts w:ascii="Arial" w:hAnsi="Arial" w:cs="Arial"/>
        </w:rPr>
      </w:pPr>
    </w:p>
    <w:tbl>
      <w:tblPr>
        <w:tblW w:w="8928" w:type="dxa"/>
        <w:jc w:val="center"/>
        <w:tblLayout w:type="fixed"/>
        <w:tblCellMar>
          <w:left w:w="70" w:type="dxa"/>
          <w:right w:w="70" w:type="dxa"/>
        </w:tblCellMar>
        <w:tblLook w:val="04A0" w:firstRow="1" w:lastRow="0" w:firstColumn="1" w:lastColumn="0" w:noHBand="0" w:noVBand="1"/>
      </w:tblPr>
      <w:tblGrid>
        <w:gridCol w:w="2691"/>
        <w:gridCol w:w="2079"/>
        <w:gridCol w:w="2079"/>
        <w:gridCol w:w="2079"/>
      </w:tblGrid>
      <w:tr w:rsidR="002203AA" w:rsidRPr="00572A15" w:rsidTr="00D8304C">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203AA" w:rsidRPr="00572A15" w:rsidRDefault="002203AA" w:rsidP="003C03DF">
            <w:pPr>
              <w:rPr>
                <w:rFonts w:ascii="Arial" w:hAnsi="Arial" w:cs="Arial"/>
                <w:b/>
              </w:rPr>
            </w:pPr>
            <w:r w:rsidRPr="00572A15">
              <w:rPr>
                <w:rFonts w:ascii="Arial" w:hAnsi="Arial" w:cs="Arial"/>
                <w:b/>
              </w:rPr>
              <w:t>ETAPA ESCOLAR</w:t>
            </w:r>
          </w:p>
        </w:tc>
        <w:tc>
          <w:tcPr>
            <w:tcW w:w="207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203AA" w:rsidRPr="00572A15" w:rsidRDefault="002203AA" w:rsidP="00D8304C">
            <w:pPr>
              <w:jc w:val="center"/>
              <w:rPr>
                <w:rFonts w:ascii="Arial" w:hAnsi="Arial" w:cs="Arial"/>
                <w:b/>
              </w:rPr>
            </w:pPr>
            <w:r w:rsidRPr="00572A15">
              <w:rPr>
                <w:rFonts w:ascii="Arial" w:hAnsi="Arial" w:cs="Arial"/>
                <w:b/>
              </w:rPr>
              <w:t>REPROVAÇÃO</w:t>
            </w:r>
          </w:p>
        </w:tc>
        <w:tc>
          <w:tcPr>
            <w:tcW w:w="207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203AA" w:rsidRPr="00572A15" w:rsidRDefault="002203AA" w:rsidP="00D8304C">
            <w:pPr>
              <w:jc w:val="center"/>
              <w:rPr>
                <w:rFonts w:ascii="Arial" w:hAnsi="Arial" w:cs="Arial"/>
                <w:b/>
              </w:rPr>
            </w:pPr>
            <w:r w:rsidRPr="00572A15">
              <w:rPr>
                <w:rFonts w:ascii="Arial" w:hAnsi="Arial" w:cs="Arial"/>
                <w:b/>
              </w:rPr>
              <w:t>ABANDONO</w:t>
            </w:r>
          </w:p>
        </w:tc>
        <w:tc>
          <w:tcPr>
            <w:tcW w:w="207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203AA" w:rsidRPr="00572A15" w:rsidRDefault="002203AA" w:rsidP="00D8304C">
            <w:pPr>
              <w:jc w:val="center"/>
              <w:rPr>
                <w:rFonts w:ascii="Arial" w:hAnsi="Arial" w:cs="Arial"/>
                <w:b/>
              </w:rPr>
            </w:pPr>
            <w:r w:rsidRPr="00572A15">
              <w:rPr>
                <w:rFonts w:ascii="Arial" w:hAnsi="Arial" w:cs="Arial"/>
                <w:b/>
              </w:rPr>
              <w:t>APROVAÇÃO</w:t>
            </w:r>
          </w:p>
        </w:tc>
      </w:tr>
      <w:tr w:rsidR="002203AA" w:rsidRPr="00217B2B" w:rsidTr="00D8304C">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203AA" w:rsidRPr="00217B2B" w:rsidRDefault="002203AA" w:rsidP="003C03DF">
            <w:pPr>
              <w:rPr>
                <w:rFonts w:ascii="Arial" w:hAnsi="Arial" w:cs="Arial"/>
              </w:rPr>
            </w:pPr>
            <w:r w:rsidRPr="00217B2B">
              <w:rPr>
                <w:rFonts w:ascii="Arial" w:hAnsi="Arial" w:cs="Arial"/>
              </w:rPr>
              <w:t>ANOS INICIAIS</w:t>
            </w:r>
          </w:p>
        </w:tc>
        <w:tc>
          <w:tcPr>
            <w:tcW w:w="207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8,6%</w:t>
            </w:r>
          </w:p>
        </w:tc>
        <w:tc>
          <w:tcPr>
            <w:tcW w:w="207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0,3%</w:t>
            </w:r>
          </w:p>
        </w:tc>
        <w:tc>
          <w:tcPr>
            <w:tcW w:w="207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203AA" w:rsidRPr="00217B2B" w:rsidRDefault="002203AA" w:rsidP="00D8304C">
            <w:pPr>
              <w:jc w:val="center"/>
              <w:rPr>
                <w:rFonts w:ascii="Arial" w:hAnsi="Arial" w:cs="Arial"/>
              </w:rPr>
            </w:pPr>
            <w:r w:rsidRPr="00217B2B">
              <w:rPr>
                <w:rFonts w:ascii="Arial" w:hAnsi="Arial" w:cs="Arial"/>
              </w:rPr>
              <w:t>91,0%</w:t>
            </w:r>
          </w:p>
        </w:tc>
      </w:tr>
      <w:tr w:rsidR="002203AA" w:rsidRPr="00217B2B" w:rsidTr="00D8304C">
        <w:trPr>
          <w:trHeight w:val="300"/>
          <w:jc w:val="center"/>
        </w:trPr>
        <w:tc>
          <w:tcPr>
            <w:tcW w:w="2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3AA" w:rsidRPr="00217B2B" w:rsidRDefault="002203AA" w:rsidP="003C03DF">
            <w:pPr>
              <w:rPr>
                <w:rFonts w:ascii="Arial" w:hAnsi="Arial" w:cs="Arial"/>
              </w:rPr>
            </w:pPr>
            <w:r w:rsidRPr="00217B2B">
              <w:rPr>
                <w:rFonts w:ascii="Arial" w:hAnsi="Arial" w:cs="Arial"/>
              </w:rPr>
              <w:t>ANOS FINAIS</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16,4%</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5,7%</w:t>
            </w: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3AA" w:rsidRPr="00217B2B" w:rsidRDefault="002203AA" w:rsidP="00D8304C">
            <w:pPr>
              <w:jc w:val="center"/>
              <w:rPr>
                <w:rFonts w:ascii="Arial" w:hAnsi="Arial" w:cs="Arial"/>
              </w:rPr>
            </w:pPr>
            <w:r w:rsidRPr="00217B2B">
              <w:rPr>
                <w:rFonts w:ascii="Arial" w:hAnsi="Arial" w:cs="Arial"/>
              </w:rPr>
              <w:t>77,8%</w:t>
            </w:r>
          </w:p>
        </w:tc>
      </w:tr>
    </w:tbl>
    <w:p w:rsidR="002203AA" w:rsidRPr="00217B2B" w:rsidRDefault="002203AA" w:rsidP="003C03DF">
      <w:pPr>
        <w:rPr>
          <w:rFonts w:ascii="Arial" w:hAnsi="Arial" w:cs="Arial"/>
        </w:rPr>
      </w:pPr>
    </w:p>
    <w:p w:rsidR="002203AA" w:rsidRPr="00217B2B" w:rsidRDefault="002203AA" w:rsidP="003C03DF">
      <w:pPr>
        <w:rPr>
          <w:rFonts w:ascii="Arial" w:hAnsi="Arial" w:cs="Arial"/>
        </w:rPr>
      </w:pPr>
    </w:p>
    <w:p w:rsidR="002203AA" w:rsidRPr="00217B2B" w:rsidRDefault="002203AA" w:rsidP="003C03DF">
      <w:pPr>
        <w:rPr>
          <w:rFonts w:ascii="Arial" w:hAnsi="Arial" w:cs="Arial"/>
        </w:rPr>
      </w:pPr>
    </w:p>
    <w:p w:rsidR="005A36C6" w:rsidRPr="00217B2B" w:rsidRDefault="005A36C6" w:rsidP="003C03DF">
      <w:pPr>
        <w:rPr>
          <w:rFonts w:ascii="Arial" w:hAnsi="Arial" w:cs="Arial"/>
        </w:rPr>
      </w:pPr>
      <w:r w:rsidRPr="00217B2B">
        <w:rPr>
          <w:rFonts w:ascii="Arial" w:hAnsi="Arial" w:cs="Arial"/>
          <w:noProof/>
        </w:rPr>
        <w:lastRenderedPageBreak/>
        <w:drawing>
          <wp:inline distT="0" distB="0" distL="0" distR="0">
            <wp:extent cx="5737608" cy="3064747"/>
            <wp:effectExtent l="0" t="0" r="0" b="2540"/>
            <wp:docPr id="51" name="Gráfico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16A1" w:rsidRDefault="000316A1" w:rsidP="003C03DF">
      <w:pPr>
        <w:rPr>
          <w:rFonts w:ascii="Arial" w:hAnsi="Arial" w:cs="Arial"/>
        </w:rPr>
      </w:pPr>
    </w:p>
    <w:p w:rsidR="00572A15" w:rsidRPr="00572A15" w:rsidRDefault="00572A15" w:rsidP="003C03DF">
      <w:pPr>
        <w:rPr>
          <w:rFonts w:ascii="Arial" w:hAnsi="Arial" w:cs="Arial"/>
          <w:color w:val="FF0000"/>
        </w:rPr>
      </w:pPr>
      <w:r w:rsidRPr="00572A15">
        <w:rPr>
          <w:rFonts w:ascii="Arial" w:hAnsi="Arial" w:cs="Arial"/>
          <w:color w:val="FF0000"/>
        </w:rPr>
        <w:t>Fonte: INEP</w:t>
      </w:r>
    </w:p>
    <w:p w:rsidR="00572A15" w:rsidRPr="00217B2B" w:rsidRDefault="00572A15" w:rsidP="00572A15">
      <w:pPr>
        <w:spacing w:line="360" w:lineRule="auto"/>
        <w:ind w:firstLine="851"/>
        <w:jc w:val="both"/>
        <w:rPr>
          <w:rFonts w:ascii="Arial" w:hAnsi="Arial" w:cs="Arial"/>
        </w:rPr>
      </w:pPr>
    </w:p>
    <w:p w:rsidR="000316A1" w:rsidRPr="00217B2B" w:rsidRDefault="000316A1" w:rsidP="00572A15">
      <w:pPr>
        <w:spacing w:line="360" w:lineRule="auto"/>
        <w:ind w:firstLine="851"/>
        <w:jc w:val="both"/>
        <w:rPr>
          <w:rFonts w:ascii="Arial" w:hAnsi="Arial" w:cs="Arial"/>
        </w:rPr>
      </w:pPr>
      <w:r w:rsidRPr="00217B2B">
        <w:rPr>
          <w:rFonts w:ascii="Arial" w:hAnsi="Arial" w:cs="Arial"/>
        </w:rPr>
        <w:t xml:space="preserve">Um dos principais fatores de risco para a permanência das crianças na escola é o fracasso escolar, representado pela repetência e abandono que provocam elevadas taxas de distorção idade-série. Conforme </w:t>
      </w:r>
      <w:r w:rsidR="002504AF">
        <w:rPr>
          <w:rFonts w:ascii="Arial" w:hAnsi="Arial" w:cs="Arial"/>
        </w:rPr>
        <w:t xml:space="preserve">dados estatísticos do MEC/2013, a </w:t>
      </w:r>
      <w:r w:rsidRPr="00217B2B">
        <w:rPr>
          <w:rFonts w:ascii="Arial" w:hAnsi="Arial" w:cs="Arial"/>
        </w:rPr>
        <w:t>cada 100 alunos, aproximadamente 15</w:t>
      </w:r>
      <w:r w:rsidR="002504AF">
        <w:rPr>
          <w:rFonts w:ascii="Arial" w:hAnsi="Arial" w:cs="Arial"/>
        </w:rPr>
        <w:t xml:space="preserve"> alunos</w:t>
      </w:r>
      <w:r w:rsidRPr="00217B2B">
        <w:rPr>
          <w:rFonts w:ascii="Arial" w:hAnsi="Arial" w:cs="Arial"/>
        </w:rPr>
        <w:t xml:space="preserve"> estavam com atraso escolar de 2 anos ou mais. O gráfico abaixo mostra dados do município de Colombo d</w:t>
      </w:r>
      <w:r w:rsidR="009F3103" w:rsidRPr="00217B2B">
        <w:rPr>
          <w:rFonts w:ascii="Arial" w:hAnsi="Arial" w:cs="Arial"/>
        </w:rPr>
        <w:t xml:space="preserve">e acordo com cada </w:t>
      </w:r>
      <w:r w:rsidR="002504AF">
        <w:rPr>
          <w:rFonts w:ascii="Arial" w:hAnsi="Arial" w:cs="Arial"/>
        </w:rPr>
        <w:t>ano</w:t>
      </w:r>
      <w:r w:rsidR="009F3103" w:rsidRPr="00217B2B">
        <w:rPr>
          <w:rFonts w:ascii="Arial" w:hAnsi="Arial" w:cs="Arial"/>
        </w:rPr>
        <w:t xml:space="preserve"> escolar</w:t>
      </w:r>
      <w:r w:rsidR="002504AF">
        <w:rPr>
          <w:rFonts w:ascii="Arial" w:hAnsi="Arial" w:cs="Arial"/>
        </w:rPr>
        <w:t>:</w:t>
      </w:r>
    </w:p>
    <w:p w:rsidR="004C46E4" w:rsidRPr="00217B2B" w:rsidRDefault="004C46E4" w:rsidP="00572A15">
      <w:pPr>
        <w:spacing w:line="360" w:lineRule="auto"/>
        <w:ind w:firstLine="851"/>
        <w:jc w:val="both"/>
        <w:rPr>
          <w:rFonts w:ascii="Arial" w:hAnsi="Arial" w:cs="Arial"/>
        </w:rPr>
      </w:pPr>
    </w:p>
    <w:tbl>
      <w:tblPr>
        <w:tblW w:w="8928" w:type="dxa"/>
        <w:jc w:val="center"/>
        <w:tblCellMar>
          <w:left w:w="70" w:type="dxa"/>
          <w:right w:w="70" w:type="dxa"/>
        </w:tblCellMar>
        <w:tblLook w:val="04A0" w:firstRow="1" w:lastRow="0" w:firstColumn="1" w:lastColumn="0" w:noHBand="0" w:noVBand="1"/>
      </w:tblPr>
      <w:tblGrid>
        <w:gridCol w:w="1515"/>
        <w:gridCol w:w="1580"/>
        <w:gridCol w:w="2261"/>
        <w:gridCol w:w="3572"/>
      </w:tblGrid>
      <w:tr w:rsidR="00652D4C" w:rsidRPr="00572A15" w:rsidTr="00D8304C">
        <w:trPr>
          <w:trHeight w:val="720"/>
          <w:jc w:val="center"/>
        </w:trPr>
        <w:tc>
          <w:tcPr>
            <w:tcW w:w="151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2203AA" w:rsidRPr="00572A15" w:rsidRDefault="002203AA" w:rsidP="00572A15">
            <w:pPr>
              <w:jc w:val="center"/>
              <w:rPr>
                <w:rFonts w:ascii="Arial" w:hAnsi="Arial" w:cs="Arial"/>
                <w:b/>
              </w:rPr>
            </w:pPr>
            <w:r w:rsidRPr="00572A15">
              <w:rPr>
                <w:rFonts w:ascii="Arial" w:hAnsi="Arial" w:cs="Arial"/>
                <w:b/>
              </w:rPr>
              <w:t>ANOS INICIAIS</w:t>
            </w:r>
          </w:p>
        </w:tc>
        <w:tc>
          <w:tcPr>
            <w:tcW w:w="15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203AA" w:rsidRPr="00572A15" w:rsidRDefault="002203AA" w:rsidP="00572A15">
            <w:pPr>
              <w:jc w:val="center"/>
              <w:rPr>
                <w:rFonts w:ascii="Arial" w:hAnsi="Arial" w:cs="Arial"/>
                <w:b/>
              </w:rPr>
            </w:pPr>
            <w:r w:rsidRPr="00572A15">
              <w:rPr>
                <w:rFonts w:ascii="Arial" w:hAnsi="Arial" w:cs="Arial"/>
                <w:b/>
              </w:rPr>
              <w:t>DISTORÇÃO IDADE-ANO</w:t>
            </w:r>
          </w:p>
        </w:tc>
        <w:tc>
          <w:tcPr>
            <w:tcW w:w="2261"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203AA" w:rsidRPr="00572A15" w:rsidRDefault="002203AA" w:rsidP="00572A15">
            <w:pPr>
              <w:jc w:val="center"/>
              <w:rPr>
                <w:rFonts w:ascii="Arial" w:hAnsi="Arial" w:cs="Arial"/>
                <w:b/>
              </w:rPr>
            </w:pPr>
            <w:r w:rsidRPr="00572A15">
              <w:rPr>
                <w:rFonts w:ascii="Arial" w:hAnsi="Arial" w:cs="Arial"/>
                <w:b/>
              </w:rPr>
              <w:t>CONSIDERAÇÕES</w:t>
            </w:r>
          </w:p>
        </w:tc>
        <w:tc>
          <w:tcPr>
            <w:tcW w:w="357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2203AA" w:rsidRPr="00572A15" w:rsidRDefault="002203AA" w:rsidP="00572A15">
            <w:pPr>
              <w:jc w:val="center"/>
              <w:rPr>
                <w:rFonts w:ascii="Arial" w:hAnsi="Arial" w:cs="Arial"/>
                <w:b/>
              </w:rPr>
            </w:pPr>
            <w:r w:rsidRPr="00572A15">
              <w:rPr>
                <w:rFonts w:ascii="Arial" w:hAnsi="Arial" w:cs="Arial"/>
                <w:b/>
              </w:rPr>
              <w:t>CONSIDERAÇÕES</w:t>
            </w:r>
          </w:p>
        </w:tc>
      </w:tr>
      <w:tr w:rsidR="00652D4C" w:rsidRPr="00217B2B" w:rsidTr="00D8304C">
        <w:trPr>
          <w:trHeight w:val="720"/>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1º ANO</w:t>
            </w:r>
          </w:p>
        </w:tc>
        <w:tc>
          <w:tcPr>
            <w:tcW w:w="1580"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w:t>
            </w:r>
          </w:p>
        </w:tc>
        <w:tc>
          <w:tcPr>
            <w:tcW w:w="2261"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w:t>
            </w:r>
          </w:p>
        </w:tc>
        <w:tc>
          <w:tcPr>
            <w:tcW w:w="3572"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3C03DF">
            <w:pPr>
              <w:rPr>
                <w:rFonts w:ascii="Arial" w:hAnsi="Arial" w:cs="Arial"/>
              </w:rPr>
            </w:pPr>
            <w:r w:rsidRPr="00217B2B">
              <w:rPr>
                <w:rFonts w:ascii="Arial" w:hAnsi="Arial" w:cs="Arial"/>
              </w:rPr>
              <w:t>A cada 100 alunos, aproximadamente 2 estavam com atraso escolar de 2 anos ou mais.</w:t>
            </w:r>
          </w:p>
        </w:tc>
      </w:tr>
      <w:tr w:rsidR="00652D4C" w:rsidRPr="00217B2B" w:rsidTr="00D8304C">
        <w:trPr>
          <w:trHeight w:val="720"/>
          <w:jc w:val="center"/>
        </w:trPr>
        <w:tc>
          <w:tcPr>
            <w:tcW w:w="1515"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2º ANO</w:t>
            </w:r>
          </w:p>
        </w:tc>
        <w:tc>
          <w:tcPr>
            <w:tcW w:w="1580"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12%</w:t>
            </w:r>
          </w:p>
        </w:tc>
        <w:tc>
          <w:tcPr>
            <w:tcW w:w="2261"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12</w:t>
            </w:r>
          </w:p>
        </w:tc>
        <w:tc>
          <w:tcPr>
            <w:tcW w:w="3572"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3C03DF">
            <w:pPr>
              <w:rPr>
                <w:rFonts w:ascii="Arial" w:hAnsi="Arial" w:cs="Arial"/>
              </w:rPr>
            </w:pPr>
            <w:r w:rsidRPr="00217B2B">
              <w:rPr>
                <w:rFonts w:ascii="Arial" w:hAnsi="Arial" w:cs="Arial"/>
              </w:rPr>
              <w:t>A cada 100 alunos, aproximadamente 12 estavam com atraso escolar de 2 anos ou mais.</w:t>
            </w:r>
          </w:p>
        </w:tc>
      </w:tr>
      <w:tr w:rsidR="00652D4C" w:rsidRPr="00217B2B" w:rsidTr="00D8304C">
        <w:trPr>
          <w:trHeight w:val="720"/>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3º ANO</w:t>
            </w:r>
          </w:p>
        </w:tc>
        <w:tc>
          <w:tcPr>
            <w:tcW w:w="1580"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21%</w:t>
            </w:r>
          </w:p>
        </w:tc>
        <w:tc>
          <w:tcPr>
            <w:tcW w:w="2261"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21</w:t>
            </w:r>
          </w:p>
        </w:tc>
        <w:tc>
          <w:tcPr>
            <w:tcW w:w="3572"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3C03DF">
            <w:pPr>
              <w:rPr>
                <w:rFonts w:ascii="Arial" w:hAnsi="Arial" w:cs="Arial"/>
              </w:rPr>
            </w:pPr>
            <w:r w:rsidRPr="00217B2B">
              <w:rPr>
                <w:rFonts w:ascii="Arial" w:hAnsi="Arial" w:cs="Arial"/>
              </w:rPr>
              <w:t>A cada 100 alunos, aproximadamente 21 estavam com atraso escolar de 2 anos ou mais.</w:t>
            </w:r>
          </w:p>
        </w:tc>
      </w:tr>
      <w:tr w:rsidR="00652D4C" w:rsidRPr="00217B2B" w:rsidTr="00D8304C">
        <w:trPr>
          <w:trHeight w:val="720"/>
          <w:jc w:val="center"/>
        </w:trPr>
        <w:tc>
          <w:tcPr>
            <w:tcW w:w="1515"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4º ANO</w:t>
            </w:r>
          </w:p>
        </w:tc>
        <w:tc>
          <w:tcPr>
            <w:tcW w:w="1580"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22%</w:t>
            </w:r>
          </w:p>
        </w:tc>
        <w:tc>
          <w:tcPr>
            <w:tcW w:w="2261"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22</w:t>
            </w:r>
          </w:p>
        </w:tc>
        <w:tc>
          <w:tcPr>
            <w:tcW w:w="3572"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3C03DF">
            <w:pPr>
              <w:rPr>
                <w:rFonts w:ascii="Arial" w:hAnsi="Arial" w:cs="Arial"/>
              </w:rPr>
            </w:pPr>
            <w:r w:rsidRPr="00217B2B">
              <w:rPr>
                <w:rFonts w:ascii="Arial" w:hAnsi="Arial" w:cs="Arial"/>
              </w:rPr>
              <w:t>A cada 100 alunos, aproximadamente 22 estavam com atraso escolar de 2 anos ou mais.</w:t>
            </w:r>
          </w:p>
        </w:tc>
      </w:tr>
      <w:tr w:rsidR="00652D4C" w:rsidRPr="00217B2B" w:rsidTr="00D8304C">
        <w:trPr>
          <w:trHeight w:val="720"/>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lastRenderedPageBreak/>
              <w:t>5º ANO</w:t>
            </w:r>
          </w:p>
        </w:tc>
        <w:tc>
          <w:tcPr>
            <w:tcW w:w="1580"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20%</w:t>
            </w:r>
          </w:p>
        </w:tc>
        <w:tc>
          <w:tcPr>
            <w:tcW w:w="2261"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20</w:t>
            </w:r>
          </w:p>
        </w:tc>
        <w:tc>
          <w:tcPr>
            <w:tcW w:w="3572"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3C03DF">
            <w:pPr>
              <w:rPr>
                <w:rFonts w:ascii="Arial" w:hAnsi="Arial" w:cs="Arial"/>
              </w:rPr>
            </w:pPr>
            <w:r w:rsidRPr="00217B2B">
              <w:rPr>
                <w:rFonts w:ascii="Arial" w:hAnsi="Arial" w:cs="Arial"/>
              </w:rPr>
              <w:t>A cada 100 alunos, aproximadamente 20 estavam com atraso escolar de 2 anos ou mais.</w:t>
            </w:r>
          </w:p>
        </w:tc>
      </w:tr>
      <w:tr w:rsidR="00652D4C" w:rsidRPr="00217B2B" w:rsidTr="00D8304C">
        <w:trPr>
          <w:trHeight w:val="720"/>
          <w:jc w:val="center"/>
        </w:trPr>
        <w:tc>
          <w:tcPr>
            <w:tcW w:w="1515"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6º ANO</w:t>
            </w:r>
          </w:p>
        </w:tc>
        <w:tc>
          <w:tcPr>
            <w:tcW w:w="1580"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18%</w:t>
            </w:r>
          </w:p>
        </w:tc>
        <w:tc>
          <w:tcPr>
            <w:tcW w:w="2261"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18</w:t>
            </w:r>
          </w:p>
        </w:tc>
        <w:tc>
          <w:tcPr>
            <w:tcW w:w="3572"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3C03DF">
            <w:pPr>
              <w:rPr>
                <w:rFonts w:ascii="Arial" w:hAnsi="Arial" w:cs="Arial"/>
              </w:rPr>
            </w:pPr>
            <w:r w:rsidRPr="00217B2B">
              <w:rPr>
                <w:rFonts w:ascii="Arial" w:hAnsi="Arial" w:cs="Arial"/>
              </w:rPr>
              <w:t>A cada 100 alunos, aproximadamente 18 estavam com atraso escolar de 2 anos ou mais.</w:t>
            </w:r>
          </w:p>
        </w:tc>
      </w:tr>
      <w:tr w:rsidR="00652D4C" w:rsidRPr="00217B2B" w:rsidTr="00D8304C">
        <w:trPr>
          <w:trHeight w:val="900"/>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7º ANO</w:t>
            </w:r>
          </w:p>
        </w:tc>
        <w:tc>
          <w:tcPr>
            <w:tcW w:w="1580"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37%</w:t>
            </w:r>
          </w:p>
        </w:tc>
        <w:tc>
          <w:tcPr>
            <w:tcW w:w="2261"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37</w:t>
            </w:r>
          </w:p>
        </w:tc>
        <w:tc>
          <w:tcPr>
            <w:tcW w:w="3572"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3C03DF">
            <w:pPr>
              <w:rPr>
                <w:rFonts w:ascii="Arial" w:hAnsi="Arial" w:cs="Arial"/>
              </w:rPr>
            </w:pPr>
            <w:r w:rsidRPr="00217B2B">
              <w:rPr>
                <w:rFonts w:ascii="Arial" w:hAnsi="Arial" w:cs="Arial"/>
              </w:rPr>
              <w:t>A cada 100 alunos, aproximadamente 37 estavam com atraso escolar de 2 anos ou mais.</w:t>
            </w:r>
          </w:p>
        </w:tc>
      </w:tr>
      <w:tr w:rsidR="00652D4C" w:rsidRPr="00217B2B" w:rsidTr="00D8304C">
        <w:trPr>
          <w:trHeight w:val="900"/>
          <w:jc w:val="center"/>
        </w:trPr>
        <w:tc>
          <w:tcPr>
            <w:tcW w:w="1515" w:type="dxa"/>
            <w:tcBorders>
              <w:top w:val="nil"/>
              <w:left w:val="single" w:sz="4" w:space="0" w:color="auto"/>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8º ANO</w:t>
            </w:r>
          </w:p>
        </w:tc>
        <w:tc>
          <w:tcPr>
            <w:tcW w:w="1580"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22%</w:t>
            </w:r>
          </w:p>
        </w:tc>
        <w:tc>
          <w:tcPr>
            <w:tcW w:w="2261"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1E5310">
            <w:pPr>
              <w:jc w:val="center"/>
              <w:rPr>
                <w:rFonts w:ascii="Arial" w:hAnsi="Arial" w:cs="Arial"/>
              </w:rPr>
            </w:pPr>
            <w:r w:rsidRPr="00217B2B">
              <w:rPr>
                <w:rFonts w:ascii="Arial" w:hAnsi="Arial" w:cs="Arial"/>
              </w:rPr>
              <w:t>22</w:t>
            </w:r>
          </w:p>
        </w:tc>
        <w:tc>
          <w:tcPr>
            <w:tcW w:w="3572" w:type="dxa"/>
            <w:tcBorders>
              <w:top w:val="nil"/>
              <w:left w:val="nil"/>
              <w:bottom w:val="single" w:sz="4" w:space="0" w:color="auto"/>
              <w:right w:val="single" w:sz="4" w:space="0" w:color="auto"/>
            </w:tcBorders>
            <w:shd w:val="clear" w:color="DDEBF7" w:fill="DDEBF7"/>
            <w:vAlign w:val="center"/>
            <w:hideMark/>
          </w:tcPr>
          <w:p w:rsidR="002203AA" w:rsidRPr="00217B2B" w:rsidRDefault="002203AA" w:rsidP="003C03DF">
            <w:pPr>
              <w:rPr>
                <w:rFonts w:ascii="Arial" w:hAnsi="Arial" w:cs="Arial"/>
              </w:rPr>
            </w:pPr>
            <w:r w:rsidRPr="00217B2B">
              <w:rPr>
                <w:rFonts w:ascii="Arial" w:hAnsi="Arial" w:cs="Arial"/>
              </w:rPr>
              <w:t>A cada 100 alunos, aproximadamente 22 estavam com atraso escolar de 2 anos ou mais.</w:t>
            </w:r>
          </w:p>
        </w:tc>
      </w:tr>
      <w:tr w:rsidR="00652D4C" w:rsidRPr="00217B2B" w:rsidTr="00D8304C">
        <w:trPr>
          <w:trHeight w:val="900"/>
          <w:jc w:val="center"/>
        </w:trPr>
        <w:tc>
          <w:tcPr>
            <w:tcW w:w="1515" w:type="dxa"/>
            <w:tcBorders>
              <w:top w:val="nil"/>
              <w:left w:val="single" w:sz="4" w:space="0" w:color="auto"/>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9º ANO</w:t>
            </w:r>
          </w:p>
        </w:tc>
        <w:tc>
          <w:tcPr>
            <w:tcW w:w="1580"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25%</w:t>
            </w:r>
          </w:p>
        </w:tc>
        <w:tc>
          <w:tcPr>
            <w:tcW w:w="2261"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1E5310">
            <w:pPr>
              <w:jc w:val="center"/>
              <w:rPr>
                <w:rFonts w:ascii="Arial" w:hAnsi="Arial" w:cs="Arial"/>
              </w:rPr>
            </w:pPr>
            <w:r w:rsidRPr="00217B2B">
              <w:rPr>
                <w:rFonts w:ascii="Arial" w:hAnsi="Arial" w:cs="Arial"/>
              </w:rPr>
              <w:t>25</w:t>
            </w:r>
          </w:p>
        </w:tc>
        <w:tc>
          <w:tcPr>
            <w:tcW w:w="3572" w:type="dxa"/>
            <w:tcBorders>
              <w:top w:val="nil"/>
              <w:left w:val="nil"/>
              <w:bottom w:val="single" w:sz="4" w:space="0" w:color="auto"/>
              <w:right w:val="single" w:sz="4" w:space="0" w:color="auto"/>
            </w:tcBorders>
            <w:shd w:val="clear" w:color="auto" w:fill="auto"/>
            <w:vAlign w:val="center"/>
            <w:hideMark/>
          </w:tcPr>
          <w:p w:rsidR="002203AA" w:rsidRPr="00217B2B" w:rsidRDefault="002203AA" w:rsidP="003C03DF">
            <w:pPr>
              <w:rPr>
                <w:rFonts w:ascii="Arial" w:hAnsi="Arial" w:cs="Arial"/>
              </w:rPr>
            </w:pPr>
            <w:r w:rsidRPr="00217B2B">
              <w:rPr>
                <w:rFonts w:ascii="Arial" w:hAnsi="Arial" w:cs="Arial"/>
              </w:rPr>
              <w:t>A cada 100 alunos, aproximadamente 25 estavam com atraso escolar de 2 anos ou mais.</w:t>
            </w:r>
          </w:p>
        </w:tc>
      </w:tr>
    </w:tbl>
    <w:p w:rsidR="002203AA" w:rsidRPr="00217B2B" w:rsidRDefault="002203AA" w:rsidP="003C03DF">
      <w:pPr>
        <w:rPr>
          <w:rFonts w:ascii="Arial" w:hAnsi="Arial" w:cs="Arial"/>
        </w:rPr>
      </w:pPr>
    </w:p>
    <w:p w:rsidR="002203AA" w:rsidRPr="00217B2B" w:rsidRDefault="002203AA" w:rsidP="003C03DF">
      <w:pPr>
        <w:rPr>
          <w:rFonts w:ascii="Arial" w:hAnsi="Arial" w:cs="Arial"/>
        </w:rPr>
      </w:pPr>
    </w:p>
    <w:p w:rsidR="00CA663A" w:rsidRPr="00217B2B" w:rsidRDefault="005558F4" w:rsidP="003C03DF">
      <w:pPr>
        <w:rPr>
          <w:rFonts w:ascii="Arial" w:hAnsi="Arial" w:cs="Arial"/>
        </w:rPr>
      </w:pPr>
      <w:r w:rsidRPr="00217B2B">
        <w:rPr>
          <w:rFonts w:ascii="Arial" w:hAnsi="Arial" w:cs="Arial"/>
          <w:noProof/>
        </w:rPr>
        <w:drawing>
          <wp:inline distT="0" distB="0" distL="0" distR="0">
            <wp:extent cx="5737608" cy="3034602"/>
            <wp:effectExtent l="0" t="0" r="0" b="0"/>
            <wp:docPr id="54" name="Gráfico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A663A" w:rsidRDefault="00CA663A" w:rsidP="003C03DF">
      <w:pPr>
        <w:rPr>
          <w:rFonts w:ascii="Arial" w:hAnsi="Arial" w:cs="Arial"/>
        </w:rPr>
      </w:pPr>
    </w:p>
    <w:p w:rsidR="00572A15" w:rsidRPr="002504AF" w:rsidRDefault="00572A15" w:rsidP="003C03DF">
      <w:pPr>
        <w:rPr>
          <w:rFonts w:ascii="Arial" w:hAnsi="Arial" w:cs="Arial"/>
        </w:rPr>
      </w:pPr>
      <w:r w:rsidRPr="002504AF">
        <w:rPr>
          <w:rFonts w:ascii="Arial" w:hAnsi="Arial" w:cs="Arial"/>
        </w:rPr>
        <w:t>Fonte: INEP</w:t>
      </w:r>
    </w:p>
    <w:p w:rsidR="00572A15" w:rsidRPr="00217B2B" w:rsidRDefault="00572A15" w:rsidP="00572A15">
      <w:pPr>
        <w:spacing w:line="360" w:lineRule="auto"/>
        <w:ind w:firstLine="851"/>
        <w:jc w:val="both"/>
        <w:rPr>
          <w:rFonts w:ascii="Arial" w:hAnsi="Arial" w:cs="Arial"/>
        </w:rPr>
      </w:pPr>
    </w:p>
    <w:p w:rsidR="00572A15" w:rsidRDefault="000316A1" w:rsidP="00572A15">
      <w:pPr>
        <w:spacing w:line="360" w:lineRule="auto"/>
        <w:ind w:firstLine="851"/>
        <w:jc w:val="both"/>
        <w:rPr>
          <w:rFonts w:ascii="Arial" w:hAnsi="Arial" w:cs="Arial"/>
        </w:rPr>
      </w:pPr>
      <w:r w:rsidRPr="00217B2B">
        <w:rPr>
          <w:rFonts w:ascii="Arial" w:hAnsi="Arial" w:cs="Arial"/>
        </w:rPr>
        <w:t>Umas das metas</w:t>
      </w:r>
      <w:r w:rsidR="00572A15">
        <w:rPr>
          <w:rFonts w:ascii="Arial" w:hAnsi="Arial" w:cs="Arial"/>
        </w:rPr>
        <w:t xml:space="preserve"> do Plano Nacional da Educação</w:t>
      </w:r>
      <w:r w:rsidR="002504AF">
        <w:rPr>
          <w:rFonts w:ascii="Arial" w:hAnsi="Arial" w:cs="Arial"/>
        </w:rPr>
        <w:t>,</w:t>
      </w:r>
      <w:r w:rsidR="00572A15">
        <w:rPr>
          <w:rFonts w:ascii="Arial" w:hAnsi="Arial" w:cs="Arial"/>
        </w:rPr>
        <w:t xml:space="preserve"> </w:t>
      </w:r>
      <w:r w:rsidR="006B2437">
        <w:rPr>
          <w:rFonts w:ascii="Arial" w:hAnsi="Arial" w:cs="Arial"/>
        </w:rPr>
        <w:t>é f</w:t>
      </w:r>
      <w:r w:rsidR="002504AF">
        <w:rPr>
          <w:rFonts w:ascii="Arial" w:hAnsi="Arial" w:cs="Arial"/>
        </w:rPr>
        <w:t>omentar a qualidade da educação b</w:t>
      </w:r>
      <w:r w:rsidRPr="00217B2B">
        <w:rPr>
          <w:rFonts w:ascii="Arial" w:hAnsi="Arial" w:cs="Arial"/>
        </w:rPr>
        <w:t>ásica em todas as etapas e modalidades, com a melhoria do fluxo escolar e da aprendizagem de modo a atingir as médias nacionai</w:t>
      </w:r>
      <w:r w:rsidR="002504AF">
        <w:rPr>
          <w:rFonts w:ascii="Arial" w:hAnsi="Arial" w:cs="Arial"/>
        </w:rPr>
        <w:t>s projetadas para o IDEB.</w:t>
      </w:r>
    </w:p>
    <w:p w:rsidR="00572A15" w:rsidRDefault="000316A1" w:rsidP="00572A15">
      <w:pPr>
        <w:spacing w:line="360" w:lineRule="auto"/>
        <w:ind w:firstLine="851"/>
        <w:jc w:val="both"/>
        <w:rPr>
          <w:rFonts w:ascii="Arial" w:hAnsi="Arial" w:cs="Arial"/>
        </w:rPr>
      </w:pPr>
      <w:r w:rsidRPr="00217B2B">
        <w:rPr>
          <w:rFonts w:ascii="Arial" w:hAnsi="Arial" w:cs="Arial"/>
        </w:rPr>
        <w:lastRenderedPageBreak/>
        <w:t>O índice permite um mapeamento detalhado da educação bras</w:t>
      </w:r>
      <w:r w:rsidR="002504AF">
        <w:rPr>
          <w:rFonts w:ascii="Arial" w:hAnsi="Arial" w:cs="Arial"/>
        </w:rPr>
        <w:t>ileira, com dados por escolas, Municípios e E</w:t>
      </w:r>
      <w:r w:rsidRPr="00217B2B">
        <w:rPr>
          <w:rFonts w:ascii="Arial" w:hAnsi="Arial" w:cs="Arial"/>
        </w:rPr>
        <w:t>stados, além de identificar quem são os que mais precisam de investimentos e cobrar resultados. A Prova Brasil e o SAEB são aplicados a cada dois anos, instrumentos utilizados no diagnóstico.</w:t>
      </w:r>
    </w:p>
    <w:p w:rsidR="00572A15" w:rsidRDefault="000316A1" w:rsidP="00572A15">
      <w:pPr>
        <w:spacing w:line="360" w:lineRule="auto"/>
        <w:ind w:firstLine="851"/>
        <w:jc w:val="both"/>
        <w:rPr>
          <w:rFonts w:ascii="Arial" w:hAnsi="Arial" w:cs="Arial"/>
        </w:rPr>
      </w:pPr>
      <w:r w:rsidRPr="00217B2B">
        <w:rPr>
          <w:rFonts w:ascii="Arial" w:hAnsi="Arial" w:cs="Arial"/>
        </w:rPr>
        <w:t>O I</w:t>
      </w:r>
      <w:r w:rsidR="002504AF">
        <w:rPr>
          <w:rFonts w:ascii="Arial" w:hAnsi="Arial" w:cs="Arial"/>
        </w:rPr>
        <w:t>NEP</w:t>
      </w:r>
      <w:r w:rsidRPr="00217B2B">
        <w:rPr>
          <w:rFonts w:ascii="Arial" w:hAnsi="Arial" w:cs="Arial"/>
        </w:rPr>
        <w:t>, a partir dos indicadores de desempenho e rendimento, divulgou a projeção de melhoria do I</w:t>
      </w:r>
      <w:r w:rsidR="00F519C6">
        <w:rPr>
          <w:rFonts w:ascii="Arial" w:hAnsi="Arial" w:cs="Arial"/>
        </w:rPr>
        <w:t>DEB</w:t>
      </w:r>
      <w:r w:rsidRPr="00217B2B">
        <w:rPr>
          <w:rFonts w:ascii="Arial" w:hAnsi="Arial" w:cs="Arial"/>
        </w:rPr>
        <w:t xml:space="preserve"> do Brasil, Unidades da Federação e Municípios, por dependência administrativa. As metas individuais, calculadas bienalmente de 2015 a 2021, terão o objetivo de fomentar a redução da desigualdade entre as redes e contribuir para o Brasil atingir a meta nacional estabelecida.</w:t>
      </w:r>
    </w:p>
    <w:p w:rsidR="00572A15" w:rsidRDefault="00F519C6" w:rsidP="00572A15">
      <w:pPr>
        <w:spacing w:line="360" w:lineRule="auto"/>
        <w:ind w:firstLine="851"/>
        <w:jc w:val="both"/>
        <w:rPr>
          <w:rFonts w:ascii="Arial" w:hAnsi="Arial" w:cs="Arial"/>
        </w:rPr>
      </w:pPr>
      <w:r>
        <w:rPr>
          <w:rFonts w:ascii="Arial" w:hAnsi="Arial" w:cs="Arial"/>
        </w:rPr>
        <w:t>O IDEB</w:t>
      </w:r>
      <w:r w:rsidR="000316A1" w:rsidRPr="00217B2B">
        <w:rPr>
          <w:rFonts w:ascii="Arial" w:hAnsi="Arial" w:cs="Arial"/>
        </w:rPr>
        <w:t xml:space="preserve"> 2013 nos anos iniciais da rede pública atingiu a meta e cresceu, mas não alcançou 6,0, meta projetada para 2021.</w:t>
      </w:r>
    </w:p>
    <w:p w:rsidR="000316A1" w:rsidRPr="00217B2B" w:rsidRDefault="000316A1" w:rsidP="00572A15">
      <w:pPr>
        <w:spacing w:line="360" w:lineRule="auto"/>
        <w:ind w:firstLine="851"/>
        <w:jc w:val="both"/>
        <w:rPr>
          <w:rFonts w:ascii="Arial" w:hAnsi="Arial" w:cs="Arial"/>
        </w:rPr>
      </w:pPr>
      <w:r w:rsidRPr="00217B2B">
        <w:rPr>
          <w:rFonts w:ascii="Arial" w:hAnsi="Arial" w:cs="Arial"/>
        </w:rPr>
        <w:t>O I</w:t>
      </w:r>
      <w:r w:rsidR="00F519C6">
        <w:rPr>
          <w:rFonts w:ascii="Arial" w:hAnsi="Arial" w:cs="Arial"/>
        </w:rPr>
        <w:t>DEB</w:t>
      </w:r>
      <w:r w:rsidRPr="00217B2B">
        <w:rPr>
          <w:rFonts w:ascii="Arial" w:hAnsi="Arial" w:cs="Arial"/>
        </w:rPr>
        <w:t xml:space="preserve"> 2013 nos anos finais</w:t>
      </w:r>
      <w:r w:rsidR="008827AB">
        <w:rPr>
          <w:rFonts w:ascii="Arial" w:hAnsi="Arial" w:cs="Arial"/>
        </w:rPr>
        <w:t xml:space="preserve"> </w:t>
      </w:r>
      <w:r w:rsidR="00F519C6">
        <w:rPr>
          <w:rFonts w:ascii="Arial" w:hAnsi="Arial" w:cs="Arial"/>
        </w:rPr>
        <w:t>(3,</w:t>
      </w:r>
      <w:r w:rsidRPr="00217B2B">
        <w:rPr>
          <w:rFonts w:ascii="Arial" w:hAnsi="Arial" w:cs="Arial"/>
        </w:rPr>
        <w:t xml:space="preserve">6) da rede pública </w:t>
      </w:r>
      <w:r w:rsidR="00F519C6">
        <w:rPr>
          <w:rFonts w:ascii="Arial" w:hAnsi="Arial" w:cs="Arial"/>
        </w:rPr>
        <w:t>não atingiu a meta projetada (4,</w:t>
      </w:r>
      <w:r w:rsidRPr="00217B2B">
        <w:rPr>
          <w:rFonts w:ascii="Arial" w:hAnsi="Arial" w:cs="Arial"/>
        </w:rPr>
        <w:t>0). Precisando melhorar a sua situação para garantir mais alunos aprendendo e com um fluxo escolar adequado até 2021.</w:t>
      </w:r>
    </w:p>
    <w:p w:rsidR="00426E84" w:rsidRPr="00217B2B" w:rsidRDefault="000316A1" w:rsidP="00572A15">
      <w:pPr>
        <w:spacing w:line="360" w:lineRule="auto"/>
        <w:ind w:firstLine="851"/>
        <w:jc w:val="both"/>
        <w:rPr>
          <w:rFonts w:ascii="Arial" w:hAnsi="Arial" w:cs="Arial"/>
        </w:rPr>
      </w:pPr>
      <w:r w:rsidRPr="00217B2B">
        <w:rPr>
          <w:rFonts w:ascii="Arial" w:hAnsi="Arial" w:cs="Arial"/>
        </w:rPr>
        <w:t>Segue abaixo os dados do I</w:t>
      </w:r>
      <w:r w:rsidR="00F519C6">
        <w:rPr>
          <w:rFonts w:ascii="Arial" w:hAnsi="Arial" w:cs="Arial"/>
        </w:rPr>
        <w:t>DEB</w:t>
      </w:r>
      <w:r w:rsidRPr="00217B2B">
        <w:rPr>
          <w:rFonts w:ascii="Arial" w:hAnsi="Arial" w:cs="Arial"/>
        </w:rPr>
        <w:t xml:space="preserve"> observado em cada etapa escolar e sua evolução:</w:t>
      </w:r>
    </w:p>
    <w:p w:rsidR="00426E84" w:rsidRPr="00217B2B" w:rsidRDefault="00426E84" w:rsidP="00572A15">
      <w:pPr>
        <w:spacing w:line="360" w:lineRule="auto"/>
        <w:ind w:firstLine="851"/>
        <w:jc w:val="both"/>
        <w:rPr>
          <w:rFonts w:ascii="Arial" w:hAnsi="Arial" w:cs="Arial"/>
        </w:rPr>
      </w:pPr>
    </w:p>
    <w:tbl>
      <w:tblPr>
        <w:tblW w:w="8929" w:type="dxa"/>
        <w:jc w:val="center"/>
        <w:tblCellMar>
          <w:left w:w="70" w:type="dxa"/>
          <w:right w:w="70" w:type="dxa"/>
        </w:tblCellMar>
        <w:tblLook w:val="04A0" w:firstRow="1" w:lastRow="0" w:firstColumn="1" w:lastColumn="0" w:noHBand="0" w:noVBand="1"/>
      </w:tblPr>
      <w:tblGrid>
        <w:gridCol w:w="2834"/>
        <w:gridCol w:w="1219"/>
        <w:gridCol w:w="1219"/>
        <w:gridCol w:w="1219"/>
        <w:gridCol w:w="1219"/>
        <w:gridCol w:w="1219"/>
      </w:tblGrid>
      <w:tr w:rsidR="00652D4C" w:rsidRPr="0094504E" w:rsidTr="001E531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52D4C" w:rsidRPr="0094504E" w:rsidRDefault="00652D4C" w:rsidP="003C03DF">
            <w:pPr>
              <w:rPr>
                <w:rFonts w:ascii="Arial" w:hAnsi="Arial" w:cs="Arial"/>
                <w:b/>
              </w:rPr>
            </w:pPr>
            <w:r w:rsidRPr="0094504E">
              <w:rPr>
                <w:rFonts w:ascii="Arial" w:hAnsi="Arial" w:cs="Arial"/>
                <w:b/>
              </w:rPr>
              <w:t>ETAPA ESCOLAR</w:t>
            </w:r>
          </w:p>
        </w:tc>
        <w:tc>
          <w:tcPr>
            <w:tcW w:w="121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52D4C" w:rsidRPr="0094504E" w:rsidRDefault="00652D4C" w:rsidP="001E5310">
            <w:pPr>
              <w:jc w:val="center"/>
              <w:rPr>
                <w:rFonts w:ascii="Arial" w:hAnsi="Arial" w:cs="Arial"/>
                <w:b/>
              </w:rPr>
            </w:pPr>
            <w:r w:rsidRPr="0094504E">
              <w:rPr>
                <w:rFonts w:ascii="Arial" w:hAnsi="Arial" w:cs="Arial"/>
                <w:b/>
              </w:rPr>
              <w:t>2005</w:t>
            </w:r>
          </w:p>
        </w:tc>
        <w:tc>
          <w:tcPr>
            <w:tcW w:w="121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52D4C" w:rsidRPr="0094504E" w:rsidRDefault="00652D4C" w:rsidP="001E5310">
            <w:pPr>
              <w:jc w:val="center"/>
              <w:rPr>
                <w:rFonts w:ascii="Arial" w:hAnsi="Arial" w:cs="Arial"/>
                <w:b/>
              </w:rPr>
            </w:pPr>
            <w:r w:rsidRPr="0094504E">
              <w:rPr>
                <w:rFonts w:ascii="Arial" w:hAnsi="Arial" w:cs="Arial"/>
                <w:b/>
              </w:rPr>
              <w:t>2007</w:t>
            </w:r>
          </w:p>
        </w:tc>
        <w:tc>
          <w:tcPr>
            <w:tcW w:w="121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52D4C" w:rsidRPr="0094504E" w:rsidRDefault="00652D4C" w:rsidP="001E5310">
            <w:pPr>
              <w:jc w:val="center"/>
              <w:rPr>
                <w:rFonts w:ascii="Arial" w:hAnsi="Arial" w:cs="Arial"/>
                <w:b/>
              </w:rPr>
            </w:pPr>
            <w:r w:rsidRPr="0094504E">
              <w:rPr>
                <w:rFonts w:ascii="Arial" w:hAnsi="Arial" w:cs="Arial"/>
                <w:b/>
              </w:rPr>
              <w:t>2009</w:t>
            </w:r>
          </w:p>
        </w:tc>
        <w:tc>
          <w:tcPr>
            <w:tcW w:w="121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52D4C" w:rsidRPr="0094504E" w:rsidRDefault="00652D4C" w:rsidP="001E5310">
            <w:pPr>
              <w:jc w:val="center"/>
              <w:rPr>
                <w:rFonts w:ascii="Arial" w:hAnsi="Arial" w:cs="Arial"/>
                <w:b/>
              </w:rPr>
            </w:pPr>
            <w:r w:rsidRPr="0094504E">
              <w:rPr>
                <w:rFonts w:ascii="Arial" w:hAnsi="Arial" w:cs="Arial"/>
                <w:b/>
              </w:rPr>
              <w:t>2011</w:t>
            </w:r>
          </w:p>
        </w:tc>
        <w:tc>
          <w:tcPr>
            <w:tcW w:w="121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652D4C" w:rsidRPr="0094504E" w:rsidRDefault="00652D4C" w:rsidP="001E5310">
            <w:pPr>
              <w:jc w:val="center"/>
              <w:rPr>
                <w:rFonts w:ascii="Arial" w:hAnsi="Arial" w:cs="Arial"/>
                <w:b/>
              </w:rPr>
            </w:pPr>
            <w:r w:rsidRPr="0094504E">
              <w:rPr>
                <w:rFonts w:ascii="Arial" w:hAnsi="Arial" w:cs="Arial"/>
                <w:b/>
              </w:rPr>
              <w:t>2013</w:t>
            </w:r>
          </w:p>
        </w:tc>
      </w:tr>
      <w:tr w:rsidR="00652D4C" w:rsidRPr="00217B2B" w:rsidTr="001E531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52D4C" w:rsidRPr="00217B2B" w:rsidRDefault="00652D4C" w:rsidP="003C03DF">
            <w:pPr>
              <w:rPr>
                <w:rFonts w:ascii="Arial" w:hAnsi="Arial" w:cs="Arial"/>
              </w:rPr>
            </w:pPr>
            <w:r w:rsidRPr="00217B2B">
              <w:rPr>
                <w:rFonts w:ascii="Arial" w:hAnsi="Arial" w:cs="Arial"/>
              </w:rPr>
              <w:t>ANOS INICIAIS</w:t>
            </w:r>
          </w:p>
        </w:tc>
        <w:tc>
          <w:tcPr>
            <w:tcW w:w="121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52D4C" w:rsidRPr="00217B2B" w:rsidRDefault="00652D4C" w:rsidP="001E5310">
            <w:pPr>
              <w:jc w:val="center"/>
              <w:rPr>
                <w:rFonts w:ascii="Arial" w:hAnsi="Arial" w:cs="Arial"/>
              </w:rPr>
            </w:pPr>
            <w:r w:rsidRPr="00217B2B">
              <w:rPr>
                <w:rFonts w:ascii="Arial" w:hAnsi="Arial" w:cs="Arial"/>
              </w:rPr>
              <w:t>4,1</w:t>
            </w:r>
          </w:p>
        </w:tc>
        <w:tc>
          <w:tcPr>
            <w:tcW w:w="121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52D4C" w:rsidRPr="00217B2B" w:rsidRDefault="00652D4C" w:rsidP="001E5310">
            <w:pPr>
              <w:jc w:val="center"/>
              <w:rPr>
                <w:rFonts w:ascii="Arial" w:hAnsi="Arial" w:cs="Arial"/>
              </w:rPr>
            </w:pPr>
            <w:r w:rsidRPr="00217B2B">
              <w:rPr>
                <w:rFonts w:ascii="Arial" w:hAnsi="Arial" w:cs="Arial"/>
              </w:rPr>
              <w:t>4,4</w:t>
            </w:r>
          </w:p>
        </w:tc>
        <w:tc>
          <w:tcPr>
            <w:tcW w:w="121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52D4C" w:rsidRPr="00217B2B" w:rsidRDefault="00652D4C" w:rsidP="001E5310">
            <w:pPr>
              <w:jc w:val="center"/>
              <w:rPr>
                <w:rFonts w:ascii="Arial" w:hAnsi="Arial" w:cs="Arial"/>
              </w:rPr>
            </w:pPr>
            <w:r w:rsidRPr="00217B2B">
              <w:rPr>
                <w:rFonts w:ascii="Arial" w:hAnsi="Arial" w:cs="Arial"/>
              </w:rPr>
              <w:t>5,0</w:t>
            </w:r>
          </w:p>
        </w:tc>
        <w:tc>
          <w:tcPr>
            <w:tcW w:w="121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52D4C" w:rsidRPr="00217B2B" w:rsidRDefault="00652D4C" w:rsidP="001E5310">
            <w:pPr>
              <w:jc w:val="center"/>
              <w:rPr>
                <w:rFonts w:ascii="Arial" w:hAnsi="Arial" w:cs="Arial"/>
              </w:rPr>
            </w:pPr>
            <w:r w:rsidRPr="00217B2B">
              <w:rPr>
                <w:rFonts w:ascii="Arial" w:hAnsi="Arial" w:cs="Arial"/>
              </w:rPr>
              <w:t>4,6</w:t>
            </w:r>
          </w:p>
        </w:tc>
        <w:tc>
          <w:tcPr>
            <w:tcW w:w="121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652D4C" w:rsidRPr="00217B2B" w:rsidRDefault="00652D4C" w:rsidP="001E5310">
            <w:pPr>
              <w:jc w:val="center"/>
              <w:rPr>
                <w:rFonts w:ascii="Arial" w:hAnsi="Arial" w:cs="Arial"/>
              </w:rPr>
            </w:pPr>
            <w:r w:rsidRPr="00217B2B">
              <w:rPr>
                <w:rFonts w:ascii="Arial" w:hAnsi="Arial" w:cs="Arial"/>
              </w:rPr>
              <w:t>5,7</w:t>
            </w:r>
          </w:p>
        </w:tc>
      </w:tr>
      <w:tr w:rsidR="00652D4C" w:rsidRPr="00217B2B" w:rsidTr="001E5310">
        <w:trPr>
          <w:trHeight w:val="300"/>
          <w:jc w:val="center"/>
        </w:trPr>
        <w:tc>
          <w:tcPr>
            <w:tcW w:w="28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4C" w:rsidRPr="00217B2B" w:rsidRDefault="00652D4C" w:rsidP="003C03DF">
            <w:pPr>
              <w:rPr>
                <w:rFonts w:ascii="Arial" w:hAnsi="Arial" w:cs="Arial"/>
              </w:rPr>
            </w:pPr>
            <w:r w:rsidRPr="00217B2B">
              <w:rPr>
                <w:rFonts w:ascii="Arial" w:hAnsi="Arial" w:cs="Arial"/>
              </w:rPr>
              <w:t>ANOS FINAIS</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4C" w:rsidRPr="00217B2B" w:rsidRDefault="00652D4C" w:rsidP="001E5310">
            <w:pPr>
              <w:jc w:val="center"/>
              <w:rPr>
                <w:rFonts w:ascii="Arial" w:hAnsi="Arial" w:cs="Arial"/>
              </w:rPr>
            </w:pPr>
            <w:r w:rsidRPr="00217B2B">
              <w:rPr>
                <w:rFonts w:ascii="Arial" w:hAnsi="Arial" w:cs="Arial"/>
              </w:rPr>
              <w:t>3,2</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4C" w:rsidRPr="00217B2B" w:rsidRDefault="00652D4C" w:rsidP="001E5310">
            <w:pPr>
              <w:jc w:val="center"/>
              <w:rPr>
                <w:rFonts w:ascii="Arial" w:hAnsi="Arial" w:cs="Arial"/>
              </w:rPr>
            </w:pPr>
            <w:r w:rsidRPr="00217B2B">
              <w:rPr>
                <w:rFonts w:ascii="Arial" w:hAnsi="Arial" w:cs="Arial"/>
              </w:rPr>
              <w:t>3,5</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4C" w:rsidRPr="00217B2B" w:rsidRDefault="00652D4C" w:rsidP="001E5310">
            <w:pPr>
              <w:jc w:val="center"/>
              <w:rPr>
                <w:rFonts w:ascii="Arial" w:hAnsi="Arial" w:cs="Arial"/>
              </w:rPr>
            </w:pPr>
            <w:r w:rsidRPr="00217B2B">
              <w:rPr>
                <w:rFonts w:ascii="Arial" w:hAnsi="Arial" w:cs="Arial"/>
              </w:rPr>
              <w:t>3,8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4C" w:rsidRPr="00217B2B" w:rsidRDefault="00652D4C" w:rsidP="001E5310">
            <w:pPr>
              <w:jc w:val="center"/>
              <w:rPr>
                <w:rFonts w:ascii="Arial" w:hAnsi="Arial" w:cs="Arial"/>
              </w:rPr>
            </w:pPr>
            <w:r w:rsidRPr="00217B2B">
              <w:rPr>
                <w:rFonts w:ascii="Arial" w:hAnsi="Arial" w:cs="Arial"/>
              </w:rPr>
              <w:t>3,9</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D4C" w:rsidRPr="00217B2B" w:rsidRDefault="00652D4C" w:rsidP="001E5310">
            <w:pPr>
              <w:jc w:val="center"/>
              <w:rPr>
                <w:rFonts w:ascii="Arial" w:hAnsi="Arial" w:cs="Arial"/>
              </w:rPr>
            </w:pPr>
            <w:r w:rsidRPr="00217B2B">
              <w:rPr>
                <w:rFonts w:ascii="Arial" w:hAnsi="Arial" w:cs="Arial"/>
              </w:rPr>
              <w:t>3,6</w:t>
            </w:r>
          </w:p>
        </w:tc>
      </w:tr>
    </w:tbl>
    <w:p w:rsidR="00426E84" w:rsidRPr="00217B2B" w:rsidRDefault="00426E84" w:rsidP="003C03DF">
      <w:pPr>
        <w:rPr>
          <w:rFonts w:ascii="Arial" w:hAnsi="Arial" w:cs="Arial"/>
        </w:rPr>
      </w:pPr>
    </w:p>
    <w:p w:rsidR="007C380B" w:rsidRPr="00217B2B" w:rsidRDefault="00DA7AD5" w:rsidP="003C03DF">
      <w:pPr>
        <w:rPr>
          <w:rFonts w:ascii="Arial" w:hAnsi="Arial" w:cs="Arial"/>
        </w:rPr>
      </w:pPr>
      <w:r w:rsidRPr="00217B2B">
        <w:rPr>
          <w:rFonts w:ascii="Arial" w:hAnsi="Arial" w:cs="Arial"/>
          <w:noProof/>
        </w:rPr>
        <w:drawing>
          <wp:inline distT="0" distB="0" distL="0" distR="0">
            <wp:extent cx="5727560" cy="2954216"/>
            <wp:effectExtent l="0" t="0" r="6985" b="0"/>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52D4C" w:rsidRPr="00217B2B" w:rsidRDefault="00652D4C" w:rsidP="003C03DF">
      <w:pPr>
        <w:rPr>
          <w:rFonts w:ascii="Arial" w:hAnsi="Arial" w:cs="Arial"/>
        </w:rPr>
      </w:pPr>
    </w:p>
    <w:p w:rsidR="00652D4C" w:rsidRPr="00F519C6" w:rsidRDefault="0094504E" w:rsidP="003C03DF">
      <w:pPr>
        <w:rPr>
          <w:rFonts w:ascii="Arial" w:hAnsi="Arial" w:cs="Arial"/>
        </w:rPr>
      </w:pPr>
      <w:r w:rsidRPr="00F519C6">
        <w:rPr>
          <w:rFonts w:ascii="Arial" w:hAnsi="Arial" w:cs="Arial"/>
        </w:rPr>
        <w:t>Fonte: INEP</w:t>
      </w:r>
    </w:p>
    <w:p w:rsidR="0075677F" w:rsidRDefault="0075677F" w:rsidP="003C03DF">
      <w:pPr>
        <w:rPr>
          <w:rFonts w:ascii="Arial" w:hAnsi="Arial" w:cs="Arial"/>
          <w:color w:val="FF0000"/>
        </w:rPr>
      </w:pPr>
    </w:p>
    <w:p w:rsidR="0075677F" w:rsidRPr="0094504E" w:rsidRDefault="0075677F" w:rsidP="003C03DF">
      <w:pPr>
        <w:rPr>
          <w:rFonts w:ascii="Arial" w:hAnsi="Arial" w:cs="Arial"/>
          <w:color w:val="FF0000"/>
        </w:rPr>
      </w:pPr>
    </w:p>
    <w:p w:rsidR="009E03DB" w:rsidRDefault="000316A1" w:rsidP="009E03DB">
      <w:pPr>
        <w:spacing w:line="360" w:lineRule="auto"/>
        <w:ind w:firstLine="851"/>
        <w:jc w:val="both"/>
        <w:rPr>
          <w:rFonts w:ascii="Arial" w:hAnsi="Arial" w:cs="Arial"/>
        </w:rPr>
      </w:pPr>
      <w:r w:rsidRPr="00217B2B">
        <w:rPr>
          <w:rFonts w:ascii="Arial" w:hAnsi="Arial" w:cs="Arial"/>
        </w:rPr>
        <w:t>O Plano de Desenvolvimento da Educação estabelece, como meta, que em 2</w:t>
      </w:r>
      <w:r w:rsidR="00F519C6">
        <w:rPr>
          <w:rFonts w:ascii="Arial" w:hAnsi="Arial" w:cs="Arial"/>
        </w:rPr>
        <w:t>021</w:t>
      </w:r>
      <w:r w:rsidRPr="00217B2B">
        <w:rPr>
          <w:rFonts w:ascii="Arial" w:hAnsi="Arial" w:cs="Arial"/>
        </w:rPr>
        <w:t xml:space="preserve"> o I</w:t>
      </w:r>
      <w:r w:rsidR="00F519C6">
        <w:rPr>
          <w:rFonts w:ascii="Arial" w:hAnsi="Arial" w:cs="Arial"/>
        </w:rPr>
        <w:t>DEB</w:t>
      </w:r>
      <w:r w:rsidRPr="00217B2B">
        <w:rPr>
          <w:rFonts w:ascii="Arial" w:hAnsi="Arial" w:cs="Arial"/>
        </w:rPr>
        <w:t xml:space="preserve"> do Brasil seja 6</w:t>
      </w:r>
      <w:r w:rsidR="00F519C6">
        <w:rPr>
          <w:rFonts w:ascii="Arial" w:hAnsi="Arial" w:cs="Arial"/>
        </w:rPr>
        <w:t>,0</w:t>
      </w:r>
      <w:r w:rsidRPr="00217B2B">
        <w:rPr>
          <w:rFonts w:ascii="Arial" w:hAnsi="Arial" w:cs="Arial"/>
        </w:rPr>
        <w:t>, média que corresponde a um sistema educacional de qualidade comparável a dos países desenvolvidos.</w:t>
      </w:r>
    </w:p>
    <w:p w:rsidR="009E03DB" w:rsidRDefault="00F519C6" w:rsidP="009E03DB">
      <w:pPr>
        <w:spacing w:line="360" w:lineRule="auto"/>
        <w:ind w:firstLine="851"/>
        <w:jc w:val="both"/>
        <w:rPr>
          <w:rFonts w:ascii="Arial" w:hAnsi="Arial" w:cs="Arial"/>
        </w:rPr>
      </w:pPr>
      <w:r>
        <w:rPr>
          <w:rFonts w:ascii="Arial" w:hAnsi="Arial" w:cs="Arial"/>
        </w:rPr>
        <w:t>O M</w:t>
      </w:r>
      <w:r w:rsidR="000316A1" w:rsidRPr="00217B2B">
        <w:rPr>
          <w:rFonts w:ascii="Arial" w:hAnsi="Arial" w:cs="Arial"/>
        </w:rPr>
        <w:t>unicípio de Colombo esta trabalhando e esta</w:t>
      </w:r>
      <w:r>
        <w:rPr>
          <w:rFonts w:ascii="Arial" w:hAnsi="Arial" w:cs="Arial"/>
        </w:rPr>
        <w:t>belecerá metas e ações, a fim de</w:t>
      </w:r>
      <w:r w:rsidR="000316A1" w:rsidRPr="00217B2B">
        <w:rPr>
          <w:rFonts w:ascii="Arial" w:hAnsi="Arial" w:cs="Arial"/>
        </w:rPr>
        <w:t xml:space="preserve"> atingir a meta projetada em todas as etapas escolares.</w:t>
      </w:r>
    </w:p>
    <w:p w:rsidR="009E03DB" w:rsidRDefault="000316A1" w:rsidP="009E03DB">
      <w:pPr>
        <w:spacing w:line="360" w:lineRule="auto"/>
        <w:ind w:firstLine="851"/>
        <w:jc w:val="both"/>
        <w:rPr>
          <w:rFonts w:ascii="Arial" w:hAnsi="Arial" w:cs="Arial"/>
        </w:rPr>
      </w:pPr>
      <w:r w:rsidRPr="00217B2B">
        <w:rPr>
          <w:rFonts w:ascii="Arial" w:hAnsi="Arial" w:cs="Arial"/>
        </w:rPr>
        <w:t xml:space="preserve">O </w:t>
      </w:r>
      <w:r w:rsidR="009E03DB">
        <w:rPr>
          <w:rFonts w:ascii="Arial" w:hAnsi="Arial" w:cs="Arial"/>
        </w:rPr>
        <w:t>Núcleo pedagógico da SEMED é composto</w:t>
      </w:r>
      <w:r w:rsidRPr="00217B2B">
        <w:rPr>
          <w:rFonts w:ascii="Arial" w:hAnsi="Arial" w:cs="Arial"/>
        </w:rPr>
        <w:t xml:space="preserve"> de uma Equipe Pedagógica que acompanha e monitora o acesso, a permanência e aproveitamento escolar. Esta</w:t>
      </w:r>
      <w:r w:rsidR="006A6434" w:rsidRPr="00217B2B">
        <w:rPr>
          <w:rFonts w:ascii="Arial" w:hAnsi="Arial" w:cs="Arial"/>
        </w:rPr>
        <w:t xml:space="preserve"> Equipe</w:t>
      </w:r>
      <w:r w:rsidR="00F519C6">
        <w:rPr>
          <w:rFonts w:ascii="Arial" w:hAnsi="Arial" w:cs="Arial"/>
        </w:rPr>
        <w:t xml:space="preserve"> a</w:t>
      </w:r>
      <w:r w:rsidRPr="00217B2B">
        <w:rPr>
          <w:rFonts w:ascii="Arial" w:hAnsi="Arial" w:cs="Arial"/>
        </w:rPr>
        <w:t>companha com frequência a evolução dos desempenhos das escolas da rede na Prova Brasil, provinha Brasil e ANA</w:t>
      </w:r>
      <w:r w:rsidR="00F519C6">
        <w:rPr>
          <w:rFonts w:ascii="Arial" w:hAnsi="Arial" w:cs="Arial"/>
        </w:rPr>
        <w:t xml:space="preserve"> </w:t>
      </w:r>
      <w:r w:rsidRPr="00217B2B">
        <w:rPr>
          <w:rFonts w:ascii="Arial" w:hAnsi="Arial" w:cs="Arial"/>
        </w:rPr>
        <w:t>- Avaliação Nacional da Alfabetização</w:t>
      </w:r>
      <w:r w:rsidR="00F519C6">
        <w:rPr>
          <w:rFonts w:ascii="Arial" w:hAnsi="Arial" w:cs="Arial"/>
        </w:rPr>
        <w:t>,</w:t>
      </w:r>
      <w:r w:rsidRPr="00217B2B">
        <w:rPr>
          <w:rFonts w:ascii="Arial" w:hAnsi="Arial" w:cs="Arial"/>
        </w:rPr>
        <w:t xml:space="preserve"> com intuito de avaliar a qualidade do ensino oferecido pelo sistema educacional.</w:t>
      </w:r>
    </w:p>
    <w:p w:rsidR="006A6434" w:rsidRPr="00217B2B" w:rsidRDefault="006A6434" w:rsidP="009E03DB">
      <w:pPr>
        <w:spacing w:line="360" w:lineRule="auto"/>
        <w:ind w:firstLine="851"/>
        <w:jc w:val="both"/>
        <w:rPr>
          <w:rFonts w:ascii="Arial" w:hAnsi="Arial" w:cs="Arial"/>
        </w:rPr>
      </w:pPr>
      <w:r w:rsidRPr="00217B2B">
        <w:rPr>
          <w:rFonts w:ascii="Arial" w:hAnsi="Arial" w:cs="Arial"/>
        </w:rPr>
        <w:t>Outra meta d</w:t>
      </w:r>
      <w:r w:rsidR="00F519C6">
        <w:rPr>
          <w:rFonts w:ascii="Arial" w:hAnsi="Arial" w:cs="Arial"/>
        </w:rPr>
        <w:t>o Plano Nacional da Educação é a</w:t>
      </w:r>
      <w:r w:rsidRPr="00217B2B">
        <w:rPr>
          <w:rFonts w:ascii="Arial" w:hAnsi="Arial" w:cs="Arial"/>
        </w:rPr>
        <w:t>lfabetizar todas as crianças, no má</w:t>
      </w:r>
      <w:r w:rsidR="00F519C6">
        <w:rPr>
          <w:rFonts w:ascii="Arial" w:hAnsi="Arial" w:cs="Arial"/>
        </w:rPr>
        <w:t>ximo, até o final do 3º ano do ensino f</w:t>
      </w:r>
      <w:r w:rsidRPr="00217B2B">
        <w:rPr>
          <w:rFonts w:ascii="Arial" w:hAnsi="Arial" w:cs="Arial"/>
        </w:rPr>
        <w:t>undamental.</w:t>
      </w:r>
    </w:p>
    <w:p w:rsidR="009E03DB" w:rsidRDefault="006A6434" w:rsidP="009E03DB">
      <w:pPr>
        <w:spacing w:line="360" w:lineRule="auto"/>
        <w:ind w:firstLine="851"/>
        <w:jc w:val="both"/>
        <w:rPr>
          <w:rFonts w:ascii="Arial" w:hAnsi="Arial" w:cs="Arial"/>
        </w:rPr>
      </w:pPr>
      <w:r w:rsidRPr="00217B2B">
        <w:rPr>
          <w:rFonts w:ascii="Arial" w:hAnsi="Arial" w:cs="Arial"/>
        </w:rPr>
        <w:t>A alfabetização é a base para a aprendizagem dos alunos nos anos seguintes. Sem autonomia de leitura e escrita terá dificuldades para continuar aprendendo. Esse é o caso de mais da metade das crianças brasileiras.</w:t>
      </w:r>
    </w:p>
    <w:p w:rsidR="009E03DB" w:rsidRDefault="006A6434" w:rsidP="009E03DB">
      <w:pPr>
        <w:spacing w:line="360" w:lineRule="auto"/>
        <w:ind w:firstLine="851"/>
        <w:jc w:val="both"/>
        <w:rPr>
          <w:rFonts w:ascii="Arial" w:hAnsi="Arial" w:cs="Arial"/>
        </w:rPr>
      </w:pPr>
      <w:r w:rsidRPr="00217B2B">
        <w:rPr>
          <w:rFonts w:ascii="Arial" w:hAnsi="Arial" w:cs="Arial"/>
        </w:rPr>
        <w:t>Aproximadamente 55,4%</w:t>
      </w:r>
      <w:r w:rsidR="00F519C6">
        <w:rPr>
          <w:rFonts w:ascii="Arial" w:hAnsi="Arial" w:cs="Arial"/>
        </w:rPr>
        <w:t xml:space="preserve"> (cinquenta e cinco virgula quatro por cento)</w:t>
      </w:r>
      <w:r w:rsidRPr="00217B2B">
        <w:rPr>
          <w:rFonts w:ascii="Arial" w:hAnsi="Arial" w:cs="Arial"/>
        </w:rPr>
        <w:t xml:space="preserve"> dos alunos do t</w:t>
      </w:r>
      <w:r w:rsidR="00F519C6">
        <w:rPr>
          <w:rFonts w:ascii="Arial" w:hAnsi="Arial" w:cs="Arial"/>
        </w:rPr>
        <w:t>erceiro ano do ensino f</w:t>
      </w:r>
      <w:r w:rsidRPr="00217B2B">
        <w:rPr>
          <w:rFonts w:ascii="Arial" w:hAnsi="Arial" w:cs="Arial"/>
        </w:rPr>
        <w:t>undamental, fase final da alfabetização, não lêem ou interpretam um texto de forma correta, segundo a Prova ABC 2011, que avalia a qualidade da alfabetização no ensino público e privado.</w:t>
      </w:r>
    </w:p>
    <w:p w:rsidR="009E03DB" w:rsidRDefault="006A6434" w:rsidP="009E03DB">
      <w:pPr>
        <w:spacing w:line="360" w:lineRule="auto"/>
        <w:ind w:firstLine="851"/>
        <w:jc w:val="both"/>
        <w:rPr>
          <w:rFonts w:ascii="Arial" w:hAnsi="Arial" w:cs="Arial"/>
        </w:rPr>
      </w:pPr>
      <w:r w:rsidRPr="00217B2B">
        <w:rPr>
          <w:rFonts w:ascii="Arial" w:hAnsi="Arial" w:cs="Arial"/>
        </w:rPr>
        <w:t>O Brasil ocupa a 8° posição no ranking de países com maior número de analfabetos adultos, segundo o 11°Relatório de Monitoramento Global de Educação para todos, da Unesco.</w:t>
      </w:r>
    </w:p>
    <w:p w:rsidR="009E03DB" w:rsidRDefault="006A6434" w:rsidP="009E03DB">
      <w:pPr>
        <w:spacing w:line="360" w:lineRule="auto"/>
        <w:ind w:firstLine="851"/>
        <w:jc w:val="both"/>
        <w:rPr>
          <w:rFonts w:ascii="Arial" w:hAnsi="Arial" w:cs="Arial"/>
        </w:rPr>
      </w:pPr>
      <w:r w:rsidRPr="00217B2B">
        <w:rPr>
          <w:rFonts w:ascii="Arial" w:hAnsi="Arial" w:cs="Arial"/>
        </w:rPr>
        <w:t xml:space="preserve">Os dados do Censo Demográfico de 2010 mostram que 15,2% </w:t>
      </w:r>
      <w:r w:rsidR="00F519C6">
        <w:rPr>
          <w:rFonts w:ascii="Arial" w:hAnsi="Arial" w:cs="Arial"/>
        </w:rPr>
        <w:t xml:space="preserve">(quinze virgula dois por cento) </w:t>
      </w:r>
      <w:r w:rsidRPr="00217B2B">
        <w:rPr>
          <w:rFonts w:ascii="Arial" w:hAnsi="Arial" w:cs="Arial"/>
        </w:rPr>
        <w:t>das crianças brasileiras chegam aos oito anos de idade sem estarem alfabetizadas, contribuindo para o analfabetismo funcional.</w:t>
      </w:r>
    </w:p>
    <w:p w:rsidR="006A6434" w:rsidRPr="00217B2B" w:rsidRDefault="006A6434" w:rsidP="009E03DB">
      <w:pPr>
        <w:spacing w:line="360" w:lineRule="auto"/>
        <w:ind w:firstLine="851"/>
        <w:jc w:val="both"/>
        <w:rPr>
          <w:rFonts w:ascii="Arial" w:hAnsi="Arial" w:cs="Arial"/>
        </w:rPr>
      </w:pPr>
      <w:r w:rsidRPr="00217B2B">
        <w:rPr>
          <w:rFonts w:ascii="Arial" w:hAnsi="Arial" w:cs="Arial"/>
        </w:rPr>
        <w:t xml:space="preserve">Atualmente a população de 6 </w:t>
      </w:r>
      <w:r w:rsidR="00F519C6">
        <w:rPr>
          <w:rFonts w:ascii="Arial" w:hAnsi="Arial" w:cs="Arial"/>
        </w:rPr>
        <w:t xml:space="preserve">(seis) </w:t>
      </w:r>
      <w:r w:rsidRPr="00217B2B">
        <w:rPr>
          <w:rFonts w:ascii="Arial" w:hAnsi="Arial" w:cs="Arial"/>
        </w:rPr>
        <w:t>a 8</w:t>
      </w:r>
      <w:r w:rsidR="00F519C6">
        <w:rPr>
          <w:rFonts w:ascii="Arial" w:hAnsi="Arial" w:cs="Arial"/>
        </w:rPr>
        <w:t xml:space="preserve"> (oito)</w:t>
      </w:r>
      <w:r w:rsidRPr="00217B2B">
        <w:rPr>
          <w:rFonts w:ascii="Arial" w:hAnsi="Arial" w:cs="Arial"/>
        </w:rPr>
        <w:t xml:space="preserve"> anos residente </w:t>
      </w:r>
      <w:r w:rsidR="00F519C6">
        <w:rPr>
          <w:rFonts w:ascii="Arial" w:hAnsi="Arial" w:cs="Arial"/>
        </w:rPr>
        <w:t>no Município</w:t>
      </w:r>
      <w:r w:rsidRPr="00217B2B">
        <w:rPr>
          <w:rFonts w:ascii="Arial" w:hAnsi="Arial" w:cs="Arial"/>
        </w:rPr>
        <w:t xml:space="preserve">, de acordo com o Censo Demográfico de 2010 é de 10.541 habitantes. </w:t>
      </w:r>
      <w:r w:rsidR="00F519C6">
        <w:rPr>
          <w:rFonts w:ascii="Arial" w:hAnsi="Arial" w:cs="Arial"/>
        </w:rPr>
        <w:t>Atualmente</w:t>
      </w:r>
      <w:r w:rsidRPr="00217B2B">
        <w:rPr>
          <w:rFonts w:ascii="Arial" w:hAnsi="Arial" w:cs="Arial"/>
        </w:rPr>
        <w:t>,</w:t>
      </w:r>
      <w:r w:rsidR="00F519C6">
        <w:rPr>
          <w:rFonts w:ascii="Arial" w:hAnsi="Arial" w:cs="Arial"/>
        </w:rPr>
        <w:t xml:space="preserve"> o número de alunos</w:t>
      </w:r>
      <w:r w:rsidRPr="00217B2B">
        <w:rPr>
          <w:rFonts w:ascii="Arial" w:hAnsi="Arial" w:cs="Arial"/>
        </w:rPr>
        <w:t xml:space="preserve"> matriculados </w:t>
      </w:r>
      <w:r w:rsidR="00F519C6">
        <w:rPr>
          <w:rFonts w:ascii="Arial" w:hAnsi="Arial" w:cs="Arial"/>
        </w:rPr>
        <w:t xml:space="preserve">no ensino fundamental é de </w:t>
      </w:r>
      <w:r w:rsidRPr="00217B2B">
        <w:rPr>
          <w:rFonts w:ascii="Arial" w:hAnsi="Arial" w:cs="Arial"/>
        </w:rPr>
        <w:t xml:space="preserve">10.824 na rede </w:t>
      </w:r>
      <w:r w:rsidR="00F519C6">
        <w:rPr>
          <w:rFonts w:ascii="Arial" w:hAnsi="Arial" w:cs="Arial"/>
        </w:rPr>
        <w:t>pública</w:t>
      </w:r>
      <w:r w:rsidRPr="00217B2B">
        <w:rPr>
          <w:rFonts w:ascii="Arial" w:hAnsi="Arial" w:cs="Arial"/>
        </w:rPr>
        <w:t xml:space="preserve"> de ensino e 1.249 na rede p</w:t>
      </w:r>
      <w:r w:rsidR="00F519C6">
        <w:rPr>
          <w:rFonts w:ascii="Arial" w:hAnsi="Arial" w:cs="Arial"/>
        </w:rPr>
        <w:t>rivada</w:t>
      </w:r>
      <w:r w:rsidRPr="00217B2B">
        <w:rPr>
          <w:rFonts w:ascii="Arial" w:hAnsi="Arial" w:cs="Arial"/>
        </w:rPr>
        <w:t>. O número de matriculas é superior ao da população, observando que o censo demográfico demonstrado foi de 2010 e os dados encontrados de matrículas são fornecidos pelo Censo escolar de 2013.</w:t>
      </w:r>
    </w:p>
    <w:p w:rsidR="006A6434" w:rsidRPr="00217B2B" w:rsidRDefault="006A6434" w:rsidP="009E03DB">
      <w:pPr>
        <w:spacing w:line="360" w:lineRule="auto"/>
        <w:ind w:firstLine="851"/>
        <w:jc w:val="both"/>
        <w:rPr>
          <w:rFonts w:ascii="Arial" w:hAnsi="Arial" w:cs="Arial"/>
        </w:rPr>
      </w:pPr>
      <w:r w:rsidRPr="00217B2B">
        <w:rPr>
          <w:rFonts w:ascii="Arial" w:hAnsi="Arial" w:cs="Arial"/>
        </w:rPr>
        <w:lastRenderedPageBreak/>
        <w:t xml:space="preserve">Os dados pesquisados mostram que </w:t>
      </w:r>
      <w:r w:rsidR="00F519C6" w:rsidRPr="00217B2B">
        <w:rPr>
          <w:rFonts w:ascii="Arial" w:hAnsi="Arial" w:cs="Arial"/>
        </w:rPr>
        <w:t xml:space="preserve">97,4% </w:t>
      </w:r>
      <w:r w:rsidR="00F519C6">
        <w:rPr>
          <w:rFonts w:ascii="Arial" w:hAnsi="Arial" w:cs="Arial"/>
        </w:rPr>
        <w:t xml:space="preserve">(noventa e sete virgula quatro por cento) </w:t>
      </w:r>
      <w:r w:rsidR="00F519C6" w:rsidRPr="00217B2B">
        <w:rPr>
          <w:rFonts w:ascii="Arial" w:hAnsi="Arial" w:cs="Arial"/>
        </w:rPr>
        <w:t xml:space="preserve">da população da faixa etária de 6 </w:t>
      </w:r>
      <w:r w:rsidR="00F519C6">
        <w:rPr>
          <w:rFonts w:ascii="Arial" w:hAnsi="Arial" w:cs="Arial"/>
        </w:rPr>
        <w:t xml:space="preserve">(seis) </w:t>
      </w:r>
      <w:r w:rsidR="00F519C6" w:rsidRPr="00217B2B">
        <w:rPr>
          <w:rFonts w:ascii="Arial" w:hAnsi="Arial" w:cs="Arial"/>
        </w:rPr>
        <w:t>a 10</w:t>
      </w:r>
      <w:r w:rsidR="00F519C6">
        <w:rPr>
          <w:rFonts w:ascii="Arial" w:hAnsi="Arial" w:cs="Arial"/>
        </w:rPr>
        <w:t xml:space="preserve"> (dez)</w:t>
      </w:r>
      <w:r w:rsidR="00F519C6" w:rsidRPr="00217B2B">
        <w:rPr>
          <w:rFonts w:ascii="Arial" w:hAnsi="Arial" w:cs="Arial"/>
        </w:rPr>
        <w:t xml:space="preserve"> anos</w:t>
      </w:r>
      <w:r w:rsidR="00F519C6">
        <w:rPr>
          <w:rFonts w:ascii="Arial" w:hAnsi="Arial" w:cs="Arial"/>
        </w:rPr>
        <w:t>,</w:t>
      </w:r>
      <w:r w:rsidR="00F519C6" w:rsidRPr="00217B2B">
        <w:rPr>
          <w:rFonts w:ascii="Arial" w:hAnsi="Arial" w:cs="Arial"/>
        </w:rPr>
        <w:t xml:space="preserve"> </w:t>
      </w:r>
      <w:r w:rsidR="00F519C6">
        <w:rPr>
          <w:rFonts w:ascii="Arial" w:hAnsi="Arial" w:cs="Arial"/>
        </w:rPr>
        <w:t>estão</w:t>
      </w:r>
      <w:r w:rsidRPr="00217B2B">
        <w:rPr>
          <w:rFonts w:ascii="Arial" w:hAnsi="Arial" w:cs="Arial"/>
        </w:rPr>
        <w:t xml:space="preserve"> frequentando a escola</w:t>
      </w:r>
      <w:r w:rsidR="00F519C6">
        <w:rPr>
          <w:rFonts w:ascii="Arial" w:hAnsi="Arial" w:cs="Arial"/>
        </w:rPr>
        <w:t>.</w:t>
      </w:r>
    </w:p>
    <w:p w:rsidR="006A6434" w:rsidRPr="00217B2B" w:rsidRDefault="006A6434" w:rsidP="009E03DB">
      <w:pPr>
        <w:spacing w:line="360" w:lineRule="auto"/>
        <w:ind w:firstLine="851"/>
        <w:jc w:val="both"/>
        <w:rPr>
          <w:rFonts w:ascii="Arial" w:hAnsi="Arial" w:cs="Arial"/>
        </w:rPr>
      </w:pPr>
      <w:r w:rsidRPr="00217B2B">
        <w:rPr>
          <w:rFonts w:ascii="Arial" w:hAnsi="Arial" w:cs="Arial"/>
        </w:rPr>
        <w:t xml:space="preserve">Considerando a taxa de aprovação para o 3°ano do ensino fundamental subentende-se que 86,3% </w:t>
      </w:r>
      <w:r w:rsidR="00F519C6">
        <w:rPr>
          <w:rFonts w:ascii="Arial" w:hAnsi="Arial" w:cs="Arial"/>
        </w:rPr>
        <w:t xml:space="preserve">(oitenta e seis virgula três por cento) </w:t>
      </w:r>
      <w:r w:rsidRPr="00217B2B">
        <w:rPr>
          <w:rFonts w:ascii="Arial" w:hAnsi="Arial" w:cs="Arial"/>
        </w:rPr>
        <w:t xml:space="preserve">da população estão alfabetizadas, mas com uma taxa de 0,4% </w:t>
      </w:r>
      <w:r w:rsidR="00F519C6">
        <w:rPr>
          <w:rFonts w:ascii="Arial" w:hAnsi="Arial" w:cs="Arial"/>
        </w:rPr>
        <w:t xml:space="preserve">(zero virgula quatro) </w:t>
      </w:r>
      <w:r w:rsidRPr="00217B2B">
        <w:rPr>
          <w:rFonts w:ascii="Arial" w:hAnsi="Arial" w:cs="Arial"/>
        </w:rPr>
        <w:t xml:space="preserve">de abandono e 13,3% </w:t>
      </w:r>
      <w:r w:rsidR="00F519C6">
        <w:rPr>
          <w:rFonts w:ascii="Arial" w:hAnsi="Arial" w:cs="Arial"/>
        </w:rPr>
        <w:t xml:space="preserve">(treze virgula três por cento) </w:t>
      </w:r>
      <w:r w:rsidRPr="00217B2B">
        <w:rPr>
          <w:rFonts w:ascii="Arial" w:hAnsi="Arial" w:cs="Arial"/>
        </w:rPr>
        <w:t>de reprovação.</w:t>
      </w:r>
    </w:p>
    <w:p w:rsidR="006A6434" w:rsidRPr="00217B2B" w:rsidRDefault="006A6434" w:rsidP="009E03DB">
      <w:pPr>
        <w:spacing w:line="360" w:lineRule="auto"/>
        <w:ind w:firstLine="851"/>
        <w:jc w:val="both"/>
        <w:rPr>
          <w:rFonts w:ascii="Arial" w:hAnsi="Arial" w:cs="Arial"/>
        </w:rPr>
      </w:pPr>
      <w:r w:rsidRPr="00217B2B">
        <w:rPr>
          <w:rFonts w:ascii="Arial" w:hAnsi="Arial" w:cs="Arial"/>
        </w:rPr>
        <w:t>O Pacto Nacional pela Alfabetização na Idade Certa é um compromisso f</w:t>
      </w:r>
      <w:r w:rsidR="0092735A">
        <w:rPr>
          <w:rFonts w:ascii="Arial" w:hAnsi="Arial" w:cs="Arial"/>
        </w:rPr>
        <w:t>ormal assumido pelo Governo F</w:t>
      </w:r>
      <w:r w:rsidRPr="00217B2B">
        <w:rPr>
          <w:rFonts w:ascii="Arial" w:hAnsi="Arial" w:cs="Arial"/>
        </w:rPr>
        <w:t>ed</w:t>
      </w:r>
      <w:r w:rsidR="0092735A">
        <w:rPr>
          <w:rFonts w:ascii="Arial" w:hAnsi="Arial" w:cs="Arial"/>
        </w:rPr>
        <w:t>eral, do Distrito Federal, dos Estados e M</w:t>
      </w:r>
      <w:r w:rsidRPr="00217B2B">
        <w:rPr>
          <w:rFonts w:ascii="Arial" w:hAnsi="Arial" w:cs="Arial"/>
        </w:rPr>
        <w:t>unicípios com o objetivo de garantir a alfabetização de todas as crianças até os oito anos de idade, ao final do terceiro ano do ensino fundamental.</w:t>
      </w:r>
    </w:p>
    <w:p w:rsidR="006A6434" w:rsidRPr="00217B2B" w:rsidRDefault="006A6434" w:rsidP="009E03DB">
      <w:pPr>
        <w:spacing w:line="360" w:lineRule="auto"/>
        <w:ind w:firstLine="851"/>
        <w:jc w:val="both"/>
        <w:rPr>
          <w:rFonts w:ascii="Arial" w:hAnsi="Arial" w:cs="Arial"/>
        </w:rPr>
      </w:pPr>
      <w:r w:rsidRPr="00217B2B">
        <w:rPr>
          <w:rFonts w:ascii="Arial" w:hAnsi="Arial" w:cs="Arial"/>
        </w:rPr>
        <w:t>O termo de adesão ao Programa foi assinado no inicio de 2013, começando assim as ações municipais em relação à alfabetização em Colombo.</w:t>
      </w:r>
    </w:p>
    <w:p w:rsidR="006A6434" w:rsidRPr="00217B2B" w:rsidRDefault="006A6434" w:rsidP="009E03DB">
      <w:pPr>
        <w:spacing w:line="360" w:lineRule="auto"/>
        <w:ind w:firstLine="851"/>
        <w:jc w:val="both"/>
        <w:rPr>
          <w:rFonts w:ascii="Arial" w:hAnsi="Arial" w:cs="Arial"/>
        </w:rPr>
      </w:pPr>
      <w:r w:rsidRPr="00217B2B">
        <w:rPr>
          <w:rFonts w:ascii="Arial" w:hAnsi="Arial" w:cs="Arial"/>
        </w:rPr>
        <w:t>O PNAIC estabeleceu quatro eixos para orientar as ações:</w:t>
      </w:r>
    </w:p>
    <w:p w:rsidR="006A6434" w:rsidRPr="00217B2B" w:rsidRDefault="006A6434" w:rsidP="009E03DB">
      <w:pPr>
        <w:spacing w:line="360" w:lineRule="auto"/>
        <w:jc w:val="both"/>
        <w:rPr>
          <w:rFonts w:ascii="Arial" w:hAnsi="Arial" w:cs="Arial"/>
        </w:rPr>
      </w:pPr>
    </w:p>
    <w:p w:rsidR="006A6434" w:rsidRPr="00217B2B" w:rsidRDefault="006A6434" w:rsidP="009E03DB">
      <w:pPr>
        <w:spacing w:line="360" w:lineRule="auto"/>
        <w:jc w:val="both"/>
        <w:rPr>
          <w:rFonts w:ascii="Arial" w:hAnsi="Arial" w:cs="Arial"/>
        </w:rPr>
      </w:pPr>
      <w:r w:rsidRPr="00217B2B">
        <w:rPr>
          <w:rFonts w:ascii="Arial" w:hAnsi="Arial" w:cs="Arial"/>
        </w:rPr>
        <w:t>1°Formação Continuada presencial para os professores alfabetizadores</w:t>
      </w:r>
      <w:r w:rsidR="009E03DB">
        <w:rPr>
          <w:rFonts w:ascii="Arial" w:hAnsi="Arial" w:cs="Arial"/>
        </w:rPr>
        <w:t>;</w:t>
      </w:r>
      <w:r w:rsidRPr="00217B2B">
        <w:rPr>
          <w:rFonts w:ascii="Arial" w:hAnsi="Arial" w:cs="Arial"/>
        </w:rPr>
        <w:t xml:space="preserve"> </w:t>
      </w:r>
    </w:p>
    <w:p w:rsidR="006A6434" w:rsidRPr="00217B2B" w:rsidRDefault="006A6434" w:rsidP="009E03DB">
      <w:pPr>
        <w:spacing w:line="360" w:lineRule="auto"/>
        <w:jc w:val="both"/>
        <w:rPr>
          <w:rFonts w:ascii="Arial" w:hAnsi="Arial" w:cs="Arial"/>
        </w:rPr>
      </w:pPr>
      <w:r w:rsidRPr="00217B2B">
        <w:rPr>
          <w:rFonts w:ascii="Arial" w:hAnsi="Arial" w:cs="Arial"/>
        </w:rPr>
        <w:t>2°Distribuição e aumento de materiais didáticos e pedagógicos à alfabetização nas escolas</w:t>
      </w:r>
      <w:r w:rsidR="009E03DB">
        <w:rPr>
          <w:rFonts w:ascii="Arial" w:hAnsi="Arial" w:cs="Arial"/>
        </w:rPr>
        <w:t>;</w:t>
      </w:r>
    </w:p>
    <w:p w:rsidR="006A6434" w:rsidRPr="00217B2B" w:rsidRDefault="006A6434" w:rsidP="009E03DB">
      <w:pPr>
        <w:spacing w:line="360" w:lineRule="auto"/>
        <w:jc w:val="both"/>
        <w:rPr>
          <w:rFonts w:ascii="Arial" w:hAnsi="Arial" w:cs="Arial"/>
        </w:rPr>
      </w:pPr>
      <w:r w:rsidRPr="00217B2B">
        <w:rPr>
          <w:rFonts w:ascii="Arial" w:hAnsi="Arial" w:cs="Arial"/>
        </w:rPr>
        <w:t>3° Realização de Avaliações sistemáticas (Provinha Brasil e Avaliação Nacional da Alfabetização)</w:t>
      </w:r>
      <w:r w:rsidR="009E03DB">
        <w:rPr>
          <w:rFonts w:ascii="Arial" w:hAnsi="Arial" w:cs="Arial"/>
        </w:rPr>
        <w:t>;</w:t>
      </w:r>
    </w:p>
    <w:p w:rsidR="006A6434" w:rsidRPr="00217B2B" w:rsidRDefault="006A6434" w:rsidP="009E03DB">
      <w:pPr>
        <w:spacing w:line="360" w:lineRule="auto"/>
        <w:jc w:val="both"/>
        <w:rPr>
          <w:rFonts w:ascii="Arial" w:hAnsi="Arial" w:cs="Arial"/>
        </w:rPr>
      </w:pPr>
      <w:r w:rsidRPr="00217B2B">
        <w:rPr>
          <w:rFonts w:ascii="Arial" w:hAnsi="Arial" w:cs="Arial"/>
        </w:rPr>
        <w:t>4° Gestão, Controle Social e mobilização da sociedade e da comunidade escolar.</w:t>
      </w:r>
    </w:p>
    <w:p w:rsidR="006A6434" w:rsidRPr="00217B2B" w:rsidRDefault="006A6434" w:rsidP="009E03DB">
      <w:pPr>
        <w:spacing w:line="360" w:lineRule="auto"/>
        <w:ind w:firstLine="851"/>
        <w:jc w:val="both"/>
        <w:rPr>
          <w:rFonts w:ascii="Arial" w:hAnsi="Arial" w:cs="Arial"/>
        </w:rPr>
      </w:pPr>
    </w:p>
    <w:p w:rsidR="006A6434" w:rsidRPr="00217B2B" w:rsidRDefault="006A6434" w:rsidP="009E03DB">
      <w:pPr>
        <w:spacing w:line="360" w:lineRule="auto"/>
        <w:ind w:firstLine="851"/>
        <w:jc w:val="both"/>
        <w:rPr>
          <w:rFonts w:ascii="Arial" w:hAnsi="Arial" w:cs="Arial"/>
        </w:rPr>
      </w:pPr>
      <w:r w:rsidRPr="00217B2B">
        <w:rPr>
          <w:rFonts w:ascii="Arial" w:hAnsi="Arial" w:cs="Arial"/>
        </w:rPr>
        <w:t>As ações em relação à formação acontecem em período noturno, quinzenalmente em dois pólos de estudos: Escola Municipal Cristóvão Colombo para atender os profess</w:t>
      </w:r>
      <w:r w:rsidR="0092735A">
        <w:rPr>
          <w:rFonts w:ascii="Arial" w:hAnsi="Arial" w:cs="Arial"/>
        </w:rPr>
        <w:t xml:space="preserve">ores da região da Sede e Escola Municipal </w:t>
      </w:r>
      <w:r w:rsidRPr="00217B2B">
        <w:rPr>
          <w:rFonts w:ascii="Arial" w:hAnsi="Arial" w:cs="Arial"/>
        </w:rPr>
        <w:t>Nossa Senhora de Fátima para atender os professores do bairro Maracanã e proximidades.</w:t>
      </w:r>
    </w:p>
    <w:p w:rsidR="006A6434" w:rsidRPr="00217B2B" w:rsidRDefault="006A6434" w:rsidP="009E03DB">
      <w:pPr>
        <w:spacing w:line="360" w:lineRule="auto"/>
        <w:ind w:firstLine="851"/>
        <w:jc w:val="both"/>
        <w:rPr>
          <w:rFonts w:ascii="Arial" w:hAnsi="Arial" w:cs="Arial"/>
        </w:rPr>
      </w:pPr>
      <w:r w:rsidRPr="00217B2B">
        <w:rPr>
          <w:rFonts w:ascii="Arial" w:hAnsi="Arial" w:cs="Arial"/>
        </w:rPr>
        <w:t>Os professores são cadastrados em um sistema do MEC para acompanhar o desempenho dos cursistas. Este sistema também acompanha as avaliações, disponibilizando a autorização para o pagamento de bolsas de estudos. Este é um incentivo disponível pe</w:t>
      </w:r>
      <w:r w:rsidR="0092735A">
        <w:rPr>
          <w:rFonts w:ascii="Arial" w:hAnsi="Arial" w:cs="Arial"/>
        </w:rPr>
        <w:t xml:space="preserve">lo FNDE </w:t>
      </w:r>
      <w:r w:rsidRPr="00217B2B">
        <w:rPr>
          <w:rFonts w:ascii="Arial" w:hAnsi="Arial" w:cs="Arial"/>
        </w:rPr>
        <w:t>e</w:t>
      </w:r>
      <w:r w:rsidR="0092735A">
        <w:rPr>
          <w:rFonts w:ascii="Arial" w:hAnsi="Arial" w:cs="Arial"/>
        </w:rPr>
        <w:t>m</w:t>
      </w:r>
      <w:r w:rsidRPr="00217B2B">
        <w:rPr>
          <w:rFonts w:ascii="Arial" w:hAnsi="Arial" w:cs="Arial"/>
        </w:rPr>
        <w:t xml:space="preserve"> 10</w:t>
      </w:r>
      <w:r w:rsidR="0092735A">
        <w:rPr>
          <w:rFonts w:ascii="Arial" w:hAnsi="Arial" w:cs="Arial"/>
        </w:rPr>
        <w:t xml:space="preserve"> parcelas</w:t>
      </w:r>
      <w:r w:rsidRPr="00217B2B">
        <w:rPr>
          <w:rFonts w:ascii="Arial" w:hAnsi="Arial" w:cs="Arial"/>
        </w:rPr>
        <w:t xml:space="preserve"> no valor de </w:t>
      </w:r>
      <w:r w:rsidR="0092735A">
        <w:rPr>
          <w:rFonts w:ascii="Arial" w:hAnsi="Arial" w:cs="Arial"/>
        </w:rPr>
        <w:t xml:space="preserve">R$ </w:t>
      </w:r>
      <w:r w:rsidRPr="00217B2B">
        <w:rPr>
          <w:rFonts w:ascii="Arial" w:hAnsi="Arial" w:cs="Arial"/>
        </w:rPr>
        <w:t>200,00 (duzentos reais).</w:t>
      </w:r>
    </w:p>
    <w:p w:rsidR="006A6434" w:rsidRPr="00217B2B" w:rsidRDefault="006A6434" w:rsidP="009E03DB">
      <w:pPr>
        <w:spacing w:line="360" w:lineRule="auto"/>
        <w:ind w:firstLine="851"/>
        <w:jc w:val="both"/>
        <w:rPr>
          <w:rFonts w:ascii="Arial" w:hAnsi="Arial" w:cs="Arial"/>
        </w:rPr>
      </w:pPr>
      <w:r w:rsidRPr="00217B2B">
        <w:rPr>
          <w:rFonts w:ascii="Arial" w:hAnsi="Arial" w:cs="Arial"/>
        </w:rPr>
        <w:t>O curso é ministrado pelas orientadoras de estudos que recebem formação pela Universidade Federal do Paraná.</w:t>
      </w:r>
    </w:p>
    <w:p w:rsidR="006A6434" w:rsidRPr="00217B2B" w:rsidRDefault="0092735A" w:rsidP="009E03DB">
      <w:pPr>
        <w:spacing w:line="360" w:lineRule="auto"/>
        <w:ind w:firstLine="851"/>
        <w:jc w:val="both"/>
        <w:rPr>
          <w:rFonts w:ascii="Arial" w:hAnsi="Arial" w:cs="Arial"/>
        </w:rPr>
      </w:pPr>
      <w:r>
        <w:rPr>
          <w:rFonts w:ascii="Arial" w:hAnsi="Arial" w:cs="Arial"/>
        </w:rPr>
        <w:lastRenderedPageBreak/>
        <w:t>Na primeira etapa do P</w:t>
      </w:r>
      <w:r w:rsidR="006A6434" w:rsidRPr="00217B2B">
        <w:rPr>
          <w:rFonts w:ascii="Arial" w:hAnsi="Arial" w:cs="Arial"/>
        </w:rPr>
        <w:t>rograma os professores receberam formação em Alfabetização e Let</w:t>
      </w:r>
      <w:r>
        <w:rPr>
          <w:rFonts w:ascii="Arial" w:hAnsi="Arial" w:cs="Arial"/>
        </w:rPr>
        <w:t>ramento e</w:t>
      </w:r>
      <w:r w:rsidR="006A6434" w:rsidRPr="00217B2B">
        <w:rPr>
          <w:rFonts w:ascii="Arial" w:hAnsi="Arial" w:cs="Arial"/>
        </w:rPr>
        <w:t xml:space="preserve"> no segundo ano do Programa a formação foi em Alfabetização Matemática. Em 2015 vai abordar as demais áreas do conhecimento de forma integrada, com o objetivo de promover a educação integral das crianças.                                                                                                                                                                                                                                                                                                                                                                                                                                                                                                                                                                                                                                                                                                                                                                                                                                                                                                                                                                                                                                                                                                                                                                                                                                                                                                                                                                                                                                                                                                                                                                                                                                                                                                                                                                                                                                                                                                                                                                                                                                                                                                                                                                                                                                                                                                                                                                                                                                                                                                                                                                                                                                                                                                                                                                                                                                                                                                                                                                                                                                                                                                                                                                                                                                                                                                                                                                                                                                                                                                                                                                                                                                                                                                                                                                                                                                                                                                                                                                                                                                                                                                                                                                                                                                                                                                                                                                                                                                                                                                                                                                                                                                                                                                                                                                                                                                                                                                                                                                                                                                                                                                                                                                                                                                       </w:t>
      </w:r>
    </w:p>
    <w:p w:rsidR="006A6434" w:rsidRPr="00217B2B" w:rsidRDefault="006A6434" w:rsidP="009E03DB">
      <w:pPr>
        <w:spacing w:line="360" w:lineRule="auto"/>
        <w:ind w:firstLine="851"/>
        <w:jc w:val="both"/>
        <w:rPr>
          <w:rFonts w:ascii="Arial" w:hAnsi="Arial" w:cs="Arial"/>
        </w:rPr>
      </w:pPr>
      <w:r w:rsidRPr="00217B2B">
        <w:rPr>
          <w:rFonts w:ascii="Arial" w:hAnsi="Arial" w:cs="Arial"/>
        </w:rPr>
        <w:t>A partir de 2014</w:t>
      </w:r>
      <w:r w:rsidR="0092735A">
        <w:rPr>
          <w:rFonts w:ascii="Arial" w:hAnsi="Arial" w:cs="Arial"/>
        </w:rPr>
        <w:t>, a equipe p</w:t>
      </w:r>
      <w:r w:rsidRPr="00217B2B">
        <w:rPr>
          <w:rFonts w:ascii="Arial" w:hAnsi="Arial" w:cs="Arial"/>
        </w:rPr>
        <w:t>edagógica da Secretaria Municipal da Educação foi</w:t>
      </w:r>
      <w:r w:rsidR="0092735A">
        <w:rPr>
          <w:rFonts w:ascii="Arial" w:hAnsi="Arial" w:cs="Arial"/>
        </w:rPr>
        <w:t xml:space="preserve"> ampliada para potencializar a assessoria para o b</w:t>
      </w:r>
      <w:r w:rsidRPr="00217B2B">
        <w:rPr>
          <w:rFonts w:ascii="Arial" w:hAnsi="Arial" w:cs="Arial"/>
        </w:rPr>
        <w:t>loco d</w:t>
      </w:r>
      <w:r w:rsidR="0092735A">
        <w:rPr>
          <w:rFonts w:ascii="Arial" w:hAnsi="Arial" w:cs="Arial"/>
        </w:rPr>
        <w:t>a a</w:t>
      </w:r>
      <w:r w:rsidRPr="00217B2B">
        <w:rPr>
          <w:rFonts w:ascii="Arial" w:hAnsi="Arial" w:cs="Arial"/>
        </w:rPr>
        <w:t>lfabetização.</w:t>
      </w:r>
    </w:p>
    <w:p w:rsidR="006A6434" w:rsidRPr="00217B2B" w:rsidRDefault="006A6434" w:rsidP="009E03DB">
      <w:pPr>
        <w:spacing w:line="360" w:lineRule="auto"/>
        <w:ind w:firstLine="851"/>
        <w:jc w:val="both"/>
        <w:rPr>
          <w:rFonts w:ascii="Arial" w:hAnsi="Arial" w:cs="Arial"/>
        </w:rPr>
      </w:pPr>
      <w:r w:rsidRPr="00217B2B">
        <w:rPr>
          <w:rFonts w:ascii="Arial" w:hAnsi="Arial" w:cs="Arial"/>
        </w:rPr>
        <w:t>Cinco orientadoras de Estudos est</w:t>
      </w:r>
      <w:r w:rsidR="0092735A">
        <w:rPr>
          <w:rFonts w:ascii="Arial" w:hAnsi="Arial" w:cs="Arial"/>
        </w:rPr>
        <w:t>ão desenvolvendo o trabalho de assessoria p</w:t>
      </w:r>
      <w:r w:rsidRPr="00217B2B">
        <w:rPr>
          <w:rFonts w:ascii="Arial" w:hAnsi="Arial" w:cs="Arial"/>
        </w:rPr>
        <w:t>edagógica, promovendo atendimento periódico para os professores, intensificando a assessoria com o acompanhamento da aprendizagem dos alunos, através de instrumentos de avaliação diagnóstica e sugestões de atividades a fim de proporcionar a alfabetização plena para todas as crianças.</w:t>
      </w:r>
    </w:p>
    <w:p w:rsidR="006A6434" w:rsidRPr="00217B2B" w:rsidRDefault="006A6434" w:rsidP="009E03DB">
      <w:pPr>
        <w:spacing w:line="360" w:lineRule="auto"/>
        <w:ind w:firstLine="851"/>
        <w:jc w:val="both"/>
        <w:rPr>
          <w:rFonts w:ascii="Arial" w:hAnsi="Arial" w:cs="Arial"/>
        </w:rPr>
      </w:pPr>
      <w:r w:rsidRPr="00217B2B">
        <w:rPr>
          <w:rFonts w:ascii="Arial" w:hAnsi="Arial" w:cs="Arial"/>
        </w:rPr>
        <w:t xml:space="preserve">Realizamos ainda as avaliações sistemáticas organizadas pelo Ministério da Educação. Para o </w:t>
      </w:r>
      <w:r w:rsidR="0092735A">
        <w:rPr>
          <w:rFonts w:ascii="Arial" w:hAnsi="Arial" w:cs="Arial"/>
        </w:rPr>
        <w:t>2º</w:t>
      </w:r>
      <w:r w:rsidRPr="00217B2B">
        <w:rPr>
          <w:rFonts w:ascii="Arial" w:hAnsi="Arial" w:cs="Arial"/>
        </w:rPr>
        <w:t xml:space="preserve"> ano, é realizada a Provinha Brasil</w:t>
      </w:r>
      <w:r w:rsidR="0092735A">
        <w:rPr>
          <w:rFonts w:ascii="Arial" w:hAnsi="Arial" w:cs="Arial"/>
        </w:rPr>
        <w:t xml:space="preserve"> em duas etapas, no iní</w:t>
      </w:r>
      <w:r w:rsidRPr="00217B2B">
        <w:rPr>
          <w:rFonts w:ascii="Arial" w:hAnsi="Arial" w:cs="Arial"/>
        </w:rPr>
        <w:t xml:space="preserve">cio e </w:t>
      </w:r>
      <w:r w:rsidR="0092735A">
        <w:rPr>
          <w:rFonts w:ascii="Arial" w:hAnsi="Arial" w:cs="Arial"/>
        </w:rPr>
        <w:t>a</w:t>
      </w:r>
      <w:r w:rsidRPr="00217B2B">
        <w:rPr>
          <w:rFonts w:ascii="Arial" w:hAnsi="Arial" w:cs="Arial"/>
        </w:rPr>
        <w:t>o final do ano letivo para diagnosticar o processo de desenvolvimento da alfabetização.</w:t>
      </w:r>
    </w:p>
    <w:p w:rsidR="006A6434" w:rsidRPr="00217B2B" w:rsidRDefault="006A6434" w:rsidP="009E03DB">
      <w:pPr>
        <w:spacing w:line="360" w:lineRule="auto"/>
        <w:ind w:firstLine="851"/>
        <w:jc w:val="both"/>
        <w:rPr>
          <w:rFonts w:ascii="Arial" w:hAnsi="Arial" w:cs="Arial"/>
        </w:rPr>
      </w:pPr>
      <w:r w:rsidRPr="00217B2B">
        <w:rPr>
          <w:rFonts w:ascii="Arial" w:hAnsi="Arial" w:cs="Arial"/>
        </w:rPr>
        <w:t xml:space="preserve">Para o </w:t>
      </w:r>
      <w:r w:rsidR="0092735A">
        <w:rPr>
          <w:rFonts w:ascii="Arial" w:hAnsi="Arial" w:cs="Arial"/>
        </w:rPr>
        <w:t>3º</w:t>
      </w:r>
      <w:r w:rsidRPr="00217B2B">
        <w:rPr>
          <w:rFonts w:ascii="Arial" w:hAnsi="Arial" w:cs="Arial"/>
        </w:rPr>
        <w:t xml:space="preserve"> ano</w:t>
      </w:r>
      <w:r w:rsidR="0092735A">
        <w:rPr>
          <w:rFonts w:ascii="Arial" w:hAnsi="Arial" w:cs="Arial"/>
        </w:rPr>
        <w:t>,</w:t>
      </w:r>
      <w:r w:rsidRPr="00217B2B">
        <w:rPr>
          <w:rFonts w:ascii="Arial" w:hAnsi="Arial" w:cs="Arial"/>
        </w:rPr>
        <w:t xml:space="preserve"> é realizada uma única Avaliação – ANA Avaliação Nacional da Alfabetização, para diagnosticar a alfabetização no final do </w:t>
      </w:r>
      <w:r w:rsidR="0092735A">
        <w:rPr>
          <w:rFonts w:ascii="Arial" w:hAnsi="Arial" w:cs="Arial"/>
        </w:rPr>
        <w:t>bloco de alfabetização</w:t>
      </w:r>
      <w:r w:rsidRPr="00217B2B">
        <w:rPr>
          <w:rFonts w:ascii="Arial" w:hAnsi="Arial" w:cs="Arial"/>
        </w:rPr>
        <w:t>.</w:t>
      </w:r>
    </w:p>
    <w:p w:rsidR="006A6434" w:rsidRPr="00217B2B" w:rsidRDefault="006A6434" w:rsidP="009E03DB">
      <w:pPr>
        <w:spacing w:line="360" w:lineRule="auto"/>
        <w:ind w:firstLine="851"/>
        <w:jc w:val="both"/>
        <w:rPr>
          <w:rFonts w:ascii="Arial" w:hAnsi="Arial" w:cs="Arial"/>
        </w:rPr>
      </w:pPr>
      <w:r w:rsidRPr="00217B2B">
        <w:rPr>
          <w:rFonts w:ascii="Arial" w:hAnsi="Arial" w:cs="Arial"/>
        </w:rPr>
        <w:t>Observamos uma crescente preocupação em meio à comunidade escolar a cerca da alfabetização. A União de forças delineia projetos para um objetivo comum - A Alfabetização na Idade Certa.</w:t>
      </w:r>
    </w:p>
    <w:p w:rsidR="006A6434" w:rsidRDefault="006A6434" w:rsidP="00FD4843">
      <w:pPr>
        <w:spacing w:line="360" w:lineRule="auto"/>
        <w:ind w:firstLine="851"/>
        <w:jc w:val="both"/>
        <w:rPr>
          <w:rFonts w:ascii="Arial" w:hAnsi="Arial" w:cs="Arial"/>
        </w:rPr>
      </w:pPr>
    </w:p>
    <w:p w:rsidR="00BF7BA6" w:rsidRDefault="00BF7BA6" w:rsidP="00BF7BA6">
      <w:pPr>
        <w:spacing w:line="360" w:lineRule="auto"/>
        <w:jc w:val="both"/>
        <w:rPr>
          <w:rFonts w:ascii="Arial" w:hAnsi="Arial" w:cs="Arial"/>
        </w:rPr>
      </w:pPr>
      <w:r>
        <w:rPr>
          <w:rFonts w:ascii="Arial" w:hAnsi="Arial" w:cs="Arial"/>
        </w:rPr>
        <w:t>2.3.2 Tecnologia Educacional</w:t>
      </w:r>
    </w:p>
    <w:p w:rsidR="00BF7BA6" w:rsidRDefault="00BF7BA6" w:rsidP="00BF7BA6">
      <w:pPr>
        <w:spacing w:line="360" w:lineRule="auto"/>
        <w:jc w:val="both"/>
        <w:rPr>
          <w:rFonts w:ascii="Arial" w:hAnsi="Arial" w:cs="Arial"/>
        </w:rPr>
      </w:pPr>
    </w:p>
    <w:p w:rsidR="00BF7BA6" w:rsidRPr="00967A82" w:rsidRDefault="00BF7BA6" w:rsidP="00BF7BA6">
      <w:pPr>
        <w:spacing w:line="360" w:lineRule="auto"/>
        <w:jc w:val="both"/>
        <w:rPr>
          <w:rFonts w:ascii="Arial" w:hAnsi="Arial" w:cs="Arial"/>
          <w:b/>
        </w:rPr>
      </w:pPr>
      <w:r w:rsidRPr="00967A82">
        <w:rPr>
          <w:rFonts w:ascii="Arial" w:hAnsi="Arial" w:cs="Arial"/>
          <w:b/>
        </w:rPr>
        <w:t>Computadores</w:t>
      </w:r>
    </w:p>
    <w:p w:rsidR="00BF7BA6" w:rsidRPr="00217B2B" w:rsidRDefault="00BF7BA6" w:rsidP="00BF7BA6">
      <w:pPr>
        <w:spacing w:line="360" w:lineRule="auto"/>
        <w:jc w:val="both"/>
        <w:rPr>
          <w:rFonts w:ascii="Arial" w:hAnsi="Arial" w:cs="Arial"/>
        </w:rPr>
      </w:pPr>
    </w:p>
    <w:tbl>
      <w:tblPr>
        <w:tblpPr w:leftFromText="141" w:rightFromText="141" w:vertAnchor="text" w:horzAnchor="margin" w:tblpXSpec="center" w:tblpY="178"/>
        <w:tblW w:w="8939" w:type="dxa"/>
        <w:tblCellMar>
          <w:left w:w="70" w:type="dxa"/>
          <w:right w:w="70" w:type="dxa"/>
        </w:tblCellMar>
        <w:tblLook w:val="04A0" w:firstRow="1" w:lastRow="0" w:firstColumn="1" w:lastColumn="0" w:noHBand="0" w:noVBand="1"/>
      </w:tblPr>
      <w:tblGrid>
        <w:gridCol w:w="4529"/>
        <w:gridCol w:w="1461"/>
        <w:gridCol w:w="1354"/>
        <w:gridCol w:w="1595"/>
      </w:tblGrid>
      <w:tr w:rsidR="00BF7BA6" w:rsidRPr="00967A82" w:rsidTr="001E5310">
        <w:trPr>
          <w:trHeight w:val="315"/>
        </w:trPr>
        <w:tc>
          <w:tcPr>
            <w:tcW w:w="4529"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BF7BA6" w:rsidRPr="00967A82" w:rsidRDefault="00BF7BA6" w:rsidP="00A80BB1">
            <w:pPr>
              <w:jc w:val="center"/>
              <w:rPr>
                <w:rFonts w:ascii="Arial" w:hAnsi="Arial" w:cs="Arial"/>
                <w:b/>
              </w:rPr>
            </w:pPr>
            <w:r w:rsidRPr="00967A82">
              <w:rPr>
                <w:rFonts w:ascii="Arial" w:hAnsi="Arial" w:cs="Arial"/>
                <w:b/>
              </w:rPr>
              <w:t>USO</w:t>
            </w:r>
          </w:p>
        </w:tc>
        <w:tc>
          <w:tcPr>
            <w:tcW w:w="1461"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Municipais: 84</w:t>
            </w:r>
          </w:p>
        </w:tc>
        <w:tc>
          <w:tcPr>
            <w:tcW w:w="1354"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Estaduais: 24</w:t>
            </w:r>
          </w:p>
        </w:tc>
        <w:tc>
          <w:tcPr>
            <w:tcW w:w="1595"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Particulares: 23</w:t>
            </w:r>
          </w:p>
        </w:tc>
      </w:tr>
      <w:tr w:rsidR="00BF7BA6" w:rsidRPr="00217B2B" w:rsidTr="001E5310">
        <w:trPr>
          <w:trHeight w:val="315"/>
        </w:trPr>
        <w:tc>
          <w:tcPr>
            <w:tcW w:w="4529" w:type="dxa"/>
            <w:tcBorders>
              <w:top w:val="nil"/>
              <w:left w:val="single" w:sz="8" w:space="0" w:color="auto"/>
              <w:bottom w:val="single" w:sz="8" w:space="0" w:color="auto"/>
              <w:right w:val="single" w:sz="8" w:space="0" w:color="auto"/>
            </w:tcBorders>
            <w:shd w:val="clear" w:color="000000" w:fill="DDEBF7"/>
            <w:vAlign w:val="center"/>
            <w:hideMark/>
          </w:tcPr>
          <w:p w:rsidR="00BF7BA6" w:rsidRPr="00217B2B" w:rsidRDefault="00BF7BA6" w:rsidP="00A80BB1">
            <w:pPr>
              <w:rPr>
                <w:rFonts w:ascii="Arial" w:hAnsi="Arial" w:cs="Arial"/>
              </w:rPr>
            </w:pPr>
            <w:r w:rsidRPr="00217B2B">
              <w:rPr>
                <w:rFonts w:ascii="Arial" w:hAnsi="Arial" w:cs="Arial"/>
              </w:rPr>
              <w:t>Computadores uso dos alunos</w:t>
            </w:r>
          </w:p>
        </w:tc>
        <w:tc>
          <w:tcPr>
            <w:tcW w:w="1461"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758</w:t>
            </w:r>
          </w:p>
        </w:tc>
        <w:tc>
          <w:tcPr>
            <w:tcW w:w="1354"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684</w:t>
            </w:r>
          </w:p>
        </w:tc>
        <w:tc>
          <w:tcPr>
            <w:tcW w:w="159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225</w:t>
            </w:r>
          </w:p>
        </w:tc>
      </w:tr>
      <w:tr w:rsidR="00BF7BA6" w:rsidRPr="00217B2B" w:rsidTr="001E5310">
        <w:trPr>
          <w:trHeight w:val="315"/>
        </w:trPr>
        <w:tc>
          <w:tcPr>
            <w:tcW w:w="4529" w:type="dxa"/>
            <w:tcBorders>
              <w:top w:val="nil"/>
              <w:left w:val="single" w:sz="8" w:space="0" w:color="auto"/>
              <w:bottom w:val="single" w:sz="8" w:space="0" w:color="auto"/>
              <w:right w:val="single" w:sz="8" w:space="0" w:color="auto"/>
            </w:tcBorders>
            <w:shd w:val="clear" w:color="auto" w:fill="auto"/>
            <w:vAlign w:val="center"/>
            <w:hideMark/>
          </w:tcPr>
          <w:p w:rsidR="00BF7BA6" w:rsidRPr="00217B2B" w:rsidRDefault="00BF7BA6" w:rsidP="00A80BB1">
            <w:pPr>
              <w:rPr>
                <w:rFonts w:ascii="Arial" w:hAnsi="Arial" w:cs="Arial"/>
              </w:rPr>
            </w:pPr>
            <w:r w:rsidRPr="00217B2B">
              <w:rPr>
                <w:rFonts w:ascii="Arial" w:hAnsi="Arial" w:cs="Arial"/>
              </w:rPr>
              <w:t>Computadores uso administrativo</w:t>
            </w:r>
          </w:p>
        </w:tc>
        <w:tc>
          <w:tcPr>
            <w:tcW w:w="1461"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205</w:t>
            </w:r>
          </w:p>
        </w:tc>
        <w:tc>
          <w:tcPr>
            <w:tcW w:w="1354"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205</w:t>
            </w:r>
          </w:p>
        </w:tc>
        <w:tc>
          <w:tcPr>
            <w:tcW w:w="1595"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108</w:t>
            </w:r>
          </w:p>
        </w:tc>
      </w:tr>
    </w:tbl>
    <w:p w:rsidR="00BF7BA6" w:rsidRPr="00217B2B"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noProof/>
        </w:rPr>
        <w:drawing>
          <wp:inline distT="0" distB="0" distL="0" distR="0">
            <wp:extent cx="5787850" cy="2803490"/>
            <wp:effectExtent l="0" t="0" r="3810" b="0"/>
            <wp:docPr id="3" name="Gráfico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F7BA6"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rPr>
        <w:t>Fonte Censo Escolar/INEP 2013 - Qedu.org.br</w:t>
      </w:r>
    </w:p>
    <w:p w:rsidR="00BF7BA6" w:rsidRPr="00217B2B" w:rsidRDefault="00BF7BA6" w:rsidP="00BF7BA6">
      <w:pPr>
        <w:rPr>
          <w:rFonts w:ascii="Arial" w:hAnsi="Arial" w:cs="Arial"/>
        </w:rPr>
      </w:pPr>
    </w:p>
    <w:p w:rsidR="00BF7BA6" w:rsidRPr="00217B2B" w:rsidRDefault="00BF7BA6" w:rsidP="00BF7BA6">
      <w:pPr>
        <w:rPr>
          <w:rFonts w:ascii="Arial" w:hAnsi="Arial" w:cs="Arial"/>
        </w:rPr>
      </w:pPr>
    </w:p>
    <w:p w:rsidR="00BF7BA6" w:rsidRPr="00967A82" w:rsidRDefault="00BF7BA6" w:rsidP="00BF7BA6">
      <w:pPr>
        <w:rPr>
          <w:rFonts w:ascii="Arial" w:hAnsi="Arial" w:cs="Arial"/>
          <w:b/>
        </w:rPr>
      </w:pPr>
      <w:r w:rsidRPr="00967A82">
        <w:rPr>
          <w:rFonts w:ascii="Arial" w:hAnsi="Arial" w:cs="Arial"/>
          <w:b/>
        </w:rPr>
        <w:t>Recursos de transferência de dados e equipamentos educacionais</w:t>
      </w:r>
    </w:p>
    <w:p w:rsidR="00BF7BA6" w:rsidRDefault="00BF7BA6" w:rsidP="00BF7BA6">
      <w:pPr>
        <w:rPr>
          <w:rFonts w:ascii="Arial" w:hAnsi="Arial" w:cs="Arial"/>
        </w:rPr>
      </w:pPr>
    </w:p>
    <w:p w:rsidR="00BF7BA6" w:rsidRPr="00217B2B" w:rsidRDefault="00BF7BA6" w:rsidP="00BF7BA6">
      <w:pPr>
        <w:rPr>
          <w:rFonts w:ascii="Arial" w:hAnsi="Arial" w:cs="Arial"/>
        </w:rPr>
      </w:pPr>
    </w:p>
    <w:tbl>
      <w:tblPr>
        <w:tblpPr w:leftFromText="141" w:rightFromText="141" w:vertAnchor="text" w:horzAnchor="margin" w:tblpXSpec="center" w:tblpY="168"/>
        <w:tblW w:w="8923" w:type="dxa"/>
        <w:tblLayout w:type="fixed"/>
        <w:tblCellMar>
          <w:left w:w="70" w:type="dxa"/>
          <w:right w:w="70" w:type="dxa"/>
        </w:tblCellMar>
        <w:tblLook w:val="04A0" w:firstRow="1" w:lastRow="0" w:firstColumn="1" w:lastColumn="0" w:noHBand="0" w:noVBand="1"/>
      </w:tblPr>
      <w:tblGrid>
        <w:gridCol w:w="4954"/>
        <w:gridCol w:w="1276"/>
        <w:gridCol w:w="1276"/>
        <w:gridCol w:w="1417"/>
      </w:tblGrid>
      <w:tr w:rsidR="00BF7BA6" w:rsidRPr="00967A82" w:rsidTr="001E5310">
        <w:trPr>
          <w:trHeight w:val="315"/>
        </w:trPr>
        <w:tc>
          <w:tcPr>
            <w:tcW w:w="4954"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BF7BA6" w:rsidRPr="00967A82" w:rsidRDefault="00BF7BA6" w:rsidP="00A80BB1">
            <w:pPr>
              <w:jc w:val="center"/>
              <w:rPr>
                <w:rFonts w:ascii="Arial" w:hAnsi="Arial" w:cs="Arial"/>
                <w:b/>
              </w:rPr>
            </w:pPr>
            <w:r w:rsidRPr="00967A82">
              <w:rPr>
                <w:rFonts w:ascii="Arial" w:hAnsi="Arial" w:cs="Arial"/>
                <w:b/>
              </w:rPr>
              <w:t>Recursos</w:t>
            </w:r>
          </w:p>
        </w:tc>
        <w:tc>
          <w:tcPr>
            <w:tcW w:w="1276"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Municipais: 84</w:t>
            </w:r>
          </w:p>
        </w:tc>
        <w:tc>
          <w:tcPr>
            <w:tcW w:w="1276"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Estaduais: 24</w:t>
            </w:r>
          </w:p>
        </w:tc>
        <w:tc>
          <w:tcPr>
            <w:tcW w:w="1417"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Particulares: 23</w:t>
            </w:r>
          </w:p>
        </w:tc>
      </w:tr>
      <w:tr w:rsidR="00BF7BA6" w:rsidRPr="00217B2B" w:rsidTr="001E5310">
        <w:trPr>
          <w:trHeight w:val="315"/>
        </w:trPr>
        <w:tc>
          <w:tcPr>
            <w:tcW w:w="4954"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Internet</w:t>
            </w:r>
          </w:p>
        </w:tc>
        <w:tc>
          <w:tcPr>
            <w:tcW w:w="1276"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88%</w:t>
            </w:r>
          </w:p>
        </w:tc>
        <w:tc>
          <w:tcPr>
            <w:tcW w:w="1276"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100%</w:t>
            </w:r>
          </w:p>
        </w:tc>
        <w:tc>
          <w:tcPr>
            <w:tcW w:w="1417"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87%</w:t>
            </w:r>
          </w:p>
        </w:tc>
      </w:tr>
      <w:tr w:rsidR="00BF7BA6" w:rsidRPr="00217B2B" w:rsidTr="001E5310">
        <w:trPr>
          <w:trHeight w:val="315"/>
        </w:trPr>
        <w:tc>
          <w:tcPr>
            <w:tcW w:w="4954" w:type="dxa"/>
            <w:tcBorders>
              <w:top w:val="nil"/>
              <w:left w:val="single" w:sz="8" w:space="0" w:color="auto"/>
              <w:bottom w:val="single" w:sz="8" w:space="0" w:color="9BC2E6"/>
              <w:right w:val="single" w:sz="8" w:space="0" w:color="auto"/>
            </w:tcBorders>
            <w:shd w:val="clear" w:color="auto" w:fill="auto"/>
            <w:noWrap/>
            <w:vAlign w:val="center"/>
            <w:hideMark/>
          </w:tcPr>
          <w:p w:rsidR="00BF7BA6" w:rsidRPr="00217B2B" w:rsidRDefault="00BF7BA6" w:rsidP="00A80BB1">
            <w:pPr>
              <w:rPr>
                <w:rFonts w:ascii="Arial" w:hAnsi="Arial" w:cs="Arial"/>
              </w:rPr>
            </w:pPr>
            <w:r w:rsidRPr="00217B2B">
              <w:rPr>
                <w:rFonts w:ascii="Arial" w:hAnsi="Arial" w:cs="Arial"/>
              </w:rPr>
              <w:t>Banda Larga</w:t>
            </w:r>
          </w:p>
        </w:tc>
        <w:tc>
          <w:tcPr>
            <w:tcW w:w="1276" w:type="dxa"/>
            <w:tcBorders>
              <w:top w:val="nil"/>
              <w:left w:val="nil"/>
              <w:bottom w:val="single" w:sz="8" w:space="0" w:color="9BC2E6"/>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81%</w:t>
            </w:r>
          </w:p>
        </w:tc>
        <w:tc>
          <w:tcPr>
            <w:tcW w:w="1276" w:type="dxa"/>
            <w:tcBorders>
              <w:top w:val="nil"/>
              <w:left w:val="nil"/>
              <w:bottom w:val="single" w:sz="8" w:space="0" w:color="9BC2E6"/>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92%</w:t>
            </w:r>
          </w:p>
        </w:tc>
        <w:tc>
          <w:tcPr>
            <w:tcW w:w="1417" w:type="dxa"/>
            <w:tcBorders>
              <w:top w:val="nil"/>
              <w:left w:val="nil"/>
              <w:bottom w:val="single" w:sz="8" w:space="0" w:color="9BC2E6"/>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87%</w:t>
            </w:r>
          </w:p>
        </w:tc>
      </w:tr>
      <w:tr w:rsidR="00BF7BA6" w:rsidRPr="00217B2B" w:rsidTr="001E5310">
        <w:trPr>
          <w:trHeight w:val="315"/>
        </w:trPr>
        <w:tc>
          <w:tcPr>
            <w:tcW w:w="4954" w:type="dxa"/>
            <w:tcBorders>
              <w:top w:val="nil"/>
              <w:left w:val="single" w:sz="8" w:space="0" w:color="auto"/>
              <w:bottom w:val="single" w:sz="8" w:space="0" w:color="auto"/>
              <w:right w:val="single" w:sz="8" w:space="0" w:color="auto"/>
            </w:tcBorders>
            <w:shd w:val="clear" w:color="000000" w:fill="DDEBF7"/>
            <w:vAlign w:val="center"/>
            <w:hideMark/>
          </w:tcPr>
          <w:p w:rsidR="00BF7BA6" w:rsidRPr="00217B2B" w:rsidRDefault="00BF7BA6" w:rsidP="00A80BB1">
            <w:pPr>
              <w:rPr>
                <w:rFonts w:ascii="Arial" w:hAnsi="Arial" w:cs="Arial"/>
              </w:rPr>
            </w:pPr>
            <w:r w:rsidRPr="00217B2B">
              <w:rPr>
                <w:rFonts w:ascii="Arial" w:hAnsi="Arial" w:cs="Arial"/>
              </w:rPr>
              <w:t>Laboratório de Informática</w:t>
            </w:r>
          </w:p>
        </w:tc>
        <w:tc>
          <w:tcPr>
            <w:tcW w:w="1276" w:type="dxa"/>
            <w:tcBorders>
              <w:top w:val="nil"/>
              <w:left w:val="nil"/>
              <w:bottom w:val="single" w:sz="8" w:space="0" w:color="auto"/>
              <w:right w:val="single" w:sz="8" w:space="0" w:color="auto"/>
            </w:tcBorders>
            <w:shd w:val="clear" w:color="000000" w:fill="DDEBF7"/>
            <w:vAlign w:val="center"/>
            <w:hideMark/>
          </w:tcPr>
          <w:p w:rsidR="00BF7BA6" w:rsidRPr="00217B2B" w:rsidRDefault="00BF7BA6" w:rsidP="001E5310">
            <w:pPr>
              <w:jc w:val="center"/>
              <w:rPr>
                <w:rFonts w:ascii="Arial" w:hAnsi="Arial" w:cs="Arial"/>
              </w:rPr>
            </w:pPr>
            <w:r w:rsidRPr="00217B2B">
              <w:rPr>
                <w:rFonts w:ascii="Arial" w:hAnsi="Arial" w:cs="Arial"/>
              </w:rPr>
              <w:t>49%</w:t>
            </w:r>
          </w:p>
        </w:tc>
        <w:tc>
          <w:tcPr>
            <w:tcW w:w="1276" w:type="dxa"/>
            <w:tcBorders>
              <w:top w:val="nil"/>
              <w:left w:val="nil"/>
              <w:bottom w:val="single" w:sz="8" w:space="0" w:color="auto"/>
              <w:right w:val="single" w:sz="8" w:space="0" w:color="auto"/>
            </w:tcBorders>
            <w:shd w:val="clear" w:color="000000" w:fill="DDEBF7"/>
            <w:vAlign w:val="center"/>
            <w:hideMark/>
          </w:tcPr>
          <w:p w:rsidR="00BF7BA6" w:rsidRPr="00217B2B" w:rsidRDefault="00BF7BA6" w:rsidP="001E5310">
            <w:pPr>
              <w:jc w:val="center"/>
              <w:rPr>
                <w:rFonts w:ascii="Arial" w:hAnsi="Arial" w:cs="Arial"/>
              </w:rPr>
            </w:pPr>
            <w:r w:rsidRPr="00217B2B">
              <w:rPr>
                <w:rFonts w:ascii="Arial" w:hAnsi="Arial" w:cs="Arial"/>
              </w:rPr>
              <w:t>100%</w:t>
            </w:r>
          </w:p>
        </w:tc>
        <w:tc>
          <w:tcPr>
            <w:tcW w:w="1417" w:type="dxa"/>
            <w:tcBorders>
              <w:top w:val="nil"/>
              <w:left w:val="nil"/>
              <w:bottom w:val="single" w:sz="8" w:space="0" w:color="auto"/>
              <w:right w:val="single" w:sz="8" w:space="0" w:color="auto"/>
            </w:tcBorders>
            <w:shd w:val="clear" w:color="000000" w:fill="DDEBF7"/>
            <w:vAlign w:val="center"/>
            <w:hideMark/>
          </w:tcPr>
          <w:p w:rsidR="00BF7BA6" w:rsidRPr="00217B2B" w:rsidRDefault="00BF7BA6" w:rsidP="001E5310">
            <w:pPr>
              <w:jc w:val="center"/>
              <w:rPr>
                <w:rFonts w:ascii="Arial" w:hAnsi="Arial" w:cs="Arial"/>
              </w:rPr>
            </w:pPr>
            <w:r w:rsidRPr="00217B2B">
              <w:rPr>
                <w:rFonts w:ascii="Arial" w:hAnsi="Arial" w:cs="Arial"/>
              </w:rPr>
              <w:t>78%</w:t>
            </w:r>
          </w:p>
        </w:tc>
      </w:tr>
    </w:tbl>
    <w:p w:rsidR="00BF7BA6" w:rsidRPr="00217B2B"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noProof/>
        </w:rPr>
        <w:lastRenderedPageBreak/>
        <w:drawing>
          <wp:inline distT="0" distB="0" distL="0" distR="0">
            <wp:extent cx="5737608" cy="2964263"/>
            <wp:effectExtent l="0" t="0" r="0" b="7620"/>
            <wp:docPr id="4" name="Gráfico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F7BA6"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rPr>
        <w:t>Fonte Censo Escolar/INEP 2013 - Qedu.org.br</w:t>
      </w:r>
    </w:p>
    <w:p w:rsidR="00BF7BA6" w:rsidRDefault="00BF7BA6" w:rsidP="00BF7BA6">
      <w:pPr>
        <w:rPr>
          <w:rFonts w:ascii="Arial" w:hAnsi="Arial" w:cs="Arial"/>
        </w:rPr>
      </w:pPr>
    </w:p>
    <w:p w:rsidR="00BF7BA6" w:rsidRPr="00217B2B" w:rsidRDefault="00BF7BA6" w:rsidP="00BF7BA6">
      <w:pPr>
        <w:rPr>
          <w:rFonts w:ascii="Arial" w:hAnsi="Arial" w:cs="Arial"/>
        </w:rPr>
      </w:pPr>
    </w:p>
    <w:tbl>
      <w:tblPr>
        <w:tblW w:w="8982" w:type="dxa"/>
        <w:jc w:val="center"/>
        <w:tblCellMar>
          <w:left w:w="70" w:type="dxa"/>
          <w:right w:w="70" w:type="dxa"/>
        </w:tblCellMar>
        <w:tblLook w:val="04A0" w:firstRow="1" w:lastRow="0" w:firstColumn="1" w:lastColumn="0" w:noHBand="0" w:noVBand="1"/>
      </w:tblPr>
      <w:tblGrid>
        <w:gridCol w:w="4474"/>
        <w:gridCol w:w="1559"/>
        <w:gridCol w:w="1354"/>
        <w:gridCol w:w="1595"/>
      </w:tblGrid>
      <w:tr w:rsidR="00BF7BA6" w:rsidRPr="00967A82" w:rsidTr="001E5310">
        <w:trPr>
          <w:trHeight w:val="315"/>
          <w:jc w:val="center"/>
        </w:trPr>
        <w:tc>
          <w:tcPr>
            <w:tcW w:w="4474"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BF7BA6" w:rsidRPr="00967A82" w:rsidRDefault="00BF7BA6" w:rsidP="00A80BB1">
            <w:pPr>
              <w:jc w:val="center"/>
              <w:rPr>
                <w:rFonts w:ascii="Arial" w:hAnsi="Arial" w:cs="Arial"/>
                <w:b/>
              </w:rPr>
            </w:pPr>
            <w:r w:rsidRPr="00967A82">
              <w:rPr>
                <w:rFonts w:ascii="Arial" w:hAnsi="Arial" w:cs="Arial"/>
                <w:b/>
              </w:rPr>
              <w:t>Recursos</w:t>
            </w:r>
          </w:p>
        </w:tc>
        <w:tc>
          <w:tcPr>
            <w:tcW w:w="1559"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Municipais: 84</w:t>
            </w:r>
          </w:p>
        </w:tc>
        <w:tc>
          <w:tcPr>
            <w:tcW w:w="1354"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Estaduais: 24</w:t>
            </w:r>
          </w:p>
        </w:tc>
        <w:tc>
          <w:tcPr>
            <w:tcW w:w="1595"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Particulares: 23</w:t>
            </w:r>
          </w:p>
        </w:tc>
      </w:tr>
      <w:tr w:rsidR="00BF7BA6" w:rsidRPr="00217B2B" w:rsidTr="001E5310">
        <w:trPr>
          <w:trHeight w:val="315"/>
          <w:jc w:val="center"/>
        </w:trPr>
        <w:tc>
          <w:tcPr>
            <w:tcW w:w="4474"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Internet</w:t>
            </w:r>
          </w:p>
        </w:tc>
        <w:tc>
          <w:tcPr>
            <w:tcW w:w="1559"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74</w:t>
            </w:r>
          </w:p>
        </w:tc>
        <w:tc>
          <w:tcPr>
            <w:tcW w:w="1354"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24</w:t>
            </w:r>
          </w:p>
        </w:tc>
        <w:tc>
          <w:tcPr>
            <w:tcW w:w="159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20</w:t>
            </w:r>
          </w:p>
        </w:tc>
      </w:tr>
      <w:tr w:rsidR="00BF7BA6" w:rsidRPr="00217B2B" w:rsidTr="001E5310">
        <w:trPr>
          <w:trHeight w:val="315"/>
          <w:jc w:val="center"/>
        </w:trPr>
        <w:tc>
          <w:tcPr>
            <w:tcW w:w="4474" w:type="dxa"/>
            <w:tcBorders>
              <w:top w:val="nil"/>
              <w:left w:val="single" w:sz="8" w:space="0" w:color="auto"/>
              <w:bottom w:val="single" w:sz="8" w:space="0" w:color="9BC2E6"/>
              <w:right w:val="single" w:sz="8" w:space="0" w:color="auto"/>
            </w:tcBorders>
            <w:shd w:val="clear" w:color="auto" w:fill="auto"/>
            <w:noWrap/>
            <w:vAlign w:val="center"/>
            <w:hideMark/>
          </w:tcPr>
          <w:p w:rsidR="00BF7BA6" w:rsidRPr="00217B2B" w:rsidRDefault="00BF7BA6" w:rsidP="00A80BB1">
            <w:pPr>
              <w:rPr>
                <w:rFonts w:ascii="Arial" w:hAnsi="Arial" w:cs="Arial"/>
              </w:rPr>
            </w:pPr>
            <w:r w:rsidRPr="00217B2B">
              <w:rPr>
                <w:rFonts w:ascii="Arial" w:hAnsi="Arial" w:cs="Arial"/>
              </w:rPr>
              <w:t>Banda Larga</w:t>
            </w:r>
          </w:p>
        </w:tc>
        <w:tc>
          <w:tcPr>
            <w:tcW w:w="1559" w:type="dxa"/>
            <w:tcBorders>
              <w:top w:val="nil"/>
              <w:left w:val="nil"/>
              <w:bottom w:val="single" w:sz="8" w:space="0" w:color="9BC2E6"/>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68</w:t>
            </w:r>
          </w:p>
        </w:tc>
        <w:tc>
          <w:tcPr>
            <w:tcW w:w="1354" w:type="dxa"/>
            <w:tcBorders>
              <w:top w:val="nil"/>
              <w:left w:val="nil"/>
              <w:bottom w:val="single" w:sz="8" w:space="0" w:color="9BC2E6"/>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22</w:t>
            </w:r>
          </w:p>
        </w:tc>
        <w:tc>
          <w:tcPr>
            <w:tcW w:w="1595" w:type="dxa"/>
            <w:tcBorders>
              <w:top w:val="nil"/>
              <w:left w:val="nil"/>
              <w:bottom w:val="single" w:sz="8" w:space="0" w:color="9BC2E6"/>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20</w:t>
            </w:r>
          </w:p>
        </w:tc>
      </w:tr>
      <w:tr w:rsidR="00BF7BA6" w:rsidRPr="00217B2B" w:rsidTr="001E5310">
        <w:trPr>
          <w:trHeight w:val="315"/>
          <w:jc w:val="center"/>
        </w:trPr>
        <w:tc>
          <w:tcPr>
            <w:tcW w:w="4474" w:type="dxa"/>
            <w:tcBorders>
              <w:top w:val="nil"/>
              <w:left w:val="single" w:sz="8" w:space="0" w:color="auto"/>
              <w:bottom w:val="single" w:sz="8" w:space="0" w:color="auto"/>
              <w:right w:val="single" w:sz="8" w:space="0" w:color="auto"/>
            </w:tcBorders>
            <w:shd w:val="clear" w:color="000000" w:fill="DDEBF7"/>
            <w:vAlign w:val="center"/>
            <w:hideMark/>
          </w:tcPr>
          <w:p w:rsidR="00BF7BA6" w:rsidRPr="00217B2B" w:rsidRDefault="00BF7BA6" w:rsidP="00A80BB1">
            <w:pPr>
              <w:rPr>
                <w:rFonts w:ascii="Arial" w:hAnsi="Arial" w:cs="Arial"/>
              </w:rPr>
            </w:pPr>
            <w:r w:rsidRPr="00217B2B">
              <w:rPr>
                <w:rFonts w:ascii="Arial" w:hAnsi="Arial" w:cs="Arial"/>
              </w:rPr>
              <w:t>Laboratório de Informática</w:t>
            </w:r>
          </w:p>
        </w:tc>
        <w:tc>
          <w:tcPr>
            <w:tcW w:w="1559" w:type="dxa"/>
            <w:tcBorders>
              <w:top w:val="nil"/>
              <w:left w:val="nil"/>
              <w:bottom w:val="single" w:sz="8" w:space="0" w:color="auto"/>
              <w:right w:val="single" w:sz="8" w:space="0" w:color="auto"/>
            </w:tcBorders>
            <w:shd w:val="clear" w:color="000000" w:fill="DDEBF7"/>
            <w:vAlign w:val="center"/>
            <w:hideMark/>
          </w:tcPr>
          <w:p w:rsidR="00BF7BA6" w:rsidRPr="00217B2B" w:rsidRDefault="00BF7BA6" w:rsidP="001E5310">
            <w:pPr>
              <w:jc w:val="center"/>
              <w:rPr>
                <w:rFonts w:ascii="Arial" w:hAnsi="Arial" w:cs="Arial"/>
              </w:rPr>
            </w:pPr>
            <w:r w:rsidRPr="00217B2B">
              <w:rPr>
                <w:rFonts w:ascii="Arial" w:hAnsi="Arial" w:cs="Arial"/>
              </w:rPr>
              <w:t>41</w:t>
            </w:r>
          </w:p>
        </w:tc>
        <w:tc>
          <w:tcPr>
            <w:tcW w:w="1354" w:type="dxa"/>
            <w:tcBorders>
              <w:top w:val="nil"/>
              <w:left w:val="nil"/>
              <w:bottom w:val="single" w:sz="8" w:space="0" w:color="auto"/>
              <w:right w:val="single" w:sz="8" w:space="0" w:color="auto"/>
            </w:tcBorders>
            <w:shd w:val="clear" w:color="000000" w:fill="DDEBF7"/>
            <w:vAlign w:val="center"/>
            <w:hideMark/>
          </w:tcPr>
          <w:p w:rsidR="00BF7BA6" w:rsidRPr="00217B2B" w:rsidRDefault="00BF7BA6" w:rsidP="001E5310">
            <w:pPr>
              <w:jc w:val="center"/>
              <w:rPr>
                <w:rFonts w:ascii="Arial" w:hAnsi="Arial" w:cs="Arial"/>
              </w:rPr>
            </w:pPr>
            <w:r w:rsidRPr="00217B2B">
              <w:rPr>
                <w:rFonts w:ascii="Arial" w:hAnsi="Arial" w:cs="Arial"/>
              </w:rPr>
              <w:t>24</w:t>
            </w:r>
          </w:p>
        </w:tc>
        <w:tc>
          <w:tcPr>
            <w:tcW w:w="1595" w:type="dxa"/>
            <w:tcBorders>
              <w:top w:val="nil"/>
              <w:left w:val="nil"/>
              <w:bottom w:val="single" w:sz="8" w:space="0" w:color="auto"/>
              <w:right w:val="single" w:sz="8" w:space="0" w:color="auto"/>
            </w:tcBorders>
            <w:shd w:val="clear" w:color="000000" w:fill="DDEBF7"/>
            <w:vAlign w:val="center"/>
            <w:hideMark/>
          </w:tcPr>
          <w:p w:rsidR="00BF7BA6" w:rsidRPr="00217B2B" w:rsidRDefault="00BF7BA6" w:rsidP="001E5310">
            <w:pPr>
              <w:jc w:val="center"/>
              <w:rPr>
                <w:rFonts w:ascii="Arial" w:hAnsi="Arial" w:cs="Arial"/>
              </w:rPr>
            </w:pPr>
            <w:r w:rsidRPr="00217B2B">
              <w:rPr>
                <w:rFonts w:ascii="Arial" w:hAnsi="Arial" w:cs="Arial"/>
              </w:rPr>
              <w:t>18</w:t>
            </w:r>
          </w:p>
        </w:tc>
      </w:tr>
    </w:tbl>
    <w:p w:rsidR="00BF7BA6"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noProof/>
        </w:rPr>
        <w:drawing>
          <wp:inline distT="0" distB="0" distL="0" distR="0">
            <wp:extent cx="5737608" cy="2903974"/>
            <wp:effectExtent l="0" t="0" r="0" b="0"/>
            <wp:docPr id="5" name="Gráfico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rPr>
        <w:t>Fonte Censo Escolar/INEP 2013 - Qedu.org.br</w:t>
      </w:r>
    </w:p>
    <w:p w:rsidR="00BF7BA6" w:rsidRPr="00217B2B" w:rsidRDefault="00BF7BA6" w:rsidP="00BF7BA6">
      <w:pPr>
        <w:rPr>
          <w:rFonts w:ascii="Arial" w:hAnsi="Arial" w:cs="Arial"/>
        </w:rPr>
      </w:pPr>
    </w:p>
    <w:p w:rsidR="00BF7BA6" w:rsidRPr="00967A82" w:rsidRDefault="00BF7BA6" w:rsidP="00BF7BA6">
      <w:pPr>
        <w:rPr>
          <w:rFonts w:ascii="Arial" w:hAnsi="Arial" w:cs="Arial"/>
          <w:b/>
        </w:rPr>
      </w:pPr>
      <w:r w:rsidRPr="00967A82">
        <w:rPr>
          <w:rFonts w:ascii="Arial" w:hAnsi="Arial" w:cs="Arial"/>
          <w:b/>
        </w:rPr>
        <w:lastRenderedPageBreak/>
        <w:t>Equipamentos eletrônicos</w:t>
      </w:r>
    </w:p>
    <w:p w:rsidR="00BF7BA6" w:rsidRPr="00217B2B"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p>
    <w:tbl>
      <w:tblPr>
        <w:tblpPr w:leftFromText="141" w:rightFromText="141" w:vertAnchor="text" w:horzAnchor="margin" w:tblpXSpec="center" w:tblpY="-1"/>
        <w:tblW w:w="8995" w:type="dxa"/>
        <w:tblCellMar>
          <w:left w:w="70" w:type="dxa"/>
          <w:right w:w="70" w:type="dxa"/>
        </w:tblCellMar>
        <w:tblLook w:val="04A0" w:firstRow="1" w:lastRow="0" w:firstColumn="1" w:lastColumn="0" w:noHBand="0" w:noVBand="1"/>
      </w:tblPr>
      <w:tblGrid>
        <w:gridCol w:w="4459"/>
        <w:gridCol w:w="1560"/>
        <w:gridCol w:w="1355"/>
        <w:gridCol w:w="1621"/>
      </w:tblGrid>
      <w:tr w:rsidR="00BF7BA6" w:rsidRPr="00967A82" w:rsidTr="001E5310">
        <w:trPr>
          <w:trHeight w:val="315"/>
        </w:trPr>
        <w:tc>
          <w:tcPr>
            <w:tcW w:w="4459"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BF7BA6" w:rsidRPr="00967A82" w:rsidRDefault="00BF7BA6" w:rsidP="00A80BB1">
            <w:pPr>
              <w:jc w:val="center"/>
              <w:rPr>
                <w:rFonts w:ascii="Arial" w:hAnsi="Arial" w:cs="Arial"/>
                <w:b/>
              </w:rPr>
            </w:pPr>
            <w:r w:rsidRPr="00967A82">
              <w:rPr>
                <w:rFonts w:ascii="Arial" w:hAnsi="Arial" w:cs="Arial"/>
                <w:b/>
              </w:rPr>
              <w:t>Equipamentos</w:t>
            </w:r>
          </w:p>
        </w:tc>
        <w:tc>
          <w:tcPr>
            <w:tcW w:w="1560"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rPr>
                <w:rFonts w:ascii="Arial" w:hAnsi="Arial" w:cs="Arial"/>
                <w:b/>
              </w:rPr>
            </w:pPr>
            <w:r w:rsidRPr="00967A82">
              <w:rPr>
                <w:rFonts w:ascii="Arial" w:hAnsi="Arial" w:cs="Arial"/>
                <w:b/>
              </w:rPr>
              <w:t>Escolas Municipais: 84</w:t>
            </w:r>
          </w:p>
        </w:tc>
        <w:tc>
          <w:tcPr>
            <w:tcW w:w="1355"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rPr>
                <w:rFonts w:ascii="Arial" w:hAnsi="Arial" w:cs="Arial"/>
                <w:b/>
              </w:rPr>
            </w:pPr>
            <w:r w:rsidRPr="00967A82">
              <w:rPr>
                <w:rFonts w:ascii="Arial" w:hAnsi="Arial" w:cs="Arial"/>
                <w:b/>
              </w:rPr>
              <w:t>Escolas Estaduais: 24</w:t>
            </w:r>
          </w:p>
        </w:tc>
        <w:tc>
          <w:tcPr>
            <w:tcW w:w="1621"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rPr>
                <w:rFonts w:ascii="Arial" w:hAnsi="Arial" w:cs="Arial"/>
                <w:b/>
              </w:rPr>
            </w:pPr>
            <w:r w:rsidRPr="00967A82">
              <w:rPr>
                <w:rFonts w:ascii="Arial" w:hAnsi="Arial" w:cs="Arial"/>
                <w:b/>
              </w:rPr>
              <w:t>Escolas Particulares: 23</w:t>
            </w:r>
          </w:p>
        </w:tc>
      </w:tr>
      <w:tr w:rsidR="00BF7BA6" w:rsidRPr="00217B2B" w:rsidTr="001E5310">
        <w:trPr>
          <w:trHeight w:val="315"/>
        </w:trPr>
        <w:tc>
          <w:tcPr>
            <w:tcW w:w="4459"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Aparelho de DVD</w:t>
            </w:r>
          </w:p>
        </w:tc>
        <w:tc>
          <w:tcPr>
            <w:tcW w:w="1560"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96%</w:t>
            </w:r>
          </w:p>
        </w:tc>
        <w:tc>
          <w:tcPr>
            <w:tcW w:w="135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100%</w:t>
            </w:r>
          </w:p>
        </w:tc>
        <w:tc>
          <w:tcPr>
            <w:tcW w:w="1621"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83%</w:t>
            </w:r>
          </w:p>
        </w:tc>
      </w:tr>
      <w:tr w:rsidR="00BF7BA6" w:rsidRPr="00217B2B" w:rsidTr="001E5310">
        <w:trPr>
          <w:trHeight w:val="315"/>
        </w:trPr>
        <w:tc>
          <w:tcPr>
            <w:tcW w:w="4459" w:type="dxa"/>
            <w:tcBorders>
              <w:top w:val="nil"/>
              <w:left w:val="single" w:sz="8" w:space="0" w:color="auto"/>
              <w:bottom w:val="single" w:sz="8" w:space="0" w:color="auto"/>
              <w:right w:val="single" w:sz="8" w:space="0" w:color="auto"/>
            </w:tcBorders>
            <w:shd w:val="clear" w:color="auto" w:fill="auto"/>
            <w:noWrap/>
            <w:vAlign w:val="center"/>
            <w:hideMark/>
          </w:tcPr>
          <w:p w:rsidR="00BF7BA6" w:rsidRPr="00217B2B" w:rsidRDefault="00BF7BA6" w:rsidP="00A80BB1">
            <w:pPr>
              <w:rPr>
                <w:rFonts w:ascii="Arial" w:hAnsi="Arial" w:cs="Arial"/>
              </w:rPr>
            </w:pPr>
            <w:r w:rsidRPr="00217B2B">
              <w:rPr>
                <w:rFonts w:ascii="Arial" w:hAnsi="Arial" w:cs="Arial"/>
              </w:rPr>
              <w:t>Impressora</w:t>
            </w:r>
          </w:p>
        </w:tc>
        <w:tc>
          <w:tcPr>
            <w:tcW w:w="1560"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94%</w:t>
            </w:r>
          </w:p>
        </w:tc>
        <w:tc>
          <w:tcPr>
            <w:tcW w:w="1355"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100%</w:t>
            </w:r>
          </w:p>
        </w:tc>
        <w:tc>
          <w:tcPr>
            <w:tcW w:w="1621"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83%</w:t>
            </w:r>
          </w:p>
        </w:tc>
      </w:tr>
      <w:tr w:rsidR="00BF7BA6" w:rsidRPr="00217B2B" w:rsidTr="001E5310">
        <w:trPr>
          <w:trHeight w:val="315"/>
        </w:trPr>
        <w:tc>
          <w:tcPr>
            <w:tcW w:w="4459"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Antena parabólica</w:t>
            </w:r>
          </w:p>
        </w:tc>
        <w:tc>
          <w:tcPr>
            <w:tcW w:w="1560"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4%</w:t>
            </w:r>
          </w:p>
        </w:tc>
        <w:tc>
          <w:tcPr>
            <w:tcW w:w="135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67%</w:t>
            </w:r>
          </w:p>
        </w:tc>
        <w:tc>
          <w:tcPr>
            <w:tcW w:w="1621"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22%</w:t>
            </w:r>
          </w:p>
        </w:tc>
      </w:tr>
      <w:tr w:rsidR="00BF7BA6" w:rsidRPr="00217B2B" w:rsidTr="001E5310">
        <w:trPr>
          <w:trHeight w:val="315"/>
        </w:trPr>
        <w:tc>
          <w:tcPr>
            <w:tcW w:w="4459" w:type="dxa"/>
            <w:tcBorders>
              <w:top w:val="nil"/>
              <w:left w:val="single" w:sz="8" w:space="0" w:color="auto"/>
              <w:bottom w:val="single" w:sz="8" w:space="0" w:color="auto"/>
              <w:right w:val="single" w:sz="8" w:space="0" w:color="auto"/>
            </w:tcBorders>
            <w:shd w:val="clear" w:color="auto" w:fill="auto"/>
            <w:noWrap/>
            <w:vAlign w:val="center"/>
            <w:hideMark/>
          </w:tcPr>
          <w:p w:rsidR="00BF7BA6" w:rsidRPr="00217B2B" w:rsidRDefault="00BF7BA6" w:rsidP="00A80BB1">
            <w:pPr>
              <w:rPr>
                <w:rFonts w:ascii="Arial" w:hAnsi="Arial" w:cs="Arial"/>
              </w:rPr>
            </w:pPr>
            <w:r w:rsidRPr="00217B2B">
              <w:rPr>
                <w:rFonts w:ascii="Arial" w:hAnsi="Arial" w:cs="Arial"/>
              </w:rPr>
              <w:t>Máquina copiadora</w:t>
            </w:r>
          </w:p>
        </w:tc>
        <w:tc>
          <w:tcPr>
            <w:tcW w:w="1560"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33%</w:t>
            </w:r>
          </w:p>
        </w:tc>
        <w:tc>
          <w:tcPr>
            <w:tcW w:w="1355"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63%</w:t>
            </w:r>
          </w:p>
        </w:tc>
        <w:tc>
          <w:tcPr>
            <w:tcW w:w="1621"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70%</w:t>
            </w:r>
          </w:p>
        </w:tc>
      </w:tr>
      <w:tr w:rsidR="00BF7BA6" w:rsidRPr="00217B2B" w:rsidTr="001E5310">
        <w:trPr>
          <w:trHeight w:val="315"/>
        </w:trPr>
        <w:tc>
          <w:tcPr>
            <w:tcW w:w="4459"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Retroprojetor</w:t>
            </w:r>
          </w:p>
        </w:tc>
        <w:tc>
          <w:tcPr>
            <w:tcW w:w="1560"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36%</w:t>
            </w:r>
          </w:p>
        </w:tc>
        <w:tc>
          <w:tcPr>
            <w:tcW w:w="135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88%</w:t>
            </w:r>
          </w:p>
        </w:tc>
        <w:tc>
          <w:tcPr>
            <w:tcW w:w="1621"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35%</w:t>
            </w:r>
          </w:p>
        </w:tc>
      </w:tr>
    </w:tbl>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noProof/>
        </w:rPr>
        <w:drawing>
          <wp:inline distT="0" distB="0" distL="0" distR="0">
            <wp:extent cx="5747657" cy="2964264"/>
            <wp:effectExtent l="0" t="0" r="5715" b="7620"/>
            <wp:docPr id="9" name="Gráfico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rPr>
        <w:t>Fonte Censo Escolar/INEP 2013 - Qedu.org.br</w:t>
      </w:r>
    </w:p>
    <w:p w:rsidR="00BF7BA6" w:rsidRDefault="00BF7BA6" w:rsidP="00BF7BA6">
      <w:pPr>
        <w:rPr>
          <w:rFonts w:ascii="Arial" w:hAnsi="Arial" w:cs="Arial"/>
        </w:rPr>
      </w:pPr>
    </w:p>
    <w:p w:rsidR="00BF7BA6" w:rsidRDefault="00BF7BA6" w:rsidP="00BF7BA6">
      <w:pPr>
        <w:rPr>
          <w:rFonts w:ascii="Arial" w:hAnsi="Arial" w:cs="Arial"/>
        </w:rPr>
      </w:pPr>
    </w:p>
    <w:p w:rsidR="00BF7BA6" w:rsidRPr="00217B2B" w:rsidRDefault="00BF7BA6" w:rsidP="00BF7BA6">
      <w:pPr>
        <w:rPr>
          <w:rFonts w:ascii="Arial" w:hAnsi="Arial" w:cs="Arial"/>
        </w:rPr>
      </w:pPr>
    </w:p>
    <w:tbl>
      <w:tblPr>
        <w:tblW w:w="8966" w:type="dxa"/>
        <w:jc w:val="center"/>
        <w:tblCellMar>
          <w:left w:w="70" w:type="dxa"/>
          <w:right w:w="70" w:type="dxa"/>
        </w:tblCellMar>
        <w:tblLook w:val="04A0" w:firstRow="1" w:lastRow="0" w:firstColumn="1" w:lastColumn="0" w:noHBand="0" w:noVBand="1"/>
      </w:tblPr>
      <w:tblGrid>
        <w:gridCol w:w="4556"/>
        <w:gridCol w:w="1461"/>
        <w:gridCol w:w="1354"/>
        <w:gridCol w:w="1595"/>
      </w:tblGrid>
      <w:tr w:rsidR="00BF7BA6" w:rsidRPr="00967A82" w:rsidTr="001E5310">
        <w:trPr>
          <w:trHeight w:val="525"/>
          <w:jc w:val="center"/>
        </w:trPr>
        <w:tc>
          <w:tcPr>
            <w:tcW w:w="4556"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BF7BA6" w:rsidRPr="00967A82" w:rsidRDefault="00BF7BA6" w:rsidP="00A80BB1">
            <w:pPr>
              <w:jc w:val="center"/>
              <w:rPr>
                <w:rFonts w:ascii="Arial" w:hAnsi="Arial" w:cs="Arial"/>
                <w:b/>
              </w:rPr>
            </w:pPr>
            <w:r w:rsidRPr="00967A82">
              <w:rPr>
                <w:rFonts w:ascii="Arial" w:hAnsi="Arial" w:cs="Arial"/>
                <w:b/>
              </w:rPr>
              <w:t>Equipamentos</w:t>
            </w:r>
          </w:p>
        </w:tc>
        <w:tc>
          <w:tcPr>
            <w:tcW w:w="1461"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Municipais: 84</w:t>
            </w:r>
          </w:p>
        </w:tc>
        <w:tc>
          <w:tcPr>
            <w:tcW w:w="1354"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Estaduais: 24</w:t>
            </w:r>
          </w:p>
        </w:tc>
        <w:tc>
          <w:tcPr>
            <w:tcW w:w="1595" w:type="dxa"/>
            <w:tcBorders>
              <w:top w:val="single" w:sz="8" w:space="0" w:color="auto"/>
              <w:left w:val="nil"/>
              <w:bottom w:val="single" w:sz="8" w:space="0" w:color="auto"/>
              <w:right w:val="single" w:sz="8" w:space="0" w:color="auto"/>
            </w:tcBorders>
            <w:shd w:val="clear" w:color="000000" w:fill="5B9BD5"/>
            <w:vAlign w:val="center"/>
            <w:hideMark/>
          </w:tcPr>
          <w:p w:rsidR="00BF7BA6" w:rsidRPr="00967A82" w:rsidRDefault="00BF7BA6" w:rsidP="00A80BB1">
            <w:pPr>
              <w:jc w:val="center"/>
              <w:rPr>
                <w:rFonts w:ascii="Arial" w:hAnsi="Arial" w:cs="Arial"/>
                <w:b/>
              </w:rPr>
            </w:pPr>
            <w:r w:rsidRPr="00967A82">
              <w:rPr>
                <w:rFonts w:ascii="Arial" w:hAnsi="Arial" w:cs="Arial"/>
                <w:b/>
              </w:rPr>
              <w:t>Escolas Particulares: 23</w:t>
            </w:r>
          </w:p>
        </w:tc>
      </w:tr>
      <w:tr w:rsidR="00BF7BA6" w:rsidRPr="00217B2B" w:rsidTr="001E5310">
        <w:trPr>
          <w:trHeight w:val="315"/>
          <w:jc w:val="center"/>
        </w:trPr>
        <w:tc>
          <w:tcPr>
            <w:tcW w:w="4556"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Aparelho de DVD</w:t>
            </w:r>
          </w:p>
        </w:tc>
        <w:tc>
          <w:tcPr>
            <w:tcW w:w="1461"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81</w:t>
            </w:r>
          </w:p>
        </w:tc>
        <w:tc>
          <w:tcPr>
            <w:tcW w:w="1354"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24</w:t>
            </w:r>
          </w:p>
        </w:tc>
        <w:tc>
          <w:tcPr>
            <w:tcW w:w="159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19</w:t>
            </w:r>
          </w:p>
        </w:tc>
      </w:tr>
      <w:tr w:rsidR="00BF7BA6" w:rsidRPr="00217B2B" w:rsidTr="001E5310">
        <w:trPr>
          <w:trHeight w:val="315"/>
          <w:jc w:val="center"/>
        </w:trPr>
        <w:tc>
          <w:tcPr>
            <w:tcW w:w="4556" w:type="dxa"/>
            <w:tcBorders>
              <w:top w:val="nil"/>
              <w:left w:val="single" w:sz="8" w:space="0" w:color="auto"/>
              <w:bottom w:val="single" w:sz="8" w:space="0" w:color="auto"/>
              <w:right w:val="single" w:sz="8" w:space="0" w:color="auto"/>
            </w:tcBorders>
            <w:shd w:val="clear" w:color="auto" w:fill="auto"/>
            <w:noWrap/>
            <w:vAlign w:val="center"/>
            <w:hideMark/>
          </w:tcPr>
          <w:p w:rsidR="00BF7BA6" w:rsidRPr="00217B2B" w:rsidRDefault="00BF7BA6" w:rsidP="00A80BB1">
            <w:pPr>
              <w:rPr>
                <w:rFonts w:ascii="Arial" w:hAnsi="Arial" w:cs="Arial"/>
              </w:rPr>
            </w:pPr>
            <w:r w:rsidRPr="00217B2B">
              <w:rPr>
                <w:rFonts w:ascii="Arial" w:hAnsi="Arial" w:cs="Arial"/>
              </w:rPr>
              <w:t>Impressora</w:t>
            </w:r>
          </w:p>
        </w:tc>
        <w:tc>
          <w:tcPr>
            <w:tcW w:w="1461"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94</w:t>
            </w:r>
          </w:p>
        </w:tc>
        <w:tc>
          <w:tcPr>
            <w:tcW w:w="1354"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24</w:t>
            </w:r>
          </w:p>
        </w:tc>
        <w:tc>
          <w:tcPr>
            <w:tcW w:w="1595"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19</w:t>
            </w:r>
          </w:p>
        </w:tc>
      </w:tr>
      <w:tr w:rsidR="00BF7BA6" w:rsidRPr="00217B2B" w:rsidTr="001E5310">
        <w:trPr>
          <w:trHeight w:val="315"/>
          <w:jc w:val="center"/>
        </w:trPr>
        <w:tc>
          <w:tcPr>
            <w:tcW w:w="4556"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Antena parabólica</w:t>
            </w:r>
          </w:p>
        </w:tc>
        <w:tc>
          <w:tcPr>
            <w:tcW w:w="1461"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4</w:t>
            </w:r>
          </w:p>
        </w:tc>
        <w:tc>
          <w:tcPr>
            <w:tcW w:w="1354"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16</w:t>
            </w:r>
          </w:p>
        </w:tc>
        <w:tc>
          <w:tcPr>
            <w:tcW w:w="159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5</w:t>
            </w:r>
          </w:p>
        </w:tc>
      </w:tr>
      <w:tr w:rsidR="00BF7BA6" w:rsidRPr="00217B2B" w:rsidTr="001E5310">
        <w:trPr>
          <w:trHeight w:val="315"/>
          <w:jc w:val="center"/>
        </w:trPr>
        <w:tc>
          <w:tcPr>
            <w:tcW w:w="4556" w:type="dxa"/>
            <w:tcBorders>
              <w:top w:val="nil"/>
              <w:left w:val="single" w:sz="8" w:space="0" w:color="auto"/>
              <w:bottom w:val="single" w:sz="8" w:space="0" w:color="auto"/>
              <w:right w:val="single" w:sz="8" w:space="0" w:color="auto"/>
            </w:tcBorders>
            <w:shd w:val="clear" w:color="auto" w:fill="auto"/>
            <w:noWrap/>
            <w:vAlign w:val="center"/>
            <w:hideMark/>
          </w:tcPr>
          <w:p w:rsidR="00BF7BA6" w:rsidRPr="00217B2B" w:rsidRDefault="00BF7BA6" w:rsidP="00A80BB1">
            <w:pPr>
              <w:rPr>
                <w:rFonts w:ascii="Arial" w:hAnsi="Arial" w:cs="Arial"/>
              </w:rPr>
            </w:pPr>
            <w:r w:rsidRPr="00217B2B">
              <w:rPr>
                <w:rFonts w:ascii="Arial" w:hAnsi="Arial" w:cs="Arial"/>
              </w:rPr>
              <w:t>Máquina copiadora</w:t>
            </w:r>
          </w:p>
        </w:tc>
        <w:tc>
          <w:tcPr>
            <w:tcW w:w="1461"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33</w:t>
            </w:r>
          </w:p>
        </w:tc>
        <w:tc>
          <w:tcPr>
            <w:tcW w:w="1354"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15</w:t>
            </w:r>
          </w:p>
        </w:tc>
        <w:tc>
          <w:tcPr>
            <w:tcW w:w="1595" w:type="dxa"/>
            <w:tcBorders>
              <w:top w:val="nil"/>
              <w:left w:val="nil"/>
              <w:bottom w:val="single" w:sz="8" w:space="0" w:color="auto"/>
              <w:right w:val="single" w:sz="8" w:space="0" w:color="auto"/>
            </w:tcBorders>
            <w:shd w:val="clear" w:color="auto" w:fill="auto"/>
            <w:noWrap/>
            <w:vAlign w:val="center"/>
            <w:hideMark/>
          </w:tcPr>
          <w:p w:rsidR="00BF7BA6" w:rsidRPr="00217B2B" w:rsidRDefault="00BF7BA6" w:rsidP="001E5310">
            <w:pPr>
              <w:jc w:val="center"/>
              <w:rPr>
                <w:rFonts w:ascii="Arial" w:hAnsi="Arial" w:cs="Arial"/>
              </w:rPr>
            </w:pPr>
            <w:r w:rsidRPr="00217B2B">
              <w:rPr>
                <w:rFonts w:ascii="Arial" w:hAnsi="Arial" w:cs="Arial"/>
              </w:rPr>
              <w:t>16</w:t>
            </w:r>
          </w:p>
        </w:tc>
      </w:tr>
      <w:tr w:rsidR="00BF7BA6" w:rsidRPr="00217B2B" w:rsidTr="001E5310">
        <w:trPr>
          <w:trHeight w:val="315"/>
          <w:jc w:val="center"/>
        </w:trPr>
        <w:tc>
          <w:tcPr>
            <w:tcW w:w="4556" w:type="dxa"/>
            <w:tcBorders>
              <w:top w:val="nil"/>
              <w:left w:val="single" w:sz="8" w:space="0" w:color="auto"/>
              <w:bottom w:val="single" w:sz="8" w:space="0" w:color="auto"/>
              <w:right w:val="single" w:sz="8" w:space="0" w:color="auto"/>
            </w:tcBorders>
            <w:shd w:val="clear" w:color="000000" w:fill="DDEBF7"/>
            <w:noWrap/>
            <w:vAlign w:val="center"/>
            <w:hideMark/>
          </w:tcPr>
          <w:p w:rsidR="00BF7BA6" w:rsidRPr="00217B2B" w:rsidRDefault="00BF7BA6" w:rsidP="00A80BB1">
            <w:pPr>
              <w:rPr>
                <w:rFonts w:ascii="Arial" w:hAnsi="Arial" w:cs="Arial"/>
              </w:rPr>
            </w:pPr>
            <w:r w:rsidRPr="00217B2B">
              <w:rPr>
                <w:rFonts w:ascii="Arial" w:hAnsi="Arial" w:cs="Arial"/>
              </w:rPr>
              <w:t>Retroprojetor</w:t>
            </w:r>
          </w:p>
        </w:tc>
        <w:tc>
          <w:tcPr>
            <w:tcW w:w="1461"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36</w:t>
            </w:r>
          </w:p>
        </w:tc>
        <w:tc>
          <w:tcPr>
            <w:tcW w:w="1354"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21</w:t>
            </w:r>
          </w:p>
        </w:tc>
        <w:tc>
          <w:tcPr>
            <w:tcW w:w="1595" w:type="dxa"/>
            <w:tcBorders>
              <w:top w:val="nil"/>
              <w:left w:val="nil"/>
              <w:bottom w:val="single" w:sz="8" w:space="0" w:color="auto"/>
              <w:right w:val="single" w:sz="8" w:space="0" w:color="auto"/>
            </w:tcBorders>
            <w:shd w:val="clear" w:color="000000" w:fill="DDEBF7"/>
            <w:noWrap/>
            <w:vAlign w:val="center"/>
            <w:hideMark/>
          </w:tcPr>
          <w:p w:rsidR="00BF7BA6" w:rsidRPr="00217B2B" w:rsidRDefault="00BF7BA6" w:rsidP="001E5310">
            <w:pPr>
              <w:jc w:val="center"/>
              <w:rPr>
                <w:rFonts w:ascii="Arial" w:hAnsi="Arial" w:cs="Arial"/>
              </w:rPr>
            </w:pPr>
            <w:r w:rsidRPr="00217B2B">
              <w:rPr>
                <w:rFonts w:ascii="Arial" w:hAnsi="Arial" w:cs="Arial"/>
              </w:rPr>
              <w:t>8</w:t>
            </w:r>
          </w:p>
        </w:tc>
      </w:tr>
    </w:tbl>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noProof/>
        </w:rPr>
        <w:lastRenderedPageBreak/>
        <w:drawing>
          <wp:inline distT="0" distB="0" distL="0" distR="0">
            <wp:extent cx="5737608" cy="2934118"/>
            <wp:effectExtent l="0" t="0" r="0" b="0"/>
            <wp:docPr id="10" name="Gráfico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F7BA6" w:rsidRPr="00217B2B" w:rsidRDefault="00BF7BA6" w:rsidP="00BF7BA6">
      <w:pPr>
        <w:rPr>
          <w:rFonts w:ascii="Arial" w:hAnsi="Arial" w:cs="Arial"/>
        </w:rPr>
      </w:pPr>
    </w:p>
    <w:p w:rsidR="00BF7BA6" w:rsidRPr="00217B2B" w:rsidRDefault="00BF7BA6" w:rsidP="00BF7BA6">
      <w:pPr>
        <w:rPr>
          <w:rFonts w:ascii="Arial" w:hAnsi="Arial" w:cs="Arial"/>
        </w:rPr>
      </w:pPr>
    </w:p>
    <w:p w:rsidR="00BF7BA6" w:rsidRPr="00217B2B" w:rsidRDefault="00BF7BA6" w:rsidP="00BF7BA6">
      <w:pPr>
        <w:rPr>
          <w:rFonts w:ascii="Arial" w:hAnsi="Arial" w:cs="Arial"/>
        </w:rPr>
      </w:pPr>
      <w:r w:rsidRPr="00217B2B">
        <w:rPr>
          <w:rFonts w:ascii="Arial" w:hAnsi="Arial" w:cs="Arial"/>
        </w:rPr>
        <w:t>Fonte Censo Escolar/INEP 2013 - Qedu.org.br</w:t>
      </w:r>
    </w:p>
    <w:p w:rsidR="00BF7BA6" w:rsidRDefault="00BF7BA6" w:rsidP="00BF7BA6">
      <w:pPr>
        <w:spacing w:line="360" w:lineRule="auto"/>
        <w:jc w:val="both"/>
        <w:rPr>
          <w:rFonts w:ascii="Arial" w:hAnsi="Arial" w:cs="Arial"/>
        </w:rPr>
      </w:pPr>
    </w:p>
    <w:p w:rsidR="002C2ED5" w:rsidRDefault="002C2ED5" w:rsidP="00BF7BA6">
      <w:pPr>
        <w:spacing w:line="360" w:lineRule="auto"/>
        <w:jc w:val="both"/>
        <w:rPr>
          <w:rFonts w:ascii="Arial" w:hAnsi="Arial" w:cs="Arial"/>
        </w:rPr>
      </w:pPr>
    </w:p>
    <w:p w:rsidR="002C2ED5" w:rsidRPr="00977DA7" w:rsidRDefault="002C2ED5" w:rsidP="002C2ED5">
      <w:pPr>
        <w:spacing w:line="360" w:lineRule="auto"/>
        <w:jc w:val="both"/>
        <w:rPr>
          <w:rFonts w:ascii="Arial" w:hAnsi="Arial" w:cs="Arial"/>
          <w:b/>
        </w:rPr>
      </w:pPr>
      <w:r w:rsidRPr="00977DA7">
        <w:rPr>
          <w:rFonts w:ascii="Arial" w:hAnsi="Arial" w:cs="Arial"/>
          <w:b/>
        </w:rPr>
        <w:t>PROJETO DE INFORMÁTICA EDUCATIVA NAS ESCOLAS</w:t>
      </w:r>
    </w:p>
    <w:p w:rsidR="002C2ED5" w:rsidRPr="00217B2B" w:rsidRDefault="002C2ED5" w:rsidP="002C2ED5">
      <w:pPr>
        <w:spacing w:line="360" w:lineRule="auto"/>
        <w:jc w:val="both"/>
        <w:rPr>
          <w:rFonts w:ascii="Arial" w:hAnsi="Arial" w:cs="Arial"/>
        </w:rPr>
      </w:pPr>
    </w:p>
    <w:p w:rsidR="002C2ED5" w:rsidRDefault="002C2ED5" w:rsidP="002C2ED5">
      <w:pPr>
        <w:spacing w:line="360" w:lineRule="auto"/>
        <w:ind w:firstLine="851"/>
        <w:jc w:val="both"/>
        <w:rPr>
          <w:rFonts w:ascii="Arial" w:hAnsi="Arial" w:cs="Arial"/>
        </w:rPr>
      </w:pPr>
      <w:r w:rsidRPr="00217B2B">
        <w:rPr>
          <w:rFonts w:ascii="Arial" w:hAnsi="Arial" w:cs="Arial"/>
        </w:rPr>
        <w:t xml:space="preserve">O projeto de Informática Educativa acontece </w:t>
      </w:r>
      <w:r>
        <w:rPr>
          <w:rFonts w:ascii="Arial" w:hAnsi="Arial" w:cs="Arial"/>
        </w:rPr>
        <w:t>desde 2003</w:t>
      </w:r>
      <w:r w:rsidRPr="00217B2B">
        <w:rPr>
          <w:rFonts w:ascii="Arial" w:hAnsi="Arial" w:cs="Arial"/>
        </w:rPr>
        <w:t xml:space="preserve"> nas escolas municipais de Colombo no</w:t>
      </w:r>
      <w:r>
        <w:rPr>
          <w:rFonts w:ascii="Arial" w:hAnsi="Arial" w:cs="Arial"/>
        </w:rPr>
        <w:t>s anos iniciais do</w:t>
      </w:r>
      <w:r w:rsidRPr="00217B2B">
        <w:rPr>
          <w:rFonts w:ascii="Arial" w:hAnsi="Arial" w:cs="Arial"/>
        </w:rPr>
        <w:t xml:space="preserve"> ensino fundamental, contemplando todos os alunos d</w:t>
      </w:r>
      <w:r>
        <w:rPr>
          <w:rFonts w:ascii="Arial" w:hAnsi="Arial" w:cs="Arial"/>
        </w:rPr>
        <w:t>a</w:t>
      </w:r>
      <w:r w:rsidRPr="00217B2B">
        <w:rPr>
          <w:rFonts w:ascii="Arial" w:hAnsi="Arial" w:cs="Arial"/>
        </w:rPr>
        <w:t xml:space="preserve"> Pré</w:t>
      </w:r>
      <w:r>
        <w:rPr>
          <w:rFonts w:ascii="Arial" w:hAnsi="Arial" w:cs="Arial"/>
        </w:rPr>
        <w:t>-escola</w:t>
      </w:r>
      <w:r w:rsidRPr="00217B2B">
        <w:rPr>
          <w:rFonts w:ascii="Arial" w:hAnsi="Arial" w:cs="Arial"/>
        </w:rPr>
        <w:t xml:space="preserve"> ao 5º ano que estão matriculados nas </w:t>
      </w:r>
      <w:r>
        <w:rPr>
          <w:rFonts w:ascii="Arial" w:hAnsi="Arial" w:cs="Arial"/>
        </w:rPr>
        <w:t>escolas municipais</w:t>
      </w:r>
      <w:r w:rsidRPr="00217B2B">
        <w:rPr>
          <w:rFonts w:ascii="Arial" w:hAnsi="Arial" w:cs="Arial"/>
        </w:rPr>
        <w:t>, visto que no</w:t>
      </w:r>
      <w:r>
        <w:rPr>
          <w:rFonts w:ascii="Arial" w:hAnsi="Arial" w:cs="Arial"/>
        </w:rPr>
        <w:t>s</w:t>
      </w:r>
      <w:r w:rsidRPr="00217B2B">
        <w:rPr>
          <w:rFonts w:ascii="Arial" w:hAnsi="Arial" w:cs="Arial"/>
        </w:rPr>
        <w:t xml:space="preserve"> CMEI</w:t>
      </w:r>
      <w:r>
        <w:rPr>
          <w:rFonts w:ascii="Arial" w:hAnsi="Arial" w:cs="Arial"/>
        </w:rPr>
        <w:t>s</w:t>
      </w:r>
      <w:r w:rsidRPr="00217B2B">
        <w:rPr>
          <w:rFonts w:ascii="Arial" w:hAnsi="Arial" w:cs="Arial"/>
        </w:rPr>
        <w:t xml:space="preserve"> não existe</w:t>
      </w:r>
      <w:r>
        <w:rPr>
          <w:rFonts w:ascii="Arial" w:hAnsi="Arial" w:cs="Arial"/>
        </w:rPr>
        <w:t>m</w:t>
      </w:r>
      <w:r w:rsidRPr="00217B2B">
        <w:rPr>
          <w:rFonts w:ascii="Arial" w:hAnsi="Arial" w:cs="Arial"/>
        </w:rPr>
        <w:t xml:space="preserve"> laboratório</w:t>
      </w:r>
      <w:r>
        <w:rPr>
          <w:rFonts w:ascii="Arial" w:hAnsi="Arial" w:cs="Arial"/>
        </w:rPr>
        <w:t>s</w:t>
      </w:r>
      <w:r w:rsidRPr="00217B2B">
        <w:rPr>
          <w:rFonts w:ascii="Arial" w:hAnsi="Arial" w:cs="Arial"/>
        </w:rPr>
        <w:t xml:space="preserve"> de informática nem projeto de informática educativa.</w:t>
      </w:r>
    </w:p>
    <w:p w:rsidR="002C2ED5" w:rsidRDefault="002C2ED5" w:rsidP="002C2ED5">
      <w:pPr>
        <w:spacing w:line="360" w:lineRule="auto"/>
        <w:ind w:firstLine="851"/>
        <w:jc w:val="both"/>
        <w:rPr>
          <w:rFonts w:ascii="Arial" w:hAnsi="Arial" w:cs="Arial"/>
        </w:rPr>
      </w:pPr>
      <w:r w:rsidRPr="00217B2B">
        <w:rPr>
          <w:rFonts w:ascii="Arial" w:hAnsi="Arial" w:cs="Arial"/>
        </w:rPr>
        <w:t xml:space="preserve">Atualmente </w:t>
      </w:r>
      <w:r>
        <w:rPr>
          <w:rFonts w:ascii="Arial" w:hAnsi="Arial" w:cs="Arial"/>
        </w:rPr>
        <w:t>a rede de ensino de</w:t>
      </w:r>
      <w:r w:rsidRPr="00217B2B">
        <w:rPr>
          <w:rFonts w:ascii="Arial" w:hAnsi="Arial" w:cs="Arial"/>
        </w:rPr>
        <w:t xml:space="preserve"> Colombo conta com:</w:t>
      </w:r>
    </w:p>
    <w:p w:rsidR="002C2ED5" w:rsidRDefault="002C2ED5" w:rsidP="002C2ED5">
      <w:pPr>
        <w:spacing w:line="360" w:lineRule="auto"/>
        <w:jc w:val="both"/>
        <w:rPr>
          <w:rFonts w:ascii="Arial" w:hAnsi="Arial" w:cs="Arial"/>
        </w:rPr>
      </w:pPr>
    </w:p>
    <w:p w:rsidR="002C2ED5" w:rsidRDefault="002C2ED5" w:rsidP="002C2ED5">
      <w:pPr>
        <w:spacing w:line="360" w:lineRule="auto"/>
        <w:jc w:val="both"/>
        <w:rPr>
          <w:rFonts w:ascii="Arial" w:hAnsi="Arial" w:cs="Arial"/>
        </w:rPr>
      </w:pPr>
      <w:r w:rsidRPr="00217B2B">
        <w:rPr>
          <w:rFonts w:ascii="Arial" w:hAnsi="Arial" w:cs="Arial"/>
        </w:rPr>
        <w:t>Laboratórios de informática: 42 urbanos e 6 rurais, total de 48.</w:t>
      </w:r>
    </w:p>
    <w:p w:rsidR="002C2ED5" w:rsidRDefault="002C2ED5" w:rsidP="002C2ED5">
      <w:pPr>
        <w:spacing w:line="360" w:lineRule="auto"/>
        <w:jc w:val="both"/>
        <w:rPr>
          <w:rFonts w:ascii="Arial" w:hAnsi="Arial" w:cs="Arial"/>
        </w:rPr>
      </w:pPr>
      <w:r w:rsidRPr="00217B2B">
        <w:rPr>
          <w:rFonts w:ascii="Arial" w:hAnsi="Arial" w:cs="Arial"/>
        </w:rPr>
        <w:t>Computadores: 960 para uso dos alunos.</w:t>
      </w:r>
    </w:p>
    <w:p w:rsidR="002C2ED5" w:rsidRDefault="002C2ED5" w:rsidP="002C2ED5">
      <w:pPr>
        <w:spacing w:line="360" w:lineRule="auto"/>
        <w:jc w:val="both"/>
        <w:rPr>
          <w:rFonts w:ascii="Arial" w:hAnsi="Arial" w:cs="Arial"/>
        </w:rPr>
      </w:pPr>
      <w:r w:rsidRPr="00217B2B">
        <w:rPr>
          <w:rFonts w:ascii="Arial" w:hAnsi="Arial" w:cs="Arial"/>
        </w:rPr>
        <w:t>Impressoras: 48 nos laborátórios.</w:t>
      </w:r>
    </w:p>
    <w:p w:rsidR="002C2ED5" w:rsidRDefault="002C2ED5" w:rsidP="002C2ED5">
      <w:pPr>
        <w:spacing w:line="360" w:lineRule="auto"/>
        <w:jc w:val="both"/>
        <w:rPr>
          <w:rFonts w:ascii="Arial" w:hAnsi="Arial" w:cs="Arial"/>
        </w:rPr>
      </w:pPr>
      <w:r w:rsidRPr="00217B2B">
        <w:rPr>
          <w:rFonts w:ascii="Arial" w:hAnsi="Arial" w:cs="Arial"/>
        </w:rPr>
        <w:t>Alunos atendidos: 21.000 alunos.</w:t>
      </w:r>
    </w:p>
    <w:p w:rsidR="002C2ED5" w:rsidRPr="00217B2B" w:rsidRDefault="002C2ED5" w:rsidP="002C2ED5">
      <w:pPr>
        <w:spacing w:line="360" w:lineRule="auto"/>
        <w:jc w:val="both"/>
        <w:rPr>
          <w:rFonts w:ascii="Arial" w:hAnsi="Arial" w:cs="Arial"/>
        </w:rPr>
      </w:pPr>
      <w:r w:rsidRPr="00217B2B">
        <w:rPr>
          <w:rFonts w:ascii="Arial" w:hAnsi="Arial" w:cs="Arial"/>
        </w:rPr>
        <w:t>Professores: 85 facilitadores.</w:t>
      </w:r>
    </w:p>
    <w:p w:rsidR="002C2ED5" w:rsidRPr="00217B2B" w:rsidRDefault="002C2ED5" w:rsidP="002C2ED5">
      <w:pPr>
        <w:spacing w:line="360" w:lineRule="auto"/>
        <w:jc w:val="both"/>
        <w:rPr>
          <w:rFonts w:ascii="Arial" w:hAnsi="Arial" w:cs="Arial"/>
        </w:rPr>
      </w:pPr>
    </w:p>
    <w:p w:rsidR="002C2ED5" w:rsidRPr="00977DA7" w:rsidRDefault="002C2ED5" w:rsidP="002C2ED5">
      <w:pPr>
        <w:spacing w:line="360" w:lineRule="auto"/>
        <w:jc w:val="both"/>
        <w:rPr>
          <w:rFonts w:ascii="Arial" w:hAnsi="Arial" w:cs="Arial"/>
          <w:b/>
        </w:rPr>
      </w:pPr>
      <w:r w:rsidRPr="00977DA7">
        <w:rPr>
          <w:rFonts w:ascii="Arial" w:hAnsi="Arial" w:cs="Arial"/>
          <w:b/>
        </w:rPr>
        <w:t>LOUSA INTERATIVA</w:t>
      </w:r>
    </w:p>
    <w:p w:rsidR="002C2ED5" w:rsidRPr="00217B2B" w:rsidRDefault="002C2ED5" w:rsidP="002C2ED5">
      <w:pPr>
        <w:spacing w:line="360" w:lineRule="auto"/>
        <w:jc w:val="both"/>
        <w:rPr>
          <w:rFonts w:ascii="Arial" w:hAnsi="Arial" w:cs="Arial"/>
        </w:rPr>
      </w:pPr>
    </w:p>
    <w:p w:rsidR="002C2ED5" w:rsidRDefault="002C2ED5" w:rsidP="002C2ED5">
      <w:pPr>
        <w:spacing w:line="360" w:lineRule="auto"/>
        <w:ind w:firstLine="851"/>
        <w:jc w:val="both"/>
        <w:rPr>
          <w:rFonts w:ascii="Arial" w:hAnsi="Arial" w:cs="Arial"/>
        </w:rPr>
      </w:pPr>
      <w:r w:rsidRPr="00217B2B">
        <w:rPr>
          <w:rFonts w:ascii="Arial" w:hAnsi="Arial" w:cs="Arial"/>
        </w:rPr>
        <w:lastRenderedPageBreak/>
        <w:t>A f</w:t>
      </w:r>
      <w:r>
        <w:rPr>
          <w:rFonts w:ascii="Arial" w:hAnsi="Arial" w:cs="Arial"/>
        </w:rPr>
        <w:t>erramenta Lousa Interativa nas escolas m</w:t>
      </w:r>
      <w:r w:rsidRPr="00217B2B">
        <w:rPr>
          <w:rFonts w:ascii="Arial" w:hAnsi="Arial" w:cs="Arial"/>
        </w:rPr>
        <w:t>unicipais de Colombo, tem como objetivo geral propiciar ações de modernização das unidades escolares, oferecendo aos alunos e docentes o acesso a recursos tecnológicos, os quais contribuirão para a melhoria da qualidade no processo ensino-aprendizagem.</w:t>
      </w:r>
    </w:p>
    <w:p w:rsidR="002C2ED5" w:rsidRPr="00217B2B" w:rsidRDefault="002C2ED5" w:rsidP="004831F3">
      <w:pPr>
        <w:spacing w:line="360" w:lineRule="auto"/>
        <w:ind w:firstLine="851"/>
        <w:jc w:val="both"/>
        <w:rPr>
          <w:rFonts w:ascii="Arial" w:hAnsi="Arial" w:cs="Arial"/>
        </w:rPr>
      </w:pPr>
      <w:r w:rsidRPr="00217B2B">
        <w:rPr>
          <w:rFonts w:ascii="Arial" w:hAnsi="Arial" w:cs="Arial"/>
        </w:rPr>
        <w:t xml:space="preserve">Transformar as salas de aulas convencionais em ambientes atrativos e dinâmicos é um dos grandes desafios que </w:t>
      </w:r>
      <w:r>
        <w:rPr>
          <w:rFonts w:ascii="Arial" w:hAnsi="Arial" w:cs="Arial"/>
        </w:rPr>
        <w:t>d</w:t>
      </w:r>
      <w:r w:rsidRPr="00217B2B">
        <w:rPr>
          <w:rFonts w:ascii="Arial" w:hAnsi="Arial" w:cs="Arial"/>
        </w:rPr>
        <w:t>a Secretaria Municipal de Educação</w:t>
      </w:r>
      <w:r w:rsidR="004831F3">
        <w:rPr>
          <w:rFonts w:ascii="Arial" w:hAnsi="Arial" w:cs="Arial"/>
        </w:rPr>
        <w:t>. A</w:t>
      </w:r>
      <w:r w:rsidRPr="00217B2B">
        <w:rPr>
          <w:rFonts w:ascii="Arial" w:hAnsi="Arial" w:cs="Arial"/>
        </w:rPr>
        <w:t xml:space="preserve"> </w:t>
      </w:r>
      <w:r w:rsidR="004831F3">
        <w:rPr>
          <w:rFonts w:ascii="Arial" w:hAnsi="Arial" w:cs="Arial"/>
        </w:rPr>
        <w:t xml:space="preserve">implantação das </w:t>
      </w:r>
      <w:r w:rsidRPr="00217B2B">
        <w:rPr>
          <w:rFonts w:ascii="Arial" w:hAnsi="Arial" w:cs="Arial"/>
        </w:rPr>
        <w:t xml:space="preserve">Lousas </w:t>
      </w:r>
      <w:r>
        <w:rPr>
          <w:rFonts w:ascii="Arial" w:hAnsi="Arial" w:cs="Arial"/>
        </w:rPr>
        <w:t xml:space="preserve">Interativas nas salas de aulas </w:t>
      </w:r>
      <w:r w:rsidRPr="00217B2B">
        <w:rPr>
          <w:rFonts w:ascii="Arial" w:hAnsi="Arial" w:cs="Arial"/>
        </w:rPr>
        <w:t>que atende</w:t>
      </w:r>
      <w:r>
        <w:rPr>
          <w:rFonts w:ascii="Arial" w:hAnsi="Arial" w:cs="Arial"/>
        </w:rPr>
        <w:t>m</w:t>
      </w:r>
      <w:r w:rsidRPr="00217B2B">
        <w:rPr>
          <w:rFonts w:ascii="Arial" w:hAnsi="Arial" w:cs="Arial"/>
        </w:rPr>
        <w:t xml:space="preserve"> as turmas dos 5</w:t>
      </w:r>
      <w:r>
        <w:rPr>
          <w:rFonts w:ascii="Arial" w:hAnsi="Arial" w:cs="Arial"/>
        </w:rPr>
        <w:t>º</w:t>
      </w:r>
      <w:r w:rsidR="004831F3">
        <w:rPr>
          <w:rFonts w:ascii="Arial" w:hAnsi="Arial" w:cs="Arial"/>
        </w:rPr>
        <w:t xml:space="preserve"> anos do Ensino Fundamental, vem suprindo estas necessidades</w:t>
      </w:r>
      <w:r w:rsidRPr="00217B2B">
        <w:rPr>
          <w:rFonts w:ascii="Arial" w:hAnsi="Arial" w:cs="Arial"/>
        </w:rPr>
        <w:t xml:space="preserve">. </w:t>
      </w:r>
    </w:p>
    <w:p w:rsidR="002C2ED5" w:rsidRPr="00217B2B" w:rsidRDefault="002C2ED5" w:rsidP="002C2ED5">
      <w:pPr>
        <w:spacing w:line="360" w:lineRule="auto"/>
        <w:jc w:val="both"/>
        <w:rPr>
          <w:rFonts w:ascii="Arial" w:hAnsi="Arial" w:cs="Arial"/>
        </w:rPr>
      </w:pPr>
      <w:r w:rsidRPr="00217B2B">
        <w:rPr>
          <w:rFonts w:ascii="Arial" w:hAnsi="Arial" w:cs="Arial"/>
        </w:rPr>
        <w:tab/>
      </w:r>
    </w:p>
    <w:p w:rsidR="002C2ED5" w:rsidRPr="00217B2B" w:rsidRDefault="002C2ED5" w:rsidP="002C2ED5">
      <w:pPr>
        <w:spacing w:line="360" w:lineRule="auto"/>
        <w:jc w:val="both"/>
        <w:rPr>
          <w:rFonts w:ascii="Arial" w:hAnsi="Arial" w:cs="Arial"/>
        </w:rPr>
      </w:pPr>
      <w:r w:rsidRPr="00217B2B">
        <w:rPr>
          <w:rFonts w:ascii="Arial" w:hAnsi="Arial" w:cs="Arial"/>
        </w:rPr>
        <w:t>Número de professores: 102 regentes</w:t>
      </w:r>
    </w:p>
    <w:p w:rsidR="002C2ED5" w:rsidRPr="00217B2B" w:rsidRDefault="002C2ED5" w:rsidP="002C2ED5">
      <w:pPr>
        <w:spacing w:line="360" w:lineRule="auto"/>
        <w:jc w:val="both"/>
        <w:rPr>
          <w:rFonts w:ascii="Arial" w:hAnsi="Arial" w:cs="Arial"/>
        </w:rPr>
      </w:pPr>
      <w:r w:rsidRPr="00217B2B">
        <w:rPr>
          <w:rFonts w:ascii="Arial" w:hAnsi="Arial" w:cs="Arial"/>
        </w:rPr>
        <w:t>Número de alunos beneficiados: 3.226 alunos</w:t>
      </w:r>
    </w:p>
    <w:p w:rsidR="002C2ED5" w:rsidRPr="00217B2B" w:rsidRDefault="002C2ED5" w:rsidP="002C2ED5">
      <w:pPr>
        <w:spacing w:line="360" w:lineRule="auto"/>
        <w:jc w:val="both"/>
        <w:rPr>
          <w:rFonts w:ascii="Arial" w:hAnsi="Arial" w:cs="Arial"/>
        </w:rPr>
      </w:pPr>
      <w:r w:rsidRPr="00217B2B">
        <w:rPr>
          <w:rFonts w:ascii="Arial" w:hAnsi="Arial" w:cs="Arial"/>
        </w:rPr>
        <w:t>Número de escolas atendidas: 42 escolas</w:t>
      </w:r>
    </w:p>
    <w:p w:rsidR="002C2ED5" w:rsidRPr="00217B2B" w:rsidRDefault="002C2ED5" w:rsidP="002C2ED5">
      <w:pPr>
        <w:spacing w:line="360" w:lineRule="auto"/>
        <w:jc w:val="both"/>
        <w:rPr>
          <w:rFonts w:ascii="Arial" w:hAnsi="Arial" w:cs="Arial"/>
        </w:rPr>
      </w:pPr>
      <w:r w:rsidRPr="00217B2B">
        <w:rPr>
          <w:rFonts w:ascii="Arial" w:hAnsi="Arial" w:cs="Arial"/>
        </w:rPr>
        <w:t xml:space="preserve">Número de lousas instaladas: 81 lousas </w:t>
      </w:r>
    </w:p>
    <w:p w:rsidR="002C2ED5" w:rsidRPr="00217B2B" w:rsidRDefault="002C2ED5" w:rsidP="002C2ED5">
      <w:pPr>
        <w:spacing w:line="360" w:lineRule="auto"/>
        <w:jc w:val="both"/>
        <w:rPr>
          <w:rFonts w:ascii="Arial" w:hAnsi="Arial" w:cs="Arial"/>
        </w:rPr>
      </w:pPr>
    </w:p>
    <w:tbl>
      <w:tblPr>
        <w:tblW w:w="9001" w:type="dxa"/>
        <w:jc w:val="center"/>
        <w:tblCellMar>
          <w:left w:w="70" w:type="dxa"/>
          <w:right w:w="70" w:type="dxa"/>
        </w:tblCellMar>
        <w:tblLook w:val="04A0" w:firstRow="1" w:lastRow="0" w:firstColumn="1" w:lastColumn="0" w:noHBand="0" w:noVBand="1"/>
      </w:tblPr>
      <w:tblGrid>
        <w:gridCol w:w="4818"/>
        <w:gridCol w:w="4183"/>
      </w:tblGrid>
      <w:tr w:rsidR="002C2ED5" w:rsidRPr="00977DA7"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C2ED5" w:rsidRPr="00977DA7" w:rsidRDefault="002C2ED5" w:rsidP="00A80BB1">
            <w:pPr>
              <w:jc w:val="center"/>
              <w:rPr>
                <w:rFonts w:ascii="Arial" w:hAnsi="Arial" w:cs="Arial"/>
                <w:b/>
              </w:rPr>
            </w:pPr>
            <w:r w:rsidRPr="00977DA7">
              <w:rPr>
                <w:rFonts w:ascii="Arial" w:hAnsi="Arial" w:cs="Arial"/>
                <w:b/>
              </w:rPr>
              <w:t>ATENDIMENTO REDE DE ENSINO</w:t>
            </w:r>
          </w:p>
        </w:tc>
        <w:tc>
          <w:tcPr>
            <w:tcW w:w="418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2C2ED5" w:rsidRPr="00977DA7" w:rsidRDefault="002C2ED5" w:rsidP="00A80BB1">
            <w:pPr>
              <w:jc w:val="center"/>
              <w:rPr>
                <w:rFonts w:ascii="Arial" w:hAnsi="Arial" w:cs="Arial"/>
                <w:b/>
              </w:rPr>
            </w:pPr>
            <w:r w:rsidRPr="00977DA7">
              <w:rPr>
                <w:rFonts w:ascii="Arial" w:hAnsi="Arial" w:cs="Arial"/>
                <w:b/>
              </w:rPr>
              <w:t>TOTAL</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A80BB1">
            <w:pPr>
              <w:rPr>
                <w:rFonts w:ascii="Arial" w:hAnsi="Arial" w:cs="Arial"/>
              </w:rPr>
            </w:pPr>
            <w:r w:rsidRPr="00217B2B">
              <w:rPr>
                <w:rFonts w:ascii="Arial" w:hAnsi="Arial" w:cs="Arial"/>
              </w:rPr>
              <w:t>Computadores nos laboratórios</w:t>
            </w:r>
          </w:p>
        </w:tc>
        <w:tc>
          <w:tcPr>
            <w:tcW w:w="418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1E5310">
            <w:pPr>
              <w:ind w:right="1736"/>
              <w:jc w:val="right"/>
              <w:rPr>
                <w:rFonts w:ascii="Arial" w:hAnsi="Arial" w:cs="Arial"/>
              </w:rPr>
            </w:pPr>
            <w:r w:rsidRPr="00217B2B">
              <w:rPr>
                <w:rFonts w:ascii="Arial" w:hAnsi="Arial" w:cs="Arial"/>
              </w:rPr>
              <w:t>960</w:t>
            </w:r>
          </w:p>
        </w:tc>
      </w:tr>
      <w:tr w:rsidR="002C2ED5" w:rsidRPr="00217B2B" w:rsidTr="001E5310">
        <w:trPr>
          <w:trHeight w:val="300"/>
          <w:jc w:val="center"/>
        </w:trPr>
        <w:tc>
          <w:tcPr>
            <w:tcW w:w="4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A80BB1">
            <w:pPr>
              <w:rPr>
                <w:rFonts w:ascii="Arial" w:hAnsi="Arial" w:cs="Arial"/>
              </w:rPr>
            </w:pPr>
            <w:r w:rsidRPr="00217B2B">
              <w:rPr>
                <w:rFonts w:ascii="Arial" w:hAnsi="Arial" w:cs="Arial"/>
              </w:rPr>
              <w:t>Impressora nos laboratórios</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1E5310">
            <w:pPr>
              <w:ind w:right="1736"/>
              <w:jc w:val="right"/>
              <w:rPr>
                <w:rFonts w:ascii="Arial" w:hAnsi="Arial" w:cs="Arial"/>
              </w:rPr>
            </w:pPr>
            <w:r w:rsidRPr="00217B2B">
              <w:rPr>
                <w:rFonts w:ascii="Arial" w:hAnsi="Arial" w:cs="Arial"/>
              </w:rPr>
              <w:t>48</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A80BB1">
            <w:pPr>
              <w:rPr>
                <w:rFonts w:ascii="Arial" w:hAnsi="Arial" w:cs="Arial"/>
              </w:rPr>
            </w:pPr>
            <w:r w:rsidRPr="00217B2B">
              <w:rPr>
                <w:rFonts w:ascii="Arial" w:hAnsi="Arial" w:cs="Arial"/>
              </w:rPr>
              <w:t>Professores facilitadores</w:t>
            </w:r>
          </w:p>
        </w:tc>
        <w:tc>
          <w:tcPr>
            <w:tcW w:w="418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1E5310">
            <w:pPr>
              <w:ind w:right="1736"/>
              <w:jc w:val="right"/>
              <w:rPr>
                <w:rFonts w:ascii="Arial" w:hAnsi="Arial" w:cs="Arial"/>
              </w:rPr>
            </w:pPr>
            <w:r w:rsidRPr="00217B2B">
              <w:rPr>
                <w:rFonts w:ascii="Arial" w:hAnsi="Arial" w:cs="Arial"/>
              </w:rPr>
              <w:t>85</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A80BB1">
            <w:pPr>
              <w:rPr>
                <w:rFonts w:ascii="Arial" w:hAnsi="Arial" w:cs="Arial"/>
              </w:rPr>
            </w:pPr>
            <w:r w:rsidRPr="00217B2B">
              <w:rPr>
                <w:rFonts w:ascii="Arial" w:hAnsi="Arial" w:cs="Arial"/>
              </w:rPr>
              <w:t>Professores lousas</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1E5310">
            <w:pPr>
              <w:ind w:right="1736"/>
              <w:jc w:val="right"/>
              <w:rPr>
                <w:rFonts w:ascii="Arial" w:hAnsi="Arial" w:cs="Arial"/>
              </w:rPr>
            </w:pPr>
            <w:r w:rsidRPr="00217B2B">
              <w:rPr>
                <w:rFonts w:ascii="Arial" w:hAnsi="Arial" w:cs="Arial"/>
              </w:rPr>
              <w:t>102</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A80BB1">
            <w:pPr>
              <w:rPr>
                <w:rFonts w:ascii="Arial" w:hAnsi="Arial" w:cs="Arial"/>
              </w:rPr>
            </w:pPr>
            <w:r w:rsidRPr="00217B2B">
              <w:rPr>
                <w:rFonts w:ascii="Arial" w:hAnsi="Arial" w:cs="Arial"/>
              </w:rPr>
              <w:t>Alunos / Laboratórios</w:t>
            </w:r>
          </w:p>
        </w:tc>
        <w:tc>
          <w:tcPr>
            <w:tcW w:w="418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1E5310">
            <w:pPr>
              <w:ind w:right="1736"/>
              <w:jc w:val="right"/>
              <w:rPr>
                <w:rFonts w:ascii="Arial" w:hAnsi="Arial" w:cs="Arial"/>
              </w:rPr>
            </w:pPr>
            <w:r w:rsidRPr="00217B2B">
              <w:rPr>
                <w:rFonts w:ascii="Arial" w:hAnsi="Arial" w:cs="Arial"/>
              </w:rPr>
              <w:t>21.000</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A80BB1">
            <w:pPr>
              <w:rPr>
                <w:rFonts w:ascii="Arial" w:hAnsi="Arial" w:cs="Arial"/>
              </w:rPr>
            </w:pPr>
            <w:r w:rsidRPr="00217B2B">
              <w:rPr>
                <w:rFonts w:ascii="Arial" w:hAnsi="Arial" w:cs="Arial"/>
              </w:rPr>
              <w:t>Alunos / Lousas</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1E5310">
            <w:pPr>
              <w:ind w:right="1736"/>
              <w:jc w:val="right"/>
              <w:rPr>
                <w:rFonts w:ascii="Arial" w:hAnsi="Arial" w:cs="Arial"/>
              </w:rPr>
            </w:pPr>
            <w:r w:rsidRPr="00217B2B">
              <w:rPr>
                <w:rFonts w:ascii="Arial" w:hAnsi="Arial" w:cs="Arial"/>
              </w:rPr>
              <w:t>3.226</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A80BB1">
            <w:pPr>
              <w:rPr>
                <w:rFonts w:ascii="Arial" w:hAnsi="Arial" w:cs="Arial"/>
              </w:rPr>
            </w:pPr>
            <w:r w:rsidRPr="00217B2B">
              <w:rPr>
                <w:rFonts w:ascii="Arial" w:hAnsi="Arial" w:cs="Arial"/>
              </w:rPr>
              <w:t>Laboratórios informática urbanos</w:t>
            </w:r>
          </w:p>
        </w:tc>
        <w:tc>
          <w:tcPr>
            <w:tcW w:w="418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1E5310">
            <w:pPr>
              <w:ind w:right="1736"/>
              <w:jc w:val="right"/>
              <w:rPr>
                <w:rFonts w:ascii="Arial" w:hAnsi="Arial" w:cs="Arial"/>
              </w:rPr>
            </w:pPr>
            <w:r w:rsidRPr="00217B2B">
              <w:rPr>
                <w:rFonts w:ascii="Arial" w:hAnsi="Arial" w:cs="Arial"/>
              </w:rPr>
              <w:t>42</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A80BB1">
            <w:pPr>
              <w:rPr>
                <w:rFonts w:ascii="Arial" w:hAnsi="Arial" w:cs="Arial"/>
              </w:rPr>
            </w:pPr>
            <w:r w:rsidRPr="00217B2B">
              <w:rPr>
                <w:rFonts w:ascii="Arial" w:hAnsi="Arial" w:cs="Arial"/>
              </w:rPr>
              <w:t>Laboratórios informática rurais</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1E5310">
            <w:pPr>
              <w:ind w:right="1736"/>
              <w:jc w:val="right"/>
              <w:rPr>
                <w:rFonts w:ascii="Arial" w:hAnsi="Arial" w:cs="Arial"/>
              </w:rPr>
            </w:pPr>
            <w:r w:rsidRPr="00217B2B">
              <w:rPr>
                <w:rFonts w:ascii="Arial" w:hAnsi="Arial" w:cs="Arial"/>
              </w:rPr>
              <w:t>6</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A80BB1">
            <w:pPr>
              <w:rPr>
                <w:rFonts w:ascii="Arial" w:hAnsi="Arial" w:cs="Arial"/>
              </w:rPr>
            </w:pPr>
            <w:r w:rsidRPr="00217B2B">
              <w:rPr>
                <w:rFonts w:ascii="Arial" w:hAnsi="Arial" w:cs="Arial"/>
              </w:rPr>
              <w:t>Escolas / Lousas</w:t>
            </w:r>
          </w:p>
        </w:tc>
        <w:tc>
          <w:tcPr>
            <w:tcW w:w="418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2C2ED5" w:rsidRPr="00217B2B" w:rsidRDefault="002C2ED5" w:rsidP="001E5310">
            <w:pPr>
              <w:ind w:right="1736"/>
              <w:jc w:val="right"/>
              <w:rPr>
                <w:rFonts w:ascii="Arial" w:hAnsi="Arial" w:cs="Arial"/>
              </w:rPr>
            </w:pPr>
            <w:r w:rsidRPr="00217B2B">
              <w:rPr>
                <w:rFonts w:ascii="Arial" w:hAnsi="Arial" w:cs="Arial"/>
              </w:rPr>
              <w:t>42</w:t>
            </w:r>
          </w:p>
        </w:tc>
      </w:tr>
      <w:tr w:rsidR="002C2ED5" w:rsidRPr="00217B2B" w:rsidTr="001E5310">
        <w:trPr>
          <w:trHeight w:val="315"/>
          <w:jc w:val="center"/>
        </w:trPr>
        <w:tc>
          <w:tcPr>
            <w:tcW w:w="4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A80BB1">
            <w:pPr>
              <w:rPr>
                <w:rFonts w:ascii="Arial" w:hAnsi="Arial" w:cs="Arial"/>
              </w:rPr>
            </w:pPr>
            <w:r w:rsidRPr="00217B2B">
              <w:rPr>
                <w:rFonts w:ascii="Arial" w:hAnsi="Arial" w:cs="Arial"/>
              </w:rPr>
              <w:t>Lousas Instaladas</w:t>
            </w:r>
          </w:p>
        </w:tc>
        <w:tc>
          <w:tcPr>
            <w:tcW w:w="41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2ED5" w:rsidRPr="00217B2B" w:rsidRDefault="002C2ED5" w:rsidP="001E5310">
            <w:pPr>
              <w:ind w:right="1736"/>
              <w:jc w:val="right"/>
              <w:rPr>
                <w:rFonts w:ascii="Arial" w:hAnsi="Arial" w:cs="Arial"/>
              </w:rPr>
            </w:pPr>
            <w:r w:rsidRPr="00217B2B">
              <w:rPr>
                <w:rFonts w:ascii="Arial" w:hAnsi="Arial" w:cs="Arial"/>
              </w:rPr>
              <w:t>81</w:t>
            </w:r>
          </w:p>
        </w:tc>
      </w:tr>
    </w:tbl>
    <w:p w:rsidR="002C2ED5" w:rsidRPr="00217B2B" w:rsidRDefault="002C2ED5" w:rsidP="002C2ED5">
      <w:pPr>
        <w:rPr>
          <w:rFonts w:ascii="Arial" w:hAnsi="Arial" w:cs="Arial"/>
        </w:rPr>
      </w:pPr>
    </w:p>
    <w:p w:rsidR="002C2ED5" w:rsidRPr="00217B2B" w:rsidRDefault="002C2ED5" w:rsidP="002C2ED5">
      <w:pPr>
        <w:rPr>
          <w:rFonts w:ascii="Arial" w:hAnsi="Arial" w:cs="Arial"/>
        </w:rPr>
      </w:pPr>
    </w:p>
    <w:p w:rsidR="002C2ED5" w:rsidRDefault="002C2ED5" w:rsidP="002C2ED5">
      <w:r w:rsidRPr="003C03DF">
        <w:rPr>
          <w:noProof/>
        </w:rPr>
        <w:lastRenderedPageBreak/>
        <w:drawing>
          <wp:inline distT="0" distB="0" distL="0" distR="0">
            <wp:extent cx="5747657" cy="3195375"/>
            <wp:effectExtent l="0" t="0" r="5715" b="5080"/>
            <wp:docPr id="21" name="Gráfico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C2ED5" w:rsidRDefault="002C2ED5" w:rsidP="002C2ED5">
      <w:pPr>
        <w:rPr>
          <w:rFonts w:ascii="Arial" w:hAnsi="Arial" w:cs="Arial"/>
        </w:rPr>
      </w:pPr>
    </w:p>
    <w:p w:rsidR="002C2ED5" w:rsidRDefault="004831F3" w:rsidP="002C2ED5">
      <w:pPr>
        <w:rPr>
          <w:rFonts w:ascii="Arial" w:hAnsi="Arial" w:cs="Arial"/>
        </w:rPr>
      </w:pPr>
      <w:r>
        <w:rPr>
          <w:rFonts w:ascii="Arial" w:hAnsi="Arial" w:cs="Arial"/>
        </w:rPr>
        <w:t>Fonte: SEMED / 2015</w:t>
      </w:r>
    </w:p>
    <w:p w:rsidR="002C2ED5" w:rsidRDefault="002C2ED5" w:rsidP="002C2ED5">
      <w:pPr>
        <w:rPr>
          <w:rFonts w:ascii="Arial" w:hAnsi="Arial" w:cs="Arial"/>
        </w:rPr>
      </w:pPr>
    </w:p>
    <w:p w:rsidR="002C2ED5" w:rsidRDefault="002C2ED5" w:rsidP="002C2ED5">
      <w:pPr>
        <w:rPr>
          <w:rFonts w:ascii="Arial" w:hAnsi="Arial" w:cs="Arial"/>
        </w:rPr>
      </w:pPr>
    </w:p>
    <w:p w:rsidR="002C2ED5" w:rsidRDefault="002C2ED5" w:rsidP="002C2ED5">
      <w:pPr>
        <w:rPr>
          <w:rFonts w:ascii="Arial" w:hAnsi="Arial" w:cs="Arial"/>
        </w:rPr>
      </w:pPr>
    </w:p>
    <w:p w:rsidR="000E6A20" w:rsidRPr="00881183" w:rsidRDefault="00FD4843" w:rsidP="00FD4843">
      <w:pPr>
        <w:spacing w:line="360" w:lineRule="auto"/>
        <w:jc w:val="both"/>
        <w:rPr>
          <w:rFonts w:ascii="Arial" w:hAnsi="Arial" w:cs="Arial"/>
        </w:rPr>
      </w:pPr>
      <w:r w:rsidRPr="00881183">
        <w:rPr>
          <w:rFonts w:ascii="Arial" w:hAnsi="Arial" w:cs="Arial"/>
        </w:rPr>
        <w:t xml:space="preserve">2.4 </w:t>
      </w:r>
      <w:r w:rsidR="0003102E">
        <w:rPr>
          <w:rFonts w:ascii="Arial" w:hAnsi="Arial" w:cs="Arial"/>
        </w:rPr>
        <w:t>METAS E ESTRATÉGIAS</w:t>
      </w:r>
    </w:p>
    <w:p w:rsidR="000E6A20" w:rsidRPr="00217B2B" w:rsidRDefault="000E6A20" w:rsidP="00FD4843">
      <w:pPr>
        <w:spacing w:line="360" w:lineRule="auto"/>
        <w:jc w:val="both"/>
        <w:rPr>
          <w:rFonts w:ascii="Arial" w:hAnsi="Arial" w:cs="Arial"/>
        </w:rPr>
      </w:pPr>
    </w:p>
    <w:p w:rsidR="006A6434" w:rsidRPr="00217B2B" w:rsidRDefault="006A6434" w:rsidP="00FD4843">
      <w:pPr>
        <w:spacing w:line="360" w:lineRule="auto"/>
        <w:jc w:val="both"/>
        <w:rPr>
          <w:rFonts w:ascii="Arial" w:hAnsi="Arial" w:cs="Arial"/>
        </w:rPr>
      </w:pPr>
      <w:r w:rsidRPr="00FD4843">
        <w:rPr>
          <w:rFonts w:ascii="Arial" w:hAnsi="Arial" w:cs="Arial"/>
          <w:b/>
        </w:rPr>
        <w:t>META 2</w:t>
      </w:r>
      <w:r w:rsidR="00FD4843">
        <w:rPr>
          <w:rFonts w:ascii="Arial" w:hAnsi="Arial" w:cs="Arial"/>
          <w:b/>
        </w:rPr>
        <w:t>:</w:t>
      </w:r>
      <w:r w:rsidRPr="00217B2B">
        <w:rPr>
          <w:rFonts w:ascii="Arial" w:hAnsi="Arial" w:cs="Arial"/>
        </w:rPr>
        <w:t xml:space="preserve"> Universalizar o ensino fundamental de 9 anos para toda a população de 6 (seis) a 14 (quatorze) anos e garantir que pelo menos 95% dos alunos concluam essa etapa na idade recomendada, até o último ano de vigência deste PME.</w:t>
      </w:r>
    </w:p>
    <w:p w:rsidR="00FD4843" w:rsidRPr="00217B2B" w:rsidRDefault="00FD4843" w:rsidP="00FD4843">
      <w:pPr>
        <w:spacing w:line="360" w:lineRule="auto"/>
        <w:jc w:val="both"/>
        <w:rPr>
          <w:rFonts w:ascii="Arial" w:hAnsi="Arial" w:cs="Arial"/>
        </w:rPr>
      </w:pPr>
    </w:p>
    <w:p w:rsidR="006A6434" w:rsidRPr="00FD4843" w:rsidRDefault="006A6434" w:rsidP="00FD4843">
      <w:pPr>
        <w:spacing w:line="360" w:lineRule="auto"/>
        <w:jc w:val="both"/>
        <w:rPr>
          <w:rFonts w:ascii="Arial" w:hAnsi="Arial" w:cs="Arial"/>
          <w:b/>
        </w:rPr>
      </w:pPr>
      <w:r w:rsidRPr="00FD4843">
        <w:rPr>
          <w:rFonts w:ascii="Arial" w:hAnsi="Arial" w:cs="Arial"/>
          <w:b/>
        </w:rPr>
        <w:t>Estratégias:</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garantir a oferta do ensino fundamental de nove anos para toda a população de 6 (seis) a 14 (quatorze) anos, nos 5 (cinco) primeiros anos,  promovendo ações articuladas com políticas públicas, buscando aprimorar os padrões mínimos de qualidade, com recursos pedagógicos apropriados ao processo de ensino aprendizagem, equipamentos tecnológicos avançados e profissionais com formação adequada garantida em legislação;</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 xml:space="preserve">ampliar, reformar e/ou construir salas de aula das Instituições de Ensino públicas gradativamente, para atendimento dos anos iniciais do ensino </w:t>
      </w:r>
      <w:r w:rsidRPr="00FD4843">
        <w:rPr>
          <w:rFonts w:ascii="Arial" w:hAnsi="Arial" w:cs="Arial"/>
        </w:rPr>
        <w:lastRenderedPageBreak/>
        <w:t>fundamental para crianças, de modo a suprir toda demanda para esta faixa etária;</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promover a aquisição de mobiliários, equipamentos e materiais, visando à expansão e à melhoria da rede física das Instituições de Ensino públicas do</w:t>
      </w:r>
      <w:r w:rsidR="00256455">
        <w:rPr>
          <w:rFonts w:ascii="Arial" w:hAnsi="Arial" w:cs="Arial"/>
        </w:rPr>
        <w:t>s anos iniciais</w:t>
      </w:r>
      <w:r w:rsidRPr="00FD4843">
        <w:rPr>
          <w:rFonts w:ascii="Arial" w:hAnsi="Arial" w:cs="Arial"/>
        </w:rPr>
        <w:t xml:space="preserve"> </w:t>
      </w:r>
      <w:r w:rsidR="00D87C9C">
        <w:rPr>
          <w:rFonts w:ascii="Arial" w:hAnsi="Arial" w:cs="Arial"/>
        </w:rPr>
        <w:t xml:space="preserve">do </w:t>
      </w:r>
      <w:r w:rsidRPr="00FD4843">
        <w:rPr>
          <w:rFonts w:ascii="Arial" w:hAnsi="Arial" w:cs="Arial"/>
        </w:rPr>
        <w:t>ensino fundamental;</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implementar programas e desenvolver tecnologias para o monitoramen</w:t>
      </w:r>
      <w:r w:rsidR="00D85C67">
        <w:rPr>
          <w:rFonts w:ascii="Arial" w:hAnsi="Arial" w:cs="Arial"/>
        </w:rPr>
        <w:t>to ao acesso, permanência, frequ</w:t>
      </w:r>
      <w:r w:rsidRPr="00FD4843">
        <w:rPr>
          <w:rFonts w:ascii="Arial" w:hAnsi="Arial" w:cs="Arial"/>
        </w:rPr>
        <w:t>ência, acompanhamento pedagógico, recuperação e progressão dos estudantes da rede de ensino;</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promover a busca ativa de crianças e adolescentes fora da escola, com serviço social da educação, em parceria com órgãos públicos de Assistência Social, Saúde e Proteção à infância, adolescência e juventude com o intuito de eliminar gradativamente a evasão escolar;</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incentivar a participação dos pais ou responsáveis no acompanhamento das atividades escolares dos filhos por meio do estreitamento das relações entre as escolas e as famílias;</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apoiar as unidades escolares e sua gestão mediante transparência direta de recursos financeiros, permitindo e garantindo a participação de forma democrática da comunidade escolar no planejamento e na aplicação de recurso, visando à transparência e o efetivo desenvolvimento da gestão;</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implementar políticas públicas para a correção da distorção idade-ano nos anos iniciais do ensino fundamental;</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garantir a oferta de água tratada e saneamento básico, acervo para bibliotecas em parceria com Ministério da Educação, equipamentos de laboratórios com rede de banda larga, visando atender o aluno, professores e comunidade escolar;</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lastRenderedPageBreak/>
        <w:t xml:space="preserve">garantir a oferta de alimentação saudável mantendo parceria com MEC, através do FNDE (Fundo Nacional de Desenvolvimento da Educação), assegurando infraestrutura escolar adequada, qualidade na alimentação ofertada, nos padrões de exigência da vigilância sanitária e com a presença de nutricionista devidamente cadastrada na educação do </w:t>
      </w:r>
      <w:r w:rsidR="00F16FCA">
        <w:rPr>
          <w:rFonts w:ascii="Arial" w:hAnsi="Arial" w:cs="Arial"/>
        </w:rPr>
        <w:t>M</w:t>
      </w:r>
      <w:r w:rsidRPr="00FD4843">
        <w:rPr>
          <w:rFonts w:ascii="Arial" w:hAnsi="Arial" w:cs="Arial"/>
        </w:rPr>
        <w:t>unicípio;</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 xml:space="preserve">assegurar que a educação das Relações Étnico-Raciais, o Ensino de História e </w:t>
      </w:r>
      <w:r w:rsidR="00003ECF">
        <w:rPr>
          <w:rFonts w:ascii="Arial" w:hAnsi="Arial" w:cs="Arial"/>
        </w:rPr>
        <w:t>c</w:t>
      </w:r>
      <w:r w:rsidRPr="00FD4843">
        <w:rPr>
          <w:rFonts w:ascii="Arial" w:hAnsi="Arial" w:cs="Arial"/>
        </w:rPr>
        <w:t>ultura Afro-Brasileira, Africana e Indígena sejam contemplados nos currículos da educação básica;</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implementar programas de formação continuada para o desenvolvimento de currícu</w:t>
      </w:r>
      <w:r w:rsidR="00B21021">
        <w:rPr>
          <w:rFonts w:ascii="Arial" w:hAnsi="Arial" w:cs="Arial"/>
        </w:rPr>
        <w:t xml:space="preserve">los específicos para a </w:t>
      </w:r>
      <w:r w:rsidR="00003ECF">
        <w:rPr>
          <w:rFonts w:ascii="Arial" w:hAnsi="Arial" w:cs="Arial"/>
        </w:rPr>
        <w:t>cultura Indígena, Quilombola e c</w:t>
      </w:r>
      <w:r w:rsidRPr="00FD4843">
        <w:rPr>
          <w:rFonts w:ascii="Arial" w:hAnsi="Arial" w:cs="Arial"/>
        </w:rPr>
        <w:t xml:space="preserve">ultura </w:t>
      </w:r>
      <w:r w:rsidR="00B21021">
        <w:rPr>
          <w:rFonts w:ascii="Arial" w:hAnsi="Arial" w:cs="Arial"/>
        </w:rPr>
        <w:t>Afro-B</w:t>
      </w:r>
      <w:r w:rsidRPr="00FD4843">
        <w:rPr>
          <w:rFonts w:ascii="Arial" w:hAnsi="Arial" w:cs="Arial"/>
        </w:rPr>
        <w:t>rasileira e Africana, garantindo o reconhecimento dessas comunidades;</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organizar, elaborar e disponibilizar materiais teórico-metodológicos específicos para a organização do trabalho pedagógico no</w:t>
      </w:r>
      <w:r w:rsidR="00547D4A">
        <w:rPr>
          <w:rFonts w:ascii="Arial" w:hAnsi="Arial" w:cs="Arial"/>
        </w:rPr>
        <w:t>s</w:t>
      </w:r>
      <w:r w:rsidRPr="00FD4843">
        <w:rPr>
          <w:rFonts w:ascii="Arial" w:hAnsi="Arial" w:cs="Arial"/>
        </w:rPr>
        <w:t xml:space="preserve"> anos iniciais do ensino fundamental, inclusiv</w:t>
      </w:r>
      <w:r w:rsidR="00003ECF">
        <w:rPr>
          <w:rFonts w:ascii="Arial" w:hAnsi="Arial" w:cs="Arial"/>
        </w:rPr>
        <w:t>e das populações do campo, Quilombolas, Indígenas, C</w:t>
      </w:r>
      <w:r w:rsidRPr="00FD4843">
        <w:rPr>
          <w:rFonts w:ascii="Arial" w:hAnsi="Arial" w:cs="Arial"/>
        </w:rPr>
        <w:t>iganas</w:t>
      </w:r>
      <w:r w:rsidR="00003ECF">
        <w:rPr>
          <w:rFonts w:ascii="Arial" w:hAnsi="Arial" w:cs="Arial"/>
        </w:rPr>
        <w:t>, Afro-B</w:t>
      </w:r>
      <w:r w:rsidR="00003ECF" w:rsidRPr="00FD4843">
        <w:rPr>
          <w:rFonts w:ascii="Arial" w:hAnsi="Arial" w:cs="Arial"/>
        </w:rPr>
        <w:t>rasileira e Africana</w:t>
      </w:r>
      <w:r w:rsidRPr="00FD4843">
        <w:rPr>
          <w:rFonts w:ascii="Arial" w:hAnsi="Arial" w:cs="Arial"/>
        </w:rPr>
        <w:t xml:space="preserve"> e em situação de itinerância;</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manter a oferta dos anos iniciais do ensino fundamental para a população do campo nas próprias comunidades rurais, buscando os padrões mínimos de qualidade;</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organizar, acompanhar a execução e avaliação do planejamento pedagógico, garantindo que a proposta das escolas estejam em consonância com as Diretrizes Curriculares do Município;</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realizar um trabalho de integração entre Secretaria da Educação do Município e a Secretaria da Educação do Estado, visando a elaboração de uma proposta pedagógica continua, integrando os anos iniciais e os anos finais do ensino fundamental;</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orientar e subsidiar a construção das Prop</w:t>
      </w:r>
      <w:r w:rsidR="00003ECF">
        <w:rPr>
          <w:rFonts w:ascii="Arial" w:hAnsi="Arial" w:cs="Arial"/>
        </w:rPr>
        <w:t>ostas Político-pedagógicas das Instituições de E</w:t>
      </w:r>
      <w:r w:rsidRPr="00FD4843">
        <w:rPr>
          <w:rFonts w:ascii="Arial" w:hAnsi="Arial" w:cs="Arial"/>
        </w:rPr>
        <w:t xml:space="preserve">nsino, considerando a diversidade e legislações vigentes; </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desenvolver tecnologias pedagógicas que combinem, de maneira articulada, a organização do tempo e das atividades didáticas entre a escola e o ambiente comunitário, considerando as espec</w:t>
      </w:r>
      <w:r w:rsidR="00003ECF">
        <w:rPr>
          <w:rFonts w:ascii="Arial" w:hAnsi="Arial" w:cs="Arial"/>
        </w:rPr>
        <w:t>ificidades da educação especial e</w:t>
      </w:r>
      <w:r w:rsidRPr="00FD4843">
        <w:rPr>
          <w:rFonts w:ascii="Arial" w:hAnsi="Arial" w:cs="Arial"/>
        </w:rPr>
        <w:t xml:space="preserve"> das escolas do campo, a partir do 3º ano de vigência deste  ano PME;</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garantir a igualdade ét</w:t>
      </w:r>
      <w:r w:rsidR="00003ECF">
        <w:rPr>
          <w:rFonts w:ascii="Arial" w:hAnsi="Arial" w:cs="Arial"/>
        </w:rPr>
        <w:t>nico-racial, religiosa, sexual,</w:t>
      </w:r>
      <w:r w:rsidRPr="00FD4843">
        <w:rPr>
          <w:rFonts w:ascii="Arial" w:hAnsi="Arial" w:cs="Arial"/>
        </w:rPr>
        <w:t xml:space="preserve"> de pessoas com necessidades especiais</w:t>
      </w:r>
      <w:r w:rsidR="00003ECF">
        <w:rPr>
          <w:rFonts w:ascii="Arial" w:hAnsi="Arial" w:cs="Arial"/>
        </w:rPr>
        <w:t xml:space="preserve"> e</w:t>
      </w:r>
      <w:r w:rsidRPr="00FD4843">
        <w:rPr>
          <w:rFonts w:ascii="Arial" w:hAnsi="Arial" w:cs="Arial"/>
        </w:rPr>
        <w:t xml:space="preserve"> da</w:t>
      </w:r>
      <w:r w:rsidR="00003ECF">
        <w:rPr>
          <w:rFonts w:ascii="Arial" w:hAnsi="Arial" w:cs="Arial"/>
        </w:rPr>
        <w:t xml:space="preserve"> comunidade</w:t>
      </w:r>
      <w:r w:rsidRPr="00FD4843">
        <w:rPr>
          <w:rFonts w:ascii="Arial" w:hAnsi="Arial" w:cs="Arial"/>
        </w:rPr>
        <w:t xml:space="preserve"> do campo;</w:t>
      </w:r>
    </w:p>
    <w:p w:rsidR="00FD4843" w:rsidRDefault="00FD4843"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implementar gradativamente o acesso para as crianças matriculadas na rede municipal de ensino aos produtos tecnológicos, disponibilizando lousas interativas nas salas de aula, salas multimeios e  laboratórios de informática completos;</w:t>
      </w:r>
    </w:p>
    <w:p w:rsidR="006A6434" w:rsidRPr="00217B2B" w:rsidRDefault="006A6434" w:rsidP="00FD4843">
      <w:pPr>
        <w:spacing w:line="360" w:lineRule="auto"/>
        <w:jc w:val="both"/>
        <w:rPr>
          <w:rFonts w:ascii="Arial" w:hAnsi="Arial" w:cs="Arial"/>
        </w:rPr>
      </w:pPr>
    </w:p>
    <w:p w:rsidR="006A6434" w:rsidRPr="00FD4843" w:rsidRDefault="006A6434" w:rsidP="00BE66D9">
      <w:pPr>
        <w:pStyle w:val="PargrafodaLista"/>
        <w:numPr>
          <w:ilvl w:val="1"/>
          <w:numId w:val="22"/>
        </w:numPr>
        <w:spacing w:line="360" w:lineRule="auto"/>
        <w:jc w:val="both"/>
        <w:rPr>
          <w:rFonts w:ascii="Arial" w:hAnsi="Arial" w:cs="Arial"/>
        </w:rPr>
      </w:pPr>
      <w:r w:rsidRPr="00FD4843">
        <w:rPr>
          <w:rFonts w:ascii="Arial" w:hAnsi="Arial" w:cs="Arial"/>
        </w:rPr>
        <w:t>possibilitar a exploração, aprendizagem e utilização de multimeios, permitindo a criança matriculada na rede</w:t>
      </w:r>
      <w:r w:rsidR="00003ECF">
        <w:rPr>
          <w:rFonts w:ascii="Arial" w:hAnsi="Arial" w:cs="Arial"/>
        </w:rPr>
        <w:t xml:space="preserve"> municipal de ensino, o acesso à</w:t>
      </w:r>
      <w:r w:rsidRPr="00FD4843">
        <w:rPr>
          <w:rFonts w:ascii="Arial" w:hAnsi="Arial" w:cs="Arial"/>
        </w:rPr>
        <w:t xml:space="preserve"> aplicativos educativos, inclusive na modalidade do ensino à distância;</w:t>
      </w:r>
    </w:p>
    <w:p w:rsidR="006A6434" w:rsidRPr="00217B2B" w:rsidRDefault="006A6434" w:rsidP="00FD4843">
      <w:pPr>
        <w:spacing w:line="360" w:lineRule="auto"/>
        <w:jc w:val="both"/>
        <w:rPr>
          <w:rFonts w:ascii="Arial" w:hAnsi="Arial" w:cs="Arial"/>
        </w:rPr>
      </w:pPr>
    </w:p>
    <w:p w:rsidR="006A6434" w:rsidRPr="00FD4843" w:rsidRDefault="00FD4843" w:rsidP="00BE66D9">
      <w:pPr>
        <w:pStyle w:val="PargrafodaLista"/>
        <w:numPr>
          <w:ilvl w:val="1"/>
          <w:numId w:val="22"/>
        </w:numPr>
        <w:spacing w:line="360" w:lineRule="auto"/>
        <w:jc w:val="both"/>
        <w:rPr>
          <w:rFonts w:ascii="Arial" w:hAnsi="Arial" w:cs="Arial"/>
        </w:rPr>
      </w:pPr>
      <w:r w:rsidRPr="00FD4843">
        <w:rPr>
          <w:rFonts w:ascii="Arial" w:hAnsi="Arial" w:cs="Arial"/>
        </w:rPr>
        <w:t>i</w:t>
      </w:r>
      <w:r w:rsidR="006A6434" w:rsidRPr="00FD4843">
        <w:rPr>
          <w:rFonts w:ascii="Arial" w:hAnsi="Arial" w:cs="Arial"/>
        </w:rPr>
        <w:t>ncentivar as escolas a tornarem-se espaços educacionais sustentáveis, caracterizados por edificações e espaços exemplares de sustentabilidade socioambiental e pela inserção da educação ambiental na gestão, na organização curricular, na formação de professores, nos materiais didáticos e no fomento da cidadania e diminuição das desigualdades e injustiças ambientais.</w:t>
      </w:r>
    </w:p>
    <w:p w:rsidR="006A6434" w:rsidRPr="00217B2B" w:rsidRDefault="006A6434" w:rsidP="00FD4843">
      <w:pPr>
        <w:spacing w:line="360" w:lineRule="auto"/>
        <w:jc w:val="both"/>
        <w:rPr>
          <w:rFonts w:ascii="Arial" w:hAnsi="Arial" w:cs="Arial"/>
        </w:rPr>
      </w:pPr>
    </w:p>
    <w:p w:rsidR="00541F1A" w:rsidRPr="00217B2B" w:rsidRDefault="00541F1A" w:rsidP="00FD4843">
      <w:pPr>
        <w:spacing w:line="360" w:lineRule="auto"/>
        <w:jc w:val="both"/>
        <w:rPr>
          <w:rFonts w:ascii="Arial" w:hAnsi="Arial" w:cs="Arial"/>
        </w:rPr>
      </w:pPr>
      <w:r w:rsidRPr="00FD4843">
        <w:rPr>
          <w:rFonts w:ascii="Arial" w:hAnsi="Arial" w:cs="Arial"/>
          <w:b/>
        </w:rPr>
        <w:t>META 5:</w:t>
      </w:r>
      <w:r w:rsidRPr="00217B2B">
        <w:rPr>
          <w:rFonts w:ascii="Arial" w:hAnsi="Arial" w:cs="Arial"/>
        </w:rPr>
        <w:t xml:space="preserve"> alfabetizar todas as crianças, no máximo, até o final do 3o (terceiro) ano do ensino fundamental.</w:t>
      </w:r>
    </w:p>
    <w:p w:rsidR="00541F1A" w:rsidRPr="00217B2B" w:rsidRDefault="00541F1A" w:rsidP="00FD4843">
      <w:pPr>
        <w:spacing w:line="360" w:lineRule="auto"/>
        <w:jc w:val="both"/>
        <w:rPr>
          <w:rFonts w:ascii="Arial" w:hAnsi="Arial" w:cs="Arial"/>
        </w:rPr>
      </w:pPr>
    </w:p>
    <w:p w:rsidR="00541F1A" w:rsidRPr="00FD4843" w:rsidRDefault="00541F1A" w:rsidP="00FD4843">
      <w:pPr>
        <w:spacing w:line="360" w:lineRule="auto"/>
        <w:jc w:val="both"/>
        <w:rPr>
          <w:rFonts w:ascii="Arial" w:hAnsi="Arial" w:cs="Arial"/>
          <w:b/>
        </w:rPr>
      </w:pPr>
      <w:r w:rsidRPr="00FD4843">
        <w:rPr>
          <w:rFonts w:ascii="Arial" w:hAnsi="Arial" w:cs="Arial"/>
          <w:b/>
        </w:rPr>
        <w:t>Estratégias:</w:t>
      </w:r>
    </w:p>
    <w:p w:rsidR="00FD4843" w:rsidRDefault="00FD4843"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universalizar o atendimento de toda a clientela do ensino fundamental, nos cinco primeiros anos, garantindo o acesso e a permanência de todas as crianças na escola, estabelecendo as regiões em que se demonstrarem necessário programa especifico, com a colaboração da União e dos Estados;</w:t>
      </w:r>
    </w:p>
    <w:p w:rsidR="00D92D58" w:rsidRPr="00217B2B" w:rsidRDefault="00D92D58" w:rsidP="00FD4843">
      <w:pPr>
        <w:spacing w:line="360" w:lineRule="auto"/>
        <w:jc w:val="both"/>
        <w:rPr>
          <w:rFonts w:ascii="Arial" w:hAnsi="Arial" w:cs="Arial"/>
        </w:rPr>
      </w:pPr>
    </w:p>
    <w:p w:rsidR="00541F1A" w:rsidRPr="00FD4843" w:rsidRDefault="00D92D58" w:rsidP="00BE66D9">
      <w:pPr>
        <w:pStyle w:val="PargrafodaLista"/>
        <w:numPr>
          <w:ilvl w:val="1"/>
          <w:numId w:val="24"/>
        </w:numPr>
        <w:spacing w:line="360" w:lineRule="auto"/>
        <w:jc w:val="both"/>
        <w:rPr>
          <w:rFonts w:ascii="Arial" w:hAnsi="Arial" w:cs="Arial"/>
        </w:rPr>
      </w:pPr>
      <w:r w:rsidRPr="00FD4843">
        <w:rPr>
          <w:rFonts w:ascii="Arial" w:hAnsi="Arial" w:cs="Arial"/>
        </w:rPr>
        <w:t>a</w:t>
      </w:r>
      <w:r w:rsidR="00541F1A" w:rsidRPr="00FD4843">
        <w:rPr>
          <w:rFonts w:ascii="Arial" w:hAnsi="Arial" w:cs="Arial"/>
        </w:rPr>
        <w:t>tender com prioridade os alunos dos 3 (três) primeiros anos do ensino fundamental, com o objetivo de, ao final deste ciclo, todos estejam alfabetizados;</w:t>
      </w:r>
    </w:p>
    <w:p w:rsidR="00D92D58" w:rsidRPr="00217B2B" w:rsidRDefault="00D92D58" w:rsidP="00FD4843">
      <w:pPr>
        <w:spacing w:line="360" w:lineRule="auto"/>
        <w:jc w:val="both"/>
        <w:rPr>
          <w:rFonts w:ascii="Arial" w:hAnsi="Arial" w:cs="Arial"/>
        </w:rPr>
      </w:pPr>
    </w:p>
    <w:p w:rsidR="00541F1A" w:rsidRPr="00FD4843" w:rsidRDefault="00D92D58" w:rsidP="00BE66D9">
      <w:pPr>
        <w:pStyle w:val="PargrafodaLista"/>
        <w:numPr>
          <w:ilvl w:val="1"/>
          <w:numId w:val="24"/>
        </w:numPr>
        <w:spacing w:line="360" w:lineRule="auto"/>
        <w:jc w:val="both"/>
        <w:rPr>
          <w:rFonts w:ascii="Arial" w:hAnsi="Arial" w:cs="Arial"/>
        </w:rPr>
      </w:pPr>
      <w:r w:rsidRPr="00FD4843">
        <w:rPr>
          <w:rFonts w:ascii="Arial" w:hAnsi="Arial" w:cs="Arial"/>
        </w:rPr>
        <w:t>a</w:t>
      </w:r>
      <w:r w:rsidR="00541F1A" w:rsidRPr="00FD4843">
        <w:rPr>
          <w:rFonts w:ascii="Arial" w:hAnsi="Arial" w:cs="Arial"/>
        </w:rPr>
        <w:t>plicar métodos pedagógicos que visem à melhoria do processo de alfabetização;</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efetuar alteração na proposta pedagógica da rede municipal e na proposta político pedagógica de cada escola, de forma a iniciar o processo de preparação para a alfabetização a partir do Pré-escolar I (infantil IV);</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encaminhar para o turno complementar os alunos que apresentem dificuldades de alfabetização;</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aplicar regularmente teste de aprendizagem aos alunos dos três primeiros anos, avaliando sua evolução na alfabetização;</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implantar cursos de capacitação específicos para professores de alfabetização;</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possibilitar a frequência dos professores alfabetizadores em cursos promovidos pelos órgãos oficiais ou instituições privadas;</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articular o processo de transição entre a educação infantil e o ensino fundamental;</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apoiar a alfabetização de crianças no campo e de populações itinerantes, utilizando materiais didáticos específicos, bem como os estrangeiros inserindo-os na linguagem nacional;</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diversificar os métodos de ensino e de novas tecnologias educacionais para a prática pedagógica para conter a defasagem escolar e as dificuldades de aprendizagem;</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sistematizar o trabalho na formação continuada dos professores de modo a integrar a política de distribuição de livros e materiais pedagógicos em sua real utilização;</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selecionar, certificar e divulgar tecnologias educacionais para a alfabetização de crianças, assegurada a diversidade de métodos e propostas pedagógicas, bem como o acompanhamento dos resultados nos sistemas de ensino em que forem aplicadas, devendo ser disponibilizadas, preferencialmente, como recursos educacionais abertos;</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utilizar os canais educativos, televisivos e radiofônicos, assim como redes telemáticas de educação, para a disseminação de programas culturais e educativos, assegurando às escolas e à comunidade condições básicas de acesso a esses meios;</w:t>
      </w:r>
    </w:p>
    <w:p w:rsidR="00D92D58" w:rsidRPr="00217B2B" w:rsidRDefault="00D92D58" w:rsidP="00FD4843">
      <w:pPr>
        <w:spacing w:line="360" w:lineRule="auto"/>
        <w:jc w:val="both"/>
        <w:rPr>
          <w:rFonts w:ascii="Arial" w:hAnsi="Arial" w:cs="Arial"/>
        </w:rPr>
      </w:pPr>
    </w:p>
    <w:p w:rsidR="00541F1A" w:rsidRPr="00FD4843"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diminuir a distância entre o múltiplo mundo dos acessos virtuais e o fazer pedagógico nos processos de aprendizagens escolares;</w:t>
      </w:r>
    </w:p>
    <w:p w:rsidR="00D92D58" w:rsidRPr="00217B2B" w:rsidRDefault="00D92D58" w:rsidP="00FD4843">
      <w:pPr>
        <w:spacing w:line="360" w:lineRule="auto"/>
        <w:jc w:val="both"/>
        <w:rPr>
          <w:rFonts w:ascii="Arial" w:hAnsi="Arial" w:cs="Arial"/>
        </w:rPr>
      </w:pPr>
    </w:p>
    <w:p w:rsidR="00541F1A" w:rsidRDefault="00541F1A" w:rsidP="00BE66D9">
      <w:pPr>
        <w:pStyle w:val="PargrafodaLista"/>
        <w:numPr>
          <w:ilvl w:val="1"/>
          <w:numId w:val="24"/>
        </w:numPr>
        <w:spacing w:line="360" w:lineRule="auto"/>
        <w:jc w:val="both"/>
        <w:rPr>
          <w:rFonts w:ascii="Arial" w:hAnsi="Arial" w:cs="Arial"/>
        </w:rPr>
      </w:pPr>
      <w:r w:rsidRPr="00FD4843">
        <w:rPr>
          <w:rFonts w:ascii="Arial" w:hAnsi="Arial" w:cs="Arial"/>
        </w:rPr>
        <w:t xml:space="preserve">acompanhar projetos que busquem, a partir do uso de multimeios, o apoio para melhorar o desempenho </w:t>
      </w:r>
      <w:r w:rsidR="009A6702">
        <w:rPr>
          <w:rFonts w:ascii="Arial" w:hAnsi="Arial" w:cs="Arial"/>
        </w:rPr>
        <w:t>no fazer pedagógico das escolas.</w:t>
      </w:r>
    </w:p>
    <w:p w:rsidR="009A6702" w:rsidRPr="009A6702" w:rsidRDefault="009A6702" w:rsidP="009A6702">
      <w:pPr>
        <w:pStyle w:val="PargrafodaLista"/>
        <w:rPr>
          <w:rFonts w:ascii="Arial" w:hAnsi="Arial" w:cs="Arial"/>
        </w:rPr>
      </w:pPr>
    </w:p>
    <w:p w:rsidR="009A6702" w:rsidRPr="00FD4843" w:rsidRDefault="009A6702" w:rsidP="009A6702">
      <w:pPr>
        <w:pStyle w:val="PargrafodaLista"/>
        <w:spacing w:line="360" w:lineRule="auto"/>
        <w:jc w:val="both"/>
        <w:rPr>
          <w:rFonts w:ascii="Arial" w:hAnsi="Arial" w:cs="Arial"/>
        </w:rPr>
      </w:pPr>
    </w:p>
    <w:p w:rsidR="00541F1A" w:rsidRPr="00217B2B" w:rsidRDefault="00541F1A" w:rsidP="00FD4843">
      <w:pPr>
        <w:spacing w:line="360" w:lineRule="auto"/>
        <w:jc w:val="both"/>
        <w:rPr>
          <w:rFonts w:ascii="Arial" w:hAnsi="Arial" w:cs="Arial"/>
        </w:rPr>
      </w:pPr>
      <w:r w:rsidRPr="00FD4843">
        <w:rPr>
          <w:rFonts w:ascii="Arial" w:hAnsi="Arial" w:cs="Arial"/>
          <w:b/>
        </w:rPr>
        <w:t>META 7:</w:t>
      </w:r>
      <w:r w:rsidRPr="00217B2B">
        <w:rPr>
          <w:rFonts w:ascii="Arial" w:hAnsi="Arial" w:cs="Arial"/>
        </w:rPr>
        <w:t xml:space="preserve"> Fomentar a qualidade da educação básica em todas as etapas e modalidades, com melhoria do fluxo escolar e da aprendizagem de modo a atingir as seguintes médias nacionais para o Ideb.</w:t>
      </w:r>
    </w:p>
    <w:p w:rsidR="00541F1A" w:rsidRPr="00217B2B" w:rsidRDefault="00541F1A" w:rsidP="00FD4843">
      <w:pPr>
        <w:spacing w:line="360" w:lineRule="auto"/>
        <w:jc w:val="both"/>
        <w:rPr>
          <w:rFonts w:ascii="Arial" w:hAnsi="Arial" w:cs="Arial"/>
        </w:rPr>
      </w:pPr>
    </w:p>
    <w:tbl>
      <w:tblPr>
        <w:tblW w:w="9001" w:type="dxa"/>
        <w:jc w:val="center"/>
        <w:tblCellMar>
          <w:left w:w="70" w:type="dxa"/>
          <w:right w:w="70" w:type="dxa"/>
        </w:tblCellMar>
        <w:tblLook w:val="04A0" w:firstRow="1" w:lastRow="0" w:firstColumn="1" w:lastColumn="0" w:noHBand="0" w:noVBand="1"/>
      </w:tblPr>
      <w:tblGrid>
        <w:gridCol w:w="4392"/>
        <w:gridCol w:w="1701"/>
        <w:gridCol w:w="993"/>
        <w:gridCol w:w="922"/>
        <w:gridCol w:w="993"/>
      </w:tblGrid>
      <w:tr w:rsidR="00D627D4" w:rsidRPr="00FD4843" w:rsidTr="001E5310">
        <w:trPr>
          <w:trHeight w:val="300"/>
          <w:jc w:val="center"/>
        </w:trPr>
        <w:tc>
          <w:tcPr>
            <w:tcW w:w="439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FD4843" w:rsidRDefault="00D627D4" w:rsidP="003C03DF">
            <w:pPr>
              <w:rPr>
                <w:rFonts w:ascii="Arial" w:hAnsi="Arial" w:cs="Arial"/>
                <w:b/>
              </w:rPr>
            </w:pPr>
            <w:r w:rsidRPr="00FD4843">
              <w:rPr>
                <w:rFonts w:ascii="Arial" w:hAnsi="Arial" w:cs="Arial"/>
                <w:b/>
              </w:rPr>
              <w:t>IDEB</w:t>
            </w:r>
          </w:p>
        </w:tc>
        <w:tc>
          <w:tcPr>
            <w:tcW w:w="170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FD4843" w:rsidRDefault="00D627D4" w:rsidP="001E5310">
            <w:pPr>
              <w:jc w:val="center"/>
              <w:rPr>
                <w:rFonts w:ascii="Arial" w:hAnsi="Arial" w:cs="Arial"/>
                <w:b/>
              </w:rPr>
            </w:pPr>
            <w:r w:rsidRPr="00FD4843">
              <w:rPr>
                <w:rFonts w:ascii="Arial" w:hAnsi="Arial" w:cs="Arial"/>
                <w:b/>
              </w:rPr>
              <w:t>2015</w:t>
            </w:r>
          </w:p>
        </w:tc>
        <w:tc>
          <w:tcPr>
            <w:tcW w:w="99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FD4843" w:rsidRDefault="00D627D4" w:rsidP="001E5310">
            <w:pPr>
              <w:jc w:val="center"/>
              <w:rPr>
                <w:rFonts w:ascii="Arial" w:hAnsi="Arial" w:cs="Arial"/>
                <w:b/>
              </w:rPr>
            </w:pPr>
            <w:r w:rsidRPr="00FD4843">
              <w:rPr>
                <w:rFonts w:ascii="Arial" w:hAnsi="Arial" w:cs="Arial"/>
                <w:b/>
              </w:rPr>
              <w:t>2017</w:t>
            </w:r>
          </w:p>
        </w:tc>
        <w:tc>
          <w:tcPr>
            <w:tcW w:w="92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FD4843" w:rsidRDefault="00D627D4" w:rsidP="001E5310">
            <w:pPr>
              <w:jc w:val="center"/>
              <w:rPr>
                <w:rFonts w:ascii="Arial" w:hAnsi="Arial" w:cs="Arial"/>
                <w:b/>
              </w:rPr>
            </w:pPr>
            <w:r w:rsidRPr="00FD4843">
              <w:rPr>
                <w:rFonts w:ascii="Arial" w:hAnsi="Arial" w:cs="Arial"/>
                <w:b/>
              </w:rPr>
              <w:t>2019</w:t>
            </w:r>
          </w:p>
        </w:tc>
        <w:tc>
          <w:tcPr>
            <w:tcW w:w="99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FD4843" w:rsidRDefault="00D627D4" w:rsidP="001E5310">
            <w:pPr>
              <w:jc w:val="center"/>
              <w:rPr>
                <w:rFonts w:ascii="Arial" w:hAnsi="Arial" w:cs="Arial"/>
                <w:b/>
              </w:rPr>
            </w:pPr>
            <w:r w:rsidRPr="00FD4843">
              <w:rPr>
                <w:rFonts w:ascii="Arial" w:hAnsi="Arial" w:cs="Arial"/>
                <w:b/>
              </w:rPr>
              <w:t>2021</w:t>
            </w:r>
          </w:p>
        </w:tc>
      </w:tr>
      <w:tr w:rsidR="00D627D4" w:rsidRPr="00217B2B" w:rsidTr="001E5310">
        <w:trPr>
          <w:trHeight w:val="300"/>
          <w:jc w:val="center"/>
        </w:trPr>
        <w:tc>
          <w:tcPr>
            <w:tcW w:w="43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3C03DF">
            <w:pPr>
              <w:rPr>
                <w:rFonts w:ascii="Arial" w:hAnsi="Arial" w:cs="Arial"/>
              </w:rPr>
            </w:pPr>
            <w:r w:rsidRPr="00217B2B">
              <w:rPr>
                <w:rFonts w:ascii="Arial" w:hAnsi="Arial" w:cs="Arial"/>
              </w:rPr>
              <w:t>Anos iniciais do ensino fundamental</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5,2</w:t>
            </w:r>
          </w:p>
        </w:tc>
        <w:tc>
          <w:tcPr>
            <w:tcW w:w="9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5,5</w:t>
            </w:r>
          </w:p>
        </w:tc>
        <w:tc>
          <w:tcPr>
            <w:tcW w:w="92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5,7</w:t>
            </w:r>
          </w:p>
        </w:tc>
        <w:tc>
          <w:tcPr>
            <w:tcW w:w="9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6,0</w:t>
            </w:r>
          </w:p>
        </w:tc>
      </w:tr>
      <w:tr w:rsidR="00D627D4" w:rsidRPr="00217B2B" w:rsidTr="001E5310">
        <w:trPr>
          <w:trHeight w:val="300"/>
          <w:jc w:val="center"/>
        </w:trPr>
        <w:tc>
          <w:tcPr>
            <w:tcW w:w="4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7D4" w:rsidRPr="00217B2B" w:rsidRDefault="00D627D4" w:rsidP="003C03DF">
            <w:pPr>
              <w:rPr>
                <w:rFonts w:ascii="Arial" w:hAnsi="Arial" w:cs="Arial"/>
              </w:rPr>
            </w:pPr>
            <w:r w:rsidRPr="00217B2B">
              <w:rPr>
                <w:rFonts w:ascii="Arial" w:hAnsi="Arial" w:cs="Arial"/>
              </w:rPr>
              <w:t>Anos finais do ensino fundamental</w:t>
            </w:r>
          </w:p>
        </w:tc>
        <w:tc>
          <w:tcPr>
            <w:tcW w:w="1701"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jc w:val="center"/>
              <w:rPr>
                <w:rFonts w:ascii="Arial" w:hAnsi="Arial" w:cs="Arial"/>
              </w:rPr>
            </w:pPr>
            <w:r w:rsidRPr="00217B2B">
              <w:rPr>
                <w:rFonts w:ascii="Arial" w:hAnsi="Arial" w:cs="Arial"/>
              </w:rPr>
              <w:t>4,7</w:t>
            </w:r>
          </w:p>
        </w:tc>
        <w:tc>
          <w:tcPr>
            <w:tcW w:w="993"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jc w:val="center"/>
              <w:rPr>
                <w:rFonts w:ascii="Arial" w:hAnsi="Arial" w:cs="Arial"/>
              </w:rPr>
            </w:pPr>
            <w:r w:rsidRPr="00217B2B">
              <w:rPr>
                <w:rFonts w:ascii="Arial" w:hAnsi="Arial" w:cs="Arial"/>
              </w:rPr>
              <w:t>5,0</w:t>
            </w:r>
          </w:p>
        </w:tc>
        <w:tc>
          <w:tcPr>
            <w:tcW w:w="922"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jc w:val="center"/>
              <w:rPr>
                <w:rFonts w:ascii="Arial" w:hAnsi="Arial" w:cs="Arial"/>
              </w:rPr>
            </w:pPr>
            <w:r w:rsidRPr="00217B2B">
              <w:rPr>
                <w:rFonts w:ascii="Arial" w:hAnsi="Arial" w:cs="Arial"/>
              </w:rPr>
              <w:t>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7D4" w:rsidRPr="00217B2B" w:rsidRDefault="00D627D4" w:rsidP="001E5310">
            <w:pPr>
              <w:jc w:val="center"/>
              <w:rPr>
                <w:rFonts w:ascii="Arial" w:hAnsi="Arial" w:cs="Arial"/>
              </w:rPr>
            </w:pPr>
            <w:r w:rsidRPr="00217B2B">
              <w:rPr>
                <w:rFonts w:ascii="Arial" w:hAnsi="Arial" w:cs="Arial"/>
              </w:rPr>
              <w:t>5,5</w:t>
            </w:r>
          </w:p>
        </w:tc>
      </w:tr>
      <w:tr w:rsidR="00D627D4" w:rsidRPr="00217B2B" w:rsidTr="001E5310">
        <w:trPr>
          <w:trHeight w:val="300"/>
          <w:jc w:val="center"/>
        </w:trPr>
        <w:tc>
          <w:tcPr>
            <w:tcW w:w="43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3C03DF">
            <w:pPr>
              <w:rPr>
                <w:rFonts w:ascii="Arial" w:hAnsi="Arial" w:cs="Arial"/>
              </w:rPr>
            </w:pPr>
            <w:r w:rsidRPr="00217B2B">
              <w:rPr>
                <w:rFonts w:ascii="Arial" w:hAnsi="Arial" w:cs="Arial"/>
              </w:rPr>
              <w:t>Ensino médio</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4,3</w:t>
            </w:r>
          </w:p>
        </w:tc>
        <w:tc>
          <w:tcPr>
            <w:tcW w:w="9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4,7</w:t>
            </w:r>
          </w:p>
        </w:tc>
        <w:tc>
          <w:tcPr>
            <w:tcW w:w="92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5,0</w:t>
            </w:r>
          </w:p>
        </w:tc>
        <w:tc>
          <w:tcPr>
            <w:tcW w:w="9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jc w:val="center"/>
              <w:rPr>
                <w:rFonts w:ascii="Arial" w:hAnsi="Arial" w:cs="Arial"/>
              </w:rPr>
            </w:pPr>
            <w:r w:rsidRPr="00217B2B">
              <w:rPr>
                <w:rFonts w:ascii="Arial" w:hAnsi="Arial" w:cs="Arial"/>
              </w:rPr>
              <w:t>5,2</w:t>
            </w:r>
          </w:p>
        </w:tc>
      </w:tr>
    </w:tbl>
    <w:p w:rsidR="00541F1A" w:rsidRPr="00217B2B" w:rsidRDefault="00541F1A" w:rsidP="003C03DF">
      <w:pPr>
        <w:rPr>
          <w:rFonts w:ascii="Arial" w:hAnsi="Arial" w:cs="Arial"/>
        </w:rPr>
      </w:pPr>
    </w:p>
    <w:p w:rsidR="005D38BC" w:rsidRPr="00217B2B" w:rsidRDefault="005D38BC" w:rsidP="003C03DF">
      <w:pPr>
        <w:rPr>
          <w:rFonts w:ascii="Arial" w:hAnsi="Arial" w:cs="Arial"/>
        </w:rPr>
      </w:pPr>
      <w:r w:rsidRPr="00217B2B">
        <w:rPr>
          <w:rFonts w:ascii="Arial" w:hAnsi="Arial" w:cs="Arial"/>
          <w:noProof/>
        </w:rPr>
        <w:lastRenderedPageBreak/>
        <w:drawing>
          <wp:inline distT="0" distB="0" distL="0" distR="0">
            <wp:extent cx="5737608" cy="2914022"/>
            <wp:effectExtent l="0" t="0" r="0" b="635"/>
            <wp:docPr id="56" name="Gráfico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D38BC" w:rsidRDefault="005D38BC" w:rsidP="003C03DF">
      <w:pPr>
        <w:rPr>
          <w:rFonts w:ascii="Arial" w:hAnsi="Arial" w:cs="Arial"/>
        </w:rPr>
      </w:pPr>
    </w:p>
    <w:p w:rsidR="00FD4843" w:rsidRPr="00217B2B" w:rsidRDefault="00FD4843" w:rsidP="00FD4843">
      <w:pPr>
        <w:spacing w:line="360" w:lineRule="auto"/>
        <w:jc w:val="both"/>
        <w:rPr>
          <w:rFonts w:ascii="Arial" w:hAnsi="Arial" w:cs="Arial"/>
        </w:rPr>
      </w:pPr>
    </w:p>
    <w:p w:rsidR="00541F1A" w:rsidRPr="00FD4843" w:rsidRDefault="00541F1A" w:rsidP="00FD4843">
      <w:pPr>
        <w:spacing w:line="360" w:lineRule="auto"/>
        <w:jc w:val="both"/>
        <w:rPr>
          <w:rFonts w:ascii="Arial" w:hAnsi="Arial" w:cs="Arial"/>
          <w:b/>
        </w:rPr>
      </w:pPr>
      <w:r w:rsidRPr="00FD4843">
        <w:rPr>
          <w:rFonts w:ascii="Arial" w:hAnsi="Arial" w:cs="Arial"/>
          <w:b/>
        </w:rPr>
        <w:t>Estratégias:</w:t>
      </w:r>
    </w:p>
    <w:p w:rsidR="00ED1937" w:rsidRDefault="00ED1937" w:rsidP="00ED1937">
      <w:pPr>
        <w:spacing w:line="360" w:lineRule="auto"/>
        <w:jc w:val="both"/>
        <w:rPr>
          <w:rFonts w:ascii="Arial" w:hAnsi="Arial" w:cs="Arial"/>
        </w:rPr>
      </w:pPr>
    </w:p>
    <w:p w:rsidR="00D92D58"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fortalecer a implementação de ações que elevem a qualidade do processo de ensino-aprendizagem dos educando do município;</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definir ações voltadas à redução das desigualdades existentes no município;</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estabelecer e implantar, mediante diretrizes pedagógicas para a educação básica e a base nacional comum dos currículos, os direitos e objetivos de aprendizagem e desenvolvimento dos (as) alunos (as) para cada ano do ensino fundamental;</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assegurar que: a) no quinto ano de vigência deste PME, pelo menos 70% (setenta por cento) dos (as) alunos (as) do ensino fundamental tenham alcançado nível suficiente de aprendizado em relação aos direitos e objetivos de aprendizagem e desenvolvimento de seu ano de estudo, e 50% (cinquenta por cento), pelo menos, o nível desejável; b) No último ano de vigência deste PME, todos os (as) estudantes do ensino fundamental tenham alcançado nível suficiente de aprendizado em relação aos direitos e objetivos de aprendizagem e desenvolvimento de seu ano de estudo, e 80% (oitenta por cento), pelo menos, o nível desejável;</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divulgar os resultados do IDEB das escolas públicas da rede de ensino acompanhando aplicabilidade das avaliações formais do Ministério da Educação, a fim de analisar e propor ações voltadas aos resultados obtidos;</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criar instrumento de avaliação diagnóstica para as escolas do município, a fim de diagnosticar o nível de aprendizagem dos alunos;</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oferecer capacitação aos profissionais que trabalham diretamente com os anos iniciais, destacando as habilidades e competências propostas no currículo para serem desenvolvidas durante o ano letivo;</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adequar e consolidar o processo contínuo de autoavaliação das escolas de Educação Básica, por meio de instrumentos de avaliação institucional que orientem as dimensões a serem fortalecidas, destacando-se a elaboração de planejamento estratégico, a melhoria contínua da qualidade educacional, a formação continuada dos/das profissionais da educação e o aprimoramento da gestão democrática;</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desenvolver pesquisas de modelos alternativos de atendimento escolar para a população do campo que considerem as especificidades locais e as boas práticas nacionais;</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 xml:space="preserve">consolidar a educação escolar no campo de populações tradicionais, de populações itinerantes e de comunidades indígenas e quilombolas, respeitando a articulação entre os ambientes escolares e comunitários garantindo: </w:t>
      </w:r>
      <w:r w:rsidR="00856E7A">
        <w:rPr>
          <w:rFonts w:ascii="Arial" w:hAnsi="Arial" w:cs="Arial"/>
        </w:rPr>
        <w:t>a</w:t>
      </w:r>
      <w:r w:rsidRPr="00ED1937">
        <w:rPr>
          <w:rFonts w:ascii="Arial" w:hAnsi="Arial" w:cs="Arial"/>
        </w:rPr>
        <w:t xml:space="preserve"> sustent</w:t>
      </w:r>
      <w:r w:rsidR="00856E7A">
        <w:rPr>
          <w:rFonts w:ascii="Arial" w:hAnsi="Arial" w:cs="Arial"/>
        </w:rPr>
        <w:t>abilidade sócioambiental,</w:t>
      </w:r>
      <w:r w:rsidRPr="00ED1937">
        <w:rPr>
          <w:rFonts w:ascii="Arial" w:hAnsi="Arial" w:cs="Arial"/>
        </w:rPr>
        <w:t xml:space="preserve"> e preservação da identidade cultural, a participação da comunidade na definição do modelo de organização pedagógica e de gestão das instituições, a oferta de programa para a formação inicial e continuada de profissionais da educação e o atendimento em educação especial se necessário;</w:t>
      </w:r>
    </w:p>
    <w:p w:rsidR="00D92D58" w:rsidRPr="00217B2B" w:rsidRDefault="00D92D5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lastRenderedPageBreak/>
        <w:t>estabelecer políticas de estímulo às escolas que melhorarem o desempenho no IDEB, de modo a valorizar o mérito do corpo docente, da direção e da comunidade escolar;</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garantir, nos currículos escolares, conteúdos sobre a história e as culturas afro-brasileira e indígenas e implementar ações educacionais, nos termos das Leis nº 10.639, de 9 de janeiro de 2003, e nº 11.645, de 10 de março de 2008, assegurando-se a implementação das respectivas diretrizes curriculares nacionais;</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desenvolver propostas pedagógicas específicas para educação escolar para as escolas do campo</w:t>
      </w:r>
      <w:r w:rsidR="00A64302">
        <w:rPr>
          <w:rFonts w:ascii="Arial" w:hAnsi="Arial" w:cs="Arial"/>
        </w:rPr>
        <w:t>, estrangeiros</w:t>
      </w:r>
      <w:r w:rsidRPr="00ED1937">
        <w:rPr>
          <w:rFonts w:ascii="Arial" w:hAnsi="Arial" w:cs="Arial"/>
        </w:rPr>
        <w:t xml:space="preserve"> e intinerantes, incluindo os conteúdos culturais correspondentes às respectivas comunidades, produzindo e disponibilizando materiais didáticos específicos, inclusive para os (as) alunos (as) com deficiência;</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assegurar a inserção curricular da educação ambiental com foco na sustentabilidade e justiça socioambiental e o trato desse campo de conhecimento como uma prática educativa integrada, contínua e permanente, por meio de ações, projetos e programas que promovam junto a comunidade escolar a implementação de espaços educa</w:t>
      </w:r>
      <w:r w:rsidR="00A86339">
        <w:rPr>
          <w:rFonts w:ascii="Arial" w:hAnsi="Arial" w:cs="Arial"/>
        </w:rPr>
        <w:t>tivos</w:t>
      </w:r>
      <w:r w:rsidRPr="00ED1937">
        <w:rPr>
          <w:rFonts w:ascii="Arial" w:hAnsi="Arial" w:cs="Arial"/>
        </w:rPr>
        <w:t xml:space="preserve"> sustentáveis;</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garantir transporte gratuito para todos (as) os (as) estudantes da educação do campo na faixa etária da educação escolar obrigatória, com participação da União proporci</w:t>
      </w:r>
      <w:r w:rsidR="00E036FF">
        <w:rPr>
          <w:rFonts w:ascii="Arial" w:hAnsi="Arial" w:cs="Arial"/>
        </w:rPr>
        <w:t xml:space="preserve">onal às necessidades, visando </w:t>
      </w:r>
      <w:r w:rsidRPr="00ED1937">
        <w:rPr>
          <w:rFonts w:ascii="Arial" w:hAnsi="Arial" w:cs="Arial"/>
        </w:rPr>
        <w:t>reduzir a evasão escolar e o tempo médio de deslocamento a partir de cada situação local;</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 xml:space="preserve">ampliar programas e aprofundar ações na Secretaria da Educação de atendimento ao (à) aluno (a), </w:t>
      </w:r>
      <w:r w:rsidR="00E036FF">
        <w:rPr>
          <w:rFonts w:ascii="Arial" w:hAnsi="Arial" w:cs="Arial"/>
        </w:rPr>
        <w:t>nos anos iniciais do ensino fundamental</w:t>
      </w:r>
      <w:r w:rsidRPr="00ED1937">
        <w:rPr>
          <w:rFonts w:ascii="Arial" w:hAnsi="Arial" w:cs="Arial"/>
        </w:rPr>
        <w:t>, por meio de programas suplementares de material didático-escolar, assistência à saúde e atendimento social;</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 xml:space="preserve">desenvolver e/ou adquirir tecnologias educacionais inovadoras </w:t>
      </w:r>
      <w:r w:rsidR="00E036FF">
        <w:rPr>
          <w:rFonts w:ascii="Arial" w:hAnsi="Arial" w:cs="Arial"/>
        </w:rPr>
        <w:t>de</w:t>
      </w:r>
      <w:r w:rsidRPr="00ED1937">
        <w:rPr>
          <w:rFonts w:ascii="Arial" w:hAnsi="Arial" w:cs="Arial"/>
        </w:rPr>
        <w:t xml:space="preserve"> melhoria</w:t>
      </w:r>
      <w:r w:rsidR="00E036FF">
        <w:rPr>
          <w:rFonts w:ascii="Arial" w:hAnsi="Arial" w:cs="Arial"/>
        </w:rPr>
        <w:t>s</w:t>
      </w:r>
      <w:r w:rsidRPr="00ED1937">
        <w:rPr>
          <w:rFonts w:ascii="Arial" w:hAnsi="Arial" w:cs="Arial"/>
        </w:rPr>
        <w:t xml:space="preserve"> do fluxo escolar e a aprendizagem, assegurando a diversidade de métodos e </w:t>
      </w:r>
      <w:r w:rsidRPr="00ED1937">
        <w:rPr>
          <w:rFonts w:ascii="Arial" w:hAnsi="Arial" w:cs="Arial"/>
        </w:rPr>
        <w:lastRenderedPageBreak/>
        <w:t>propostas pedagógicas, com preferência para softwares livres e recursos educacionais abertos, bem como o acompanhamento dos resultados nos sistemas de ensino em que forem aplicadas;</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garantir computadores nas Instituições de Ensino públicas de educação infantil e anos iniciais do ensino fundamental, promovendo condições de acesso à Internet;</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desenvolver projetos educativos, através da aquisição de softwares educativos de qualidade. </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universalizar, em parceria com Estado e União, o acesso à rede mundial de computadores em banda larga de alta velocidade e triplicar, até o final da década, a relação computador/aluno (a) nas escolas da rede pública de educação básica, promovendo a utilização pedagógica das tecnologias da informação e da comunicação;</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instalar centros de multimídia, de acordo com a demanda do município, em parceria com a iniciativa privada, entre os entes federados, no prazo de 05 (cinco) anos a contar da implementação deste Plano.</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garantir a contratação de equipe técnica para manter em funcionamento os equipamentos (computadores, impressoras, scanners, etc.) das Instituições de Ensino públicas.   </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 xml:space="preserve">informatizar integralmente a gestão das escolas públicas e da Secretaria Municipal de Educação, bem como participar de programa nacional de formação inicial e continuada para o pessoal técnico da Secretaria Municipal de Educação; </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implementar política de qualificação dos profissionais da educação, através de convênios com o Estado e a União, com as Instituições de Ensino Superior, para que, em 5 (cinco) anos, dominem as tecnologias bá</w:t>
      </w:r>
      <w:r w:rsidR="00A316E8" w:rsidRPr="00ED1937">
        <w:rPr>
          <w:rFonts w:ascii="Arial" w:hAnsi="Arial" w:cs="Arial"/>
        </w:rPr>
        <w:t>sicas disponíveis para educação;</w:t>
      </w:r>
    </w:p>
    <w:p w:rsidR="00A316E8" w:rsidRPr="00217B2B" w:rsidRDefault="00A316E8" w:rsidP="00FD4843">
      <w:pPr>
        <w:spacing w:line="360" w:lineRule="auto"/>
        <w:jc w:val="both"/>
        <w:rPr>
          <w:rFonts w:ascii="Arial" w:hAnsi="Arial" w:cs="Arial"/>
        </w:rPr>
      </w:pPr>
    </w:p>
    <w:p w:rsidR="00541F1A" w:rsidRPr="00ED1937" w:rsidRDefault="00541F1A" w:rsidP="00BE66D9">
      <w:pPr>
        <w:pStyle w:val="PargrafodaLista"/>
        <w:numPr>
          <w:ilvl w:val="1"/>
          <w:numId w:val="25"/>
        </w:numPr>
        <w:spacing w:line="360" w:lineRule="auto"/>
        <w:jc w:val="both"/>
        <w:rPr>
          <w:rFonts w:ascii="Arial" w:hAnsi="Arial" w:cs="Arial"/>
        </w:rPr>
      </w:pPr>
      <w:r w:rsidRPr="00ED1937">
        <w:rPr>
          <w:rFonts w:ascii="Arial" w:hAnsi="Arial" w:cs="Arial"/>
        </w:rPr>
        <w:t>garantir mediação, por intermédio da Secretaria Municipal da Educação, das tecnologias de informação e comunicação nas I</w:t>
      </w:r>
      <w:r w:rsidR="00BF14DB" w:rsidRPr="00ED1937">
        <w:rPr>
          <w:rFonts w:ascii="Arial" w:hAnsi="Arial" w:cs="Arial"/>
        </w:rPr>
        <w:t>nstituições de Ensino municipai</w:t>
      </w:r>
      <w:r w:rsidRPr="00ED1937">
        <w:rPr>
          <w:rFonts w:ascii="Arial" w:hAnsi="Arial" w:cs="Arial"/>
        </w:rPr>
        <w:t>s.</w:t>
      </w:r>
    </w:p>
    <w:p w:rsidR="00570BD5" w:rsidRPr="00217B2B" w:rsidRDefault="00570BD5" w:rsidP="00137506">
      <w:pPr>
        <w:spacing w:line="360" w:lineRule="auto"/>
        <w:jc w:val="both"/>
        <w:rPr>
          <w:rFonts w:ascii="Arial" w:hAnsi="Arial" w:cs="Arial"/>
        </w:rPr>
      </w:pPr>
    </w:p>
    <w:p w:rsidR="006A6434" w:rsidRPr="00137506" w:rsidRDefault="00570BD5" w:rsidP="00BE66D9">
      <w:pPr>
        <w:pStyle w:val="PargrafodaLista"/>
        <w:numPr>
          <w:ilvl w:val="0"/>
          <w:numId w:val="22"/>
        </w:numPr>
        <w:spacing w:line="360" w:lineRule="auto"/>
        <w:jc w:val="both"/>
        <w:rPr>
          <w:rFonts w:ascii="Arial" w:hAnsi="Arial" w:cs="Arial"/>
          <w:b/>
        </w:rPr>
      </w:pPr>
      <w:r w:rsidRPr="00137506">
        <w:rPr>
          <w:rFonts w:ascii="Arial" w:hAnsi="Arial" w:cs="Arial"/>
          <w:b/>
        </w:rPr>
        <w:t>ENSINO MÉDIO E PROFISSIONAL</w:t>
      </w:r>
    </w:p>
    <w:p w:rsidR="00570BD5" w:rsidRPr="00217B2B" w:rsidRDefault="00570BD5" w:rsidP="00137506">
      <w:pPr>
        <w:spacing w:line="360" w:lineRule="auto"/>
        <w:jc w:val="both"/>
        <w:rPr>
          <w:rFonts w:ascii="Arial" w:hAnsi="Arial" w:cs="Arial"/>
        </w:rPr>
      </w:pPr>
    </w:p>
    <w:p w:rsidR="00EC4B01" w:rsidRPr="00217B2B" w:rsidRDefault="00570BD5" w:rsidP="00137506">
      <w:pPr>
        <w:spacing w:line="360" w:lineRule="auto"/>
        <w:jc w:val="both"/>
        <w:rPr>
          <w:rFonts w:ascii="Arial" w:hAnsi="Arial" w:cs="Arial"/>
        </w:rPr>
      </w:pPr>
      <w:r w:rsidRPr="00217B2B">
        <w:rPr>
          <w:rFonts w:ascii="Arial" w:hAnsi="Arial" w:cs="Arial"/>
        </w:rPr>
        <w:t>3.1 D</w:t>
      </w:r>
      <w:r w:rsidR="002D5218">
        <w:rPr>
          <w:rFonts w:ascii="Arial" w:hAnsi="Arial" w:cs="Arial"/>
        </w:rPr>
        <w:t>IRETRIZES</w:t>
      </w:r>
    </w:p>
    <w:p w:rsidR="00EC4B01" w:rsidRPr="00217B2B" w:rsidRDefault="00EC4B01" w:rsidP="00E863ED">
      <w:pPr>
        <w:spacing w:line="360" w:lineRule="auto"/>
        <w:jc w:val="both"/>
        <w:rPr>
          <w:rFonts w:ascii="Arial" w:hAnsi="Arial" w:cs="Arial"/>
        </w:rPr>
      </w:pPr>
    </w:p>
    <w:p w:rsidR="00EC4B01" w:rsidRPr="00217B2B" w:rsidRDefault="00A64302" w:rsidP="00E863ED">
      <w:pPr>
        <w:spacing w:line="360" w:lineRule="auto"/>
        <w:ind w:firstLine="851"/>
        <w:jc w:val="both"/>
        <w:rPr>
          <w:rFonts w:ascii="Arial" w:eastAsiaTheme="minorHAnsi" w:hAnsi="Arial" w:cs="Arial"/>
        </w:rPr>
      </w:pPr>
      <w:r>
        <w:rPr>
          <w:rFonts w:ascii="Arial" w:eastAsiaTheme="minorHAnsi" w:hAnsi="Arial" w:cs="Arial"/>
        </w:rPr>
        <w:t>A LDB</w:t>
      </w:r>
      <w:r w:rsidR="00EC4B01" w:rsidRPr="00217B2B">
        <w:rPr>
          <w:rFonts w:ascii="Arial" w:eastAsiaTheme="minorHAnsi" w:hAnsi="Arial" w:cs="Arial"/>
        </w:rPr>
        <w:t xml:space="preserve"> estabelece, que o Ensino Médio é etapa que completa a Educação Básica</w:t>
      </w:r>
      <w:r w:rsidR="00506EB6" w:rsidRPr="00217B2B">
        <w:rPr>
          <w:rFonts w:ascii="Arial" w:eastAsiaTheme="minorHAnsi" w:hAnsi="Arial" w:cs="Arial"/>
        </w:rPr>
        <w:t xml:space="preserve"> </w:t>
      </w:r>
      <w:r w:rsidR="00EC4B01" w:rsidRPr="00217B2B">
        <w:rPr>
          <w:rFonts w:ascii="Arial" w:eastAsiaTheme="minorHAnsi" w:hAnsi="Arial" w:cs="Arial"/>
        </w:rPr>
        <w:t>(art. 35), definindo-a como a conclusão de um período de escolarização de caráter geral.</w:t>
      </w:r>
    </w:p>
    <w:p w:rsidR="00506EB6" w:rsidRPr="00217B2B" w:rsidRDefault="00EC4B01" w:rsidP="00E863ED">
      <w:pPr>
        <w:spacing w:line="360" w:lineRule="auto"/>
        <w:ind w:firstLine="851"/>
        <w:jc w:val="both"/>
        <w:rPr>
          <w:rFonts w:ascii="Arial" w:eastAsiaTheme="minorHAnsi" w:hAnsi="Arial" w:cs="Arial"/>
        </w:rPr>
      </w:pPr>
      <w:r w:rsidRPr="00217B2B">
        <w:rPr>
          <w:rFonts w:ascii="Arial" w:eastAsiaTheme="minorHAnsi" w:hAnsi="Arial" w:cs="Arial"/>
        </w:rPr>
        <w:t>Trata-se de reconhecê-lo como parte de um nível de escolarização que tem por finalidade o</w:t>
      </w:r>
      <w:r w:rsidR="00506EB6" w:rsidRPr="00217B2B">
        <w:rPr>
          <w:rFonts w:ascii="Arial" w:eastAsiaTheme="minorHAnsi" w:hAnsi="Arial" w:cs="Arial"/>
        </w:rPr>
        <w:t xml:space="preserve"> desenvolvimento do indivíduo, assegurando-lhe a formação comum indispensável para o exercício da cidadania, fornecendo-lhe os meios para progredir no trabalho e em estudos posteriores (art. 22).</w:t>
      </w:r>
    </w:p>
    <w:p w:rsidR="00506EB6" w:rsidRDefault="00506EB6" w:rsidP="00E863ED">
      <w:pPr>
        <w:spacing w:line="360" w:lineRule="auto"/>
        <w:ind w:firstLine="851"/>
        <w:jc w:val="both"/>
        <w:rPr>
          <w:rFonts w:ascii="Arial" w:eastAsiaTheme="minorHAnsi" w:hAnsi="Arial" w:cs="Arial"/>
        </w:rPr>
      </w:pPr>
      <w:r w:rsidRPr="00217B2B">
        <w:rPr>
          <w:rFonts w:ascii="Arial" w:eastAsiaTheme="minorHAnsi" w:hAnsi="Arial" w:cs="Arial"/>
        </w:rPr>
        <w:t xml:space="preserve"> No contexto desta temática, consideram-se, na LDB, os artigos 2º e 35</w:t>
      </w:r>
      <w:r w:rsidR="00A64302" w:rsidRPr="00217B2B">
        <w:rPr>
          <w:rFonts w:ascii="Arial" w:eastAsiaTheme="minorHAnsi" w:hAnsi="Arial" w:cs="Arial"/>
        </w:rPr>
        <w:t>º</w:t>
      </w:r>
      <w:r w:rsidRPr="00217B2B">
        <w:rPr>
          <w:rFonts w:ascii="Arial" w:eastAsiaTheme="minorHAnsi" w:hAnsi="Arial" w:cs="Arial"/>
        </w:rPr>
        <w:t>. Um explicita os deveres,</w:t>
      </w:r>
      <w:r w:rsidR="00A64302">
        <w:rPr>
          <w:rFonts w:ascii="Arial" w:eastAsiaTheme="minorHAnsi" w:hAnsi="Arial" w:cs="Arial"/>
        </w:rPr>
        <w:t xml:space="preserve"> </w:t>
      </w:r>
      <w:r w:rsidRPr="00217B2B">
        <w:rPr>
          <w:rFonts w:ascii="Arial" w:eastAsiaTheme="minorHAnsi" w:hAnsi="Arial" w:cs="Arial"/>
        </w:rPr>
        <w:t>os princípios e os fins da educação brasileira; o outro trata das finalidades do Ensino Médio.</w:t>
      </w:r>
    </w:p>
    <w:p w:rsidR="00E863ED" w:rsidRPr="00217B2B" w:rsidRDefault="00E863ED" w:rsidP="00E863ED">
      <w:pPr>
        <w:spacing w:line="360" w:lineRule="auto"/>
        <w:jc w:val="both"/>
        <w:rPr>
          <w:rFonts w:ascii="Arial" w:eastAsiaTheme="minorHAnsi" w:hAnsi="Arial" w:cs="Arial"/>
        </w:rPr>
      </w:pPr>
    </w:p>
    <w:p w:rsidR="00506EB6" w:rsidRDefault="00E863ED" w:rsidP="00E863ED">
      <w:pPr>
        <w:spacing w:line="360" w:lineRule="auto"/>
        <w:jc w:val="both"/>
        <w:rPr>
          <w:rFonts w:ascii="Arial" w:eastAsiaTheme="minorHAnsi" w:hAnsi="Arial" w:cs="Arial"/>
        </w:rPr>
      </w:pPr>
      <w:r>
        <w:rPr>
          <w:rFonts w:ascii="Arial" w:eastAsiaTheme="minorHAnsi" w:hAnsi="Arial" w:cs="Arial"/>
        </w:rPr>
        <w:t>Diz o art. 2º:</w:t>
      </w:r>
    </w:p>
    <w:p w:rsidR="00E863ED" w:rsidRPr="00217B2B" w:rsidRDefault="00E863ED" w:rsidP="00E863ED">
      <w:pPr>
        <w:spacing w:line="360" w:lineRule="auto"/>
        <w:jc w:val="both"/>
        <w:rPr>
          <w:rFonts w:ascii="Arial" w:eastAsiaTheme="minorHAnsi" w:hAnsi="Arial" w:cs="Arial"/>
        </w:rPr>
      </w:pPr>
    </w:p>
    <w:p w:rsidR="00506EB6" w:rsidRPr="00E863ED" w:rsidRDefault="00506EB6" w:rsidP="00E863ED">
      <w:pPr>
        <w:spacing w:line="360" w:lineRule="auto"/>
        <w:ind w:left="2268"/>
        <w:jc w:val="both"/>
        <w:rPr>
          <w:rFonts w:ascii="Arial" w:eastAsiaTheme="minorHAnsi" w:hAnsi="Arial" w:cs="Arial"/>
          <w:sz w:val="20"/>
          <w:szCs w:val="20"/>
        </w:rPr>
      </w:pPr>
      <w:r w:rsidRPr="00E863ED">
        <w:rPr>
          <w:rFonts w:ascii="Arial" w:eastAsiaTheme="minorHAnsi" w:hAnsi="Arial" w:cs="Arial"/>
          <w:sz w:val="20"/>
          <w:szCs w:val="20"/>
        </w:rPr>
        <w:t>A educação, dever da família e do Estado, inspirada nos princípios de liberdade e nos ideais de solidariedade humana, tem por finalidade o pleno desenvolvimento do educando, seu preparo para a cidadania e sua qualificação para o trabalho.</w:t>
      </w:r>
    </w:p>
    <w:p w:rsidR="00506EB6" w:rsidRPr="00217B2B" w:rsidRDefault="00506EB6" w:rsidP="00E863ED">
      <w:pPr>
        <w:spacing w:line="360" w:lineRule="auto"/>
        <w:ind w:firstLine="851"/>
        <w:jc w:val="both"/>
        <w:rPr>
          <w:rFonts w:ascii="Arial" w:eastAsiaTheme="minorHAnsi" w:hAnsi="Arial" w:cs="Arial"/>
        </w:rPr>
      </w:pPr>
    </w:p>
    <w:p w:rsidR="00506EB6" w:rsidRDefault="00506EB6" w:rsidP="00E863ED">
      <w:pPr>
        <w:spacing w:line="360" w:lineRule="auto"/>
        <w:ind w:firstLine="851"/>
        <w:jc w:val="both"/>
        <w:rPr>
          <w:rFonts w:ascii="Arial" w:eastAsiaTheme="minorHAnsi" w:hAnsi="Arial" w:cs="Arial"/>
        </w:rPr>
      </w:pPr>
      <w:r w:rsidRPr="00217B2B">
        <w:rPr>
          <w:rFonts w:ascii="Arial" w:eastAsiaTheme="minorHAnsi" w:hAnsi="Arial" w:cs="Arial"/>
        </w:rPr>
        <w:t>Este artigo possibilita-nos afirmar que a finalidade da educação é de tríplice natureza:</w:t>
      </w:r>
    </w:p>
    <w:p w:rsidR="00E863ED" w:rsidRPr="00217B2B" w:rsidRDefault="00E863ED" w:rsidP="00E863ED">
      <w:pPr>
        <w:spacing w:line="360" w:lineRule="auto"/>
        <w:ind w:firstLine="851"/>
        <w:jc w:val="both"/>
        <w:rPr>
          <w:rFonts w:ascii="Arial" w:eastAsiaTheme="minorHAnsi" w:hAnsi="Arial" w:cs="Arial"/>
        </w:rPr>
      </w:pPr>
    </w:p>
    <w:p w:rsidR="00E863ED" w:rsidRPr="00E863ED" w:rsidRDefault="00506EB6" w:rsidP="00BE66D9">
      <w:pPr>
        <w:pStyle w:val="PargrafodaLista"/>
        <w:numPr>
          <w:ilvl w:val="0"/>
          <w:numId w:val="26"/>
        </w:numPr>
        <w:spacing w:line="360" w:lineRule="auto"/>
        <w:rPr>
          <w:rFonts w:ascii="Arial" w:eastAsiaTheme="minorHAnsi" w:hAnsi="Arial" w:cs="Arial"/>
        </w:rPr>
      </w:pPr>
      <w:r w:rsidRPr="00E863ED">
        <w:rPr>
          <w:rFonts w:ascii="Arial" w:eastAsiaTheme="minorHAnsi" w:hAnsi="Arial" w:cs="Arial"/>
        </w:rPr>
        <w:t>o pleno desenvolvimento do educando deve ser voltado para uma concepção teórico educacional que leve em conta as dimensões: intelectual, afetiva, física, ética, estética, política, social e profissional;</w:t>
      </w:r>
    </w:p>
    <w:p w:rsidR="00E863ED" w:rsidRPr="00E863ED" w:rsidRDefault="00506EB6" w:rsidP="00BE66D9">
      <w:pPr>
        <w:pStyle w:val="PargrafodaLista"/>
        <w:numPr>
          <w:ilvl w:val="0"/>
          <w:numId w:val="26"/>
        </w:numPr>
        <w:spacing w:line="360" w:lineRule="auto"/>
        <w:rPr>
          <w:rFonts w:ascii="Arial" w:eastAsiaTheme="minorHAnsi" w:hAnsi="Arial" w:cs="Arial"/>
        </w:rPr>
      </w:pPr>
      <w:r w:rsidRPr="00E863ED">
        <w:rPr>
          <w:rFonts w:ascii="Arial" w:eastAsiaTheme="minorHAnsi" w:hAnsi="Arial" w:cs="Arial"/>
        </w:rPr>
        <w:lastRenderedPageBreak/>
        <w:t>o preparo para o exercício da cidadania centrado na condição básica de ser sujeito histórico, social e cultural; sujeito de direitos e deveres;</w:t>
      </w:r>
    </w:p>
    <w:p w:rsidR="00506EB6" w:rsidRPr="00E863ED" w:rsidRDefault="00506EB6" w:rsidP="00BE66D9">
      <w:pPr>
        <w:pStyle w:val="PargrafodaLista"/>
        <w:numPr>
          <w:ilvl w:val="0"/>
          <w:numId w:val="26"/>
        </w:numPr>
        <w:spacing w:line="360" w:lineRule="auto"/>
        <w:rPr>
          <w:rFonts w:ascii="Arial" w:eastAsiaTheme="minorHAnsi" w:hAnsi="Arial" w:cs="Arial"/>
        </w:rPr>
      </w:pPr>
      <w:r w:rsidRPr="00E863ED">
        <w:rPr>
          <w:rFonts w:ascii="Arial" w:eastAsiaTheme="minorHAnsi" w:hAnsi="Arial" w:cs="Arial"/>
        </w:rPr>
        <w:t>a qualificação para o trabalho fundamentada na perspectiva de educação como um processo articulado entre ciência, tecnologia, cultura e trabalho.</w:t>
      </w:r>
    </w:p>
    <w:p w:rsidR="00506EB6" w:rsidRPr="00217B2B" w:rsidRDefault="00506EB6" w:rsidP="00E863ED">
      <w:pPr>
        <w:spacing w:line="360" w:lineRule="auto"/>
        <w:ind w:firstLine="851"/>
        <w:jc w:val="both"/>
        <w:rPr>
          <w:rFonts w:ascii="Arial" w:eastAsiaTheme="minorHAnsi" w:hAnsi="Arial" w:cs="Arial"/>
        </w:rPr>
      </w:pPr>
    </w:p>
    <w:p w:rsidR="00570BD5" w:rsidRPr="00217B2B" w:rsidRDefault="00506EB6" w:rsidP="00E863ED">
      <w:pPr>
        <w:spacing w:line="360" w:lineRule="auto"/>
        <w:ind w:firstLine="851"/>
        <w:jc w:val="both"/>
        <w:rPr>
          <w:rFonts w:ascii="Arial" w:hAnsi="Arial" w:cs="Arial"/>
        </w:rPr>
      </w:pPr>
      <w:r w:rsidRPr="00217B2B">
        <w:rPr>
          <w:rFonts w:ascii="Arial" w:eastAsiaTheme="minorHAnsi" w:hAnsi="Arial" w:cs="Arial"/>
        </w:rPr>
        <w:t>O Ensino Médio corporifica a concepção de trabalho e cidadania como base para a formação, configurando-se enquanto Educação Básica. A formação geral do estudante em torno dos fundamentos científico-tecnológicos, assim como sua qualificação para o trabalho, sustentam-se nos princípios estéticos, éticos e políticos que inspiram a Constituição Federal e a LDB. Nesse sentido, não é possível compreender a tríplice intencionalidade expressa na legislação de forma fragmentada e estanque. São finalidades que se entrecruzam umas nas outras, fornecendo para a escola o horizonte da ação pedagógica, quando se vislumbram, também, as finalidades do Ensino Médio explicitadas no art. 35</w:t>
      </w:r>
      <w:r w:rsidR="00A64302" w:rsidRPr="00217B2B">
        <w:rPr>
          <w:rFonts w:ascii="Arial" w:eastAsiaTheme="minorHAnsi" w:hAnsi="Arial" w:cs="Arial"/>
        </w:rPr>
        <w:t>º</w:t>
      </w:r>
      <w:r w:rsidRPr="00217B2B">
        <w:rPr>
          <w:rFonts w:ascii="Arial" w:eastAsiaTheme="minorHAnsi" w:hAnsi="Arial" w:cs="Arial"/>
        </w:rPr>
        <w:t>, da LDB:</w:t>
      </w:r>
    </w:p>
    <w:p w:rsidR="00EC4B01" w:rsidRPr="00217B2B" w:rsidRDefault="00EC4B01" w:rsidP="00E863ED">
      <w:pPr>
        <w:spacing w:line="360" w:lineRule="auto"/>
        <w:ind w:firstLineChars="851" w:firstLine="2042"/>
        <w:jc w:val="both"/>
        <w:rPr>
          <w:rFonts w:ascii="Arial" w:hAnsi="Arial" w:cs="Arial"/>
        </w:rPr>
      </w:pPr>
    </w:p>
    <w:p w:rsidR="00E863ED" w:rsidRPr="00E863ED" w:rsidRDefault="00506EB6" w:rsidP="00E863ED">
      <w:pPr>
        <w:spacing w:line="360" w:lineRule="auto"/>
        <w:ind w:left="2268"/>
        <w:jc w:val="both"/>
        <w:rPr>
          <w:rFonts w:ascii="Arial" w:eastAsiaTheme="minorHAnsi" w:hAnsi="Arial" w:cs="Arial"/>
          <w:sz w:val="20"/>
          <w:szCs w:val="20"/>
        </w:rPr>
      </w:pPr>
      <w:r w:rsidRPr="00E863ED">
        <w:rPr>
          <w:rFonts w:ascii="Arial" w:eastAsiaTheme="minorHAnsi" w:hAnsi="Arial" w:cs="Arial"/>
          <w:sz w:val="20"/>
          <w:szCs w:val="20"/>
        </w:rPr>
        <w:t>Art. 35</w:t>
      </w:r>
      <w:r w:rsidR="00A64302" w:rsidRPr="00217B2B">
        <w:rPr>
          <w:rFonts w:ascii="Arial" w:eastAsiaTheme="minorHAnsi" w:hAnsi="Arial" w:cs="Arial"/>
        </w:rPr>
        <w:t>º</w:t>
      </w:r>
      <w:r w:rsidRPr="00E863ED">
        <w:rPr>
          <w:rFonts w:ascii="Arial" w:eastAsiaTheme="minorHAnsi" w:hAnsi="Arial" w:cs="Arial"/>
          <w:sz w:val="20"/>
          <w:szCs w:val="20"/>
        </w:rPr>
        <w:t xml:space="preserve"> O Ensino Médio, etapa final da Educação Básica, com duração mínima de três anos, terá como finalidade:</w:t>
      </w:r>
    </w:p>
    <w:p w:rsidR="00506EB6" w:rsidRPr="00E863ED" w:rsidRDefault="00506EB6" w:rsidP="00E863ED">
      <w:pPr>
        <w:spacing w:line="360" w:lineRule="auto"/>
        <w:ind w:left="2268"/>
        <w:jc w:val="both"/>
        <w:rPr>
          <w:rFonts w:ascii="Arial" w:eastAsiaTheme="minorHAnsi" w:hAnsi="Arial" w:cs="Arial"/>
          <w:sz w:val="20"/>
          <w:szCs w:val="20"/>
        </w:rPr>
      </w:pPr>
      <w:r w:rsidRPr="00E863ED">
        <w:rPr>
          <w:rFonts w:ascii="Arial" w:eastAsiaTheme="minorHAnsi" w:hAnsi="Arial" w:cs="Arial"/>
          <w:sz w:val="20"/>
          <w:szCs w:val="20"/>
        </w:rPr>
        <w:t>I – a consolidação e o aprofundamento dos conhecimentos adquiridos no Ensino Fundamental, possibilitando o prosseguimento de estudos;</w:t>
      </w:r>
    </w:p>
    <w:p w:rsidR="00506EB6" w:rsidRPr="00E863ED" w:rsidRDefault="00506EB6" w:rsidP="00E863ED">
      <w:pPr>
        <w:spacing w:line="360" w:lineRule="auto"/>
        <w:ind w:left="2268"/>
        <w:jc w:val="both"/>
        <w:rPr>
          <w:rFonts w:ascii="Arial" w:eastAsiaTheme="minorHAnsi" w:hAnsi="Arial" w:cs="Arial"/>
          <w:sz w:val="20"/>
          <w:szCs w:val="20"/>
        </w:rPr>
      </w:pPr>
      <w:r w:rsidRPr="00E863ED">
        <w:rPr>
          <w:rFonts w:ascii="Arial" w:eastAsiaTheme="minorHAnsi" w:hAnsi="Arial" w:cs="Arial"/>
          <w:sz w:val="20"/>
          <w:szCs w:val="20"/>
        </w:rPr>
        <w:t>II – a preparação básica para o trabalho e a cidadania do educando, para continuar aprendendo, de modo a ser capaz de se adaptar com flexibilidade a novas condições de ocupação ou aperfeiçoamento posteriores;</w:t>
      </w:r>
    </w:p>
    <w:p w:rsidR="00506EB6" w:rsidRPr="00E863ED" w:rsidRDefault="00506EB6" w:rsidP="00E863ED">
      <w:pPr>
        <w:spacing w:line="360" w:lineRule="auto"/>
        <w:ind w:left="2268"/>
        <w:jc w:val="both"/>
        <w:rPr>
          <w:rFonts w:ascii="Arial" w:eastAsiaTheme="minorHAnsi" w:hAnsi="Arial" w:cs="Arial"/>
          <w:sz w:val="20"/>
          <w:szCs w:val="20"/>
        </w:rPr>
      </w:pPr>
      <w:r w:rsidRPr="00E863ED">
        <w:rPr>
          <w:rFonts w:ascii="Arial" w:eastAsiaTheme="minorHAnsi" w:hAnsi="Arial" w:cs="Arial"/>
          <w:sz w:val="20"/>
          <w:szCs w:val="20"/>
        </w:rPr>
        <w:t>III – o aprimoramento do educando como pessoa humana incluindo a formação ética e o desenvolvimento da autonomia intelectual e do pensamentocrítico;</w:t>
      </w:r>
    </w:p>
    <w:p w:rsidR="00506EB6" w:rsidRPr="00E863ED" w:rsidRDefault="00506EB6" w:rsidP="00E863ED">
      <w:pPr>
        <w:spacing w:line="360" w:lineRule="auto"/>
        <w:ind w:left="2268"/>
        <w:jc w:val="both"/>
        <w:rPr>
          <w:rFonts w:ascii="Arial" w:eastAsiaTheme="minorHAnsi" w:hAnsi="Arial" w:cs="Arial"/>
          <w:sz w:val="20"/>
          <w:szCs w:val="20"/>
        </w:rPr>
      </w:pPr>
      <w:r w:rsidRPr="00E863ED">
        <w:rPr>
          <w:rFonts w:ascii="Arial" w:eastAsiaTheme="minorHAnsi" w:hAnsi="Arial" w:cs="Arial"/>
          <w:sz w:val="20"/>
          <w:szCs w:val="20"/>
        </w:rPr>
        <w:t>IV – a compreensão dos fundamentos científico-tecnológicos dos processos produtivos, relacionando a teoria com a prática, no ensino de cada disciplina.</w:t>
      </w:r>
    </w:p>
    <w:p w:rsidR="00506EB6" w:rsidRPr="00217B2B" w:rsidRDefault="00506EB6" w:rsidP="00E863ED">
      <w:pPr>
        <w:spacing w:line="360" w:lineRule="auto"/>
        <w:ind w:firstLine="851"/>
        <w:jc w:val="both"/>
        <w:rPr>
          <w:rFonts w:ascii="Arial" w:eastAsiaTheme="minorHAnsi" w:hAnsi="Arial" w:cs="Arial"/>
        </w:rPr>
      </w:pPr>
    </w:p>
    <w:p w:rsidR="00506EB6" w:rsidRDefault="00506EB6" w:rsidP="00E863ED">
      <w:pPr>
        <w:spacing w:line="360" w:lineRule="auto"/>
        <w:ind w:firstLine="851"/>
        <w:jc w:val="both"/>
        <w:rPr>
          <w:rFonts w:ascii="Arial" w:eastAsiaTheme="minorHAnsi" w:hAnsi="Arial" w:cs="Arial"/>
        </w:rPr>
      </w:pPr>
      <w:r w:rsidRPr="00217B2B">
        <w:rPr>
          <w:rFonts w:ascii="Arial" w:eastAsiaTheme="minorHAnsi" w:hAnsi="Arial" w:cs="Arial"/>
        </w:rPr>
        <w:t>Estas finalidades legais do Ensino Médio definem a identidade da escola no âmbito de quatro indissociáveis funções, a saber:</w:t>
      </w:r>
    </w:p>
    <w:p w:rsidR="00E863ED" w:rsidRPr="00217B2B" w:rsidRDefault="00E863ED" w:rsidP="00E863ED">
      <w:pPr>
        <w:spacing w:line="360" w:lineRule="auto"/>
        <w:ind w:firstLine="851"/>
        <w:jc w:val="both"/>
        <w:rPr>
          <w:rFonts w:ascii="Arial" w:eastAsiaTheme="minorHAnsi" w:hAnsi="Arial" w:cs="Arial"/>
        </w:rPr>
      </w:pPr>
    </w:p>
    <w:p w:rsidR="00506EB6" w:rsidRPr="00217B2B" w:rsidRDefault="00506EB6" w:rsidP="00E863ED">
      <w:pPr>
        <w:spacing w:line="360" w:lineRule="auto"/>
        <w:jc w:val="both"/>
        <w:rPr>
          <w:rFonts w:ascii="Arial" w:eastAsiaTheme="minorHAnsi" w:hAnsi="Arial" w:cs="Arial"/>
        </w:rPr>
      </w:pPr>
      <w:r w:rsidRPr="00217B2B">
        <w:rPr>
          <w:rFonts w:ascii="Arial" w:eastAsiaTheme="minorHAnsi" w:hAnsi="Arial" w:cs="Arial"/>
        </w:rPr>
        <w:t>I – consolidação dos conhecimentos anteriormente adquiridos;</w:t>
      </w:r>
    </w:p>
    <w:p w:rsidR="00506EB6" w:rsidRPr="00217B2B" w:rsidRDefault="00506EB6" w:rsidP="00E863ED">
      <w:pPr>
        <w:spacing w:line="360" w:lineRule="auto"/>
        <w:jc w:val="both"/>
        <w:rPr>
          <w:rFonts w:ascii="Arial" w:eastAsiaTheme="minorHAnsi" w:hAnsi="Arial" w:cs="Arial"/>
        </w:rPr>
      </w:pPr>
      <w:r w:rsidRPr="00217B2B">
        <w:rPr>
          <w:rFonts w:ascii="Arial" w:eastAsiaTheme="minorHAnsi" w:hAnsi="Arial" w:cs="Arial"/>
        </w:rPr>
        <w:t>II – preparação do cidadão para o trabalho;</w:t>
      </w:r>
    </w:p>
    <w:p w:rsidR="00506EB6" w:rsidRPr="00217B2B" w:rsidRDefault="00506EB6" w:rsidP="00E863ED">
      <w:pPr>
        <w:spacing w:line="360" w:lineRule="auto"/>
        <w:jc w:val="both"/>
        <w:rPr>
          <w:rFonts w:ascii="Arial" w:eastAsiaTheme="minorHAnsi" w:hAnsi="Arial" w:cs="Arial"/>
        </w:rPr>
      </w:pPr>
      <w:r w:rsidRPr="00217B2B">
        <w:rPr>
          <w:rFonts w:ascii="Arial" w:eastAsiaTheme="minorHAnsi" w:hAnsi="Arial" w:cs="Arial"/>
        </w:rPr>
        <w:t>III – implementação da autonomia in</w:t>
      </w:r>
      <w:r w:rsidR="00A64302">
        <w:rPr>
          <w:rFonts w:ascii="Arial" w:eastAsiaTheme="minorHAnsi" w:hAnsi="Arial" w:cs="Arial"/>
        </w:rPr>
        <w:t>telectual e da formação ética;</w:t>
      </w:r>
    </w:p>
    <w:p w:rsidR="00506EB6" w:rsidRDefault="00506EB6" w:rsidP="00E863ED">
      <w:pPr>
        <w:spacing w:line="360" w:lineRule="auto"/>
        <w:jc w:val="both"/>
        <w:rPr>
          <w:rFonts w:ascii="Arial" w:eastAsiaTheme="minorHAnsi" w:hAnsi="Arial" w:cs="Arial"/>
        </w:rPr>
      </w:pPr>
      <w:r w:rsidRPr="00217B2B">
        <w:rPr>
          <w:rFonts w:ascii="Arial" w:eastAsiaTheme="minorHAnsi" w:hAnsi="Arial" w:cs="Arial"/>
        </w:rPr>
        <w:t>IV – compreensão da relação teoria e prática.</w:t>
      </w:r>
    </w:p>
    <w:p w:rsidR="00A64302" w:rsidRPr="00217B2B" w:rsidRDefault="00A64302" w:rsidP="00E863ED">
      <w:pPr>
        <w:spacing w:line="360" w:lineRule="auto"/>
        <w:jc w:val="both"/>
        <w:rPr>
          <w:rFonts w:ascii="Arial" w:eastAsiaTheme="minorHAnsi" w:hAnsi="Arial" w:cs="Arial"/>
        </w:rPr>
      </w:pPr>
    </w:p>
    <w:p w:rsidR="00647A8B" w:rsidRPr="00217B2B" w:rsidRDefault="00570BD5" w:rsidP="001D3FD9">
      <w:pPr>
        <w:spacing w:line="360" w:lineRule="auto"/>
        <w:jc w:val="both"/>
        <w:rPr>
          <w:rFonts w:ascii="Arial" w:hAnsi="Arial" w:cs="Arial"/>
        </w:rPr>
      </w:pPr>
      <w:r w:rsidRPr="00217B2B">
        <w:rPr>
          <w:rFonts w:ascii="Arial" w:hAnsi="Arial" w:cs="Arial"/>
        </w:rPr>
        <w:t>3.2 D</w:t>
      </w:r>
      <w:r w:rsidR="002D5218">
        <w:rPr>
          <w:rFonts w:ascii="Arial" w:hAnsi="Arial" w:cs="Arial"/>
        </w:rPr>
        <w:t>IAGNÓSTICO</w:t>
      </w:r>
    </w:p>
    <w:p w:rsidR="00647A8B" w:rsidRDefault="00647A8B" w:rsidP="001D3FD9">
      <w:pPr>
        <w:spacing w:line="360" w:lineRule="auto"/>
        <w:jc w:val="both"/>
        <w:rPr>
          <w:rFonts w:ascii="Arial" w:hAnsi="Arial" w:cs="Arial"/>
        </w:rPr>
      </w:pPr>
    </w:p>
    <w:p w:rsidR="001D3FD9" w:rsidRPr="00217B2B" w:rsidRDefault="001D3FD9" w:rsidP="001D3FD9">
      <w:pPr>
        <w:spacing w:line="360" w:lineRule="auto"/>
        <w:jc w:val="both"/>
        <w:rPr>
          <w:rFonts w:ascii="Arial" w:hAnsi="Arial" w:cs="Arial"/>
        </w:rPr>
      </w:pPr>
      <w:r>
        <w:rPr>
          <w:rFonts w:ascii="Arial" w:hAnsi="Arial" w:cs="Arial"/>
        </w:rPr>
        <w:t>3.2.1 Ensino Médio (Regular)</w:t>
      </w:r>
    </w:p>
    <w:p w:rsidR="00647A8B" w:rsidRPr="00217B2B" w:rsidRDefault="00647A8B" w:rsidP="001D3FD9">
      <w:pPr>
        <w:spacing w:line="360" w:lineRule="auto"/>
        <w:jc w:val="both"/>
        <w:rPr>
          <w:rFonts w:ascii="Arial" w:hAnsi="Arial" w:cs="Arial"/>
        </w:rPr>
      </w:pPr>
    </w:p>
    <w:p w:rsidR="00647A8B" w:rsidRDefault="00647A8B" w:rsidP="001D3FD9">
      <w:pPr>
        <w:spacing w:line="360" w:lineRule="auto"/>
        <w:jc w:val="both"/>
        <w:rPr>
          <w:rFonts w:ascii="Arial" w:hAnsi="Arial" w:cs="Arial"/>
        </w:rPr>
      </w:pPr>
      <w:r w:rsidRPr="00217B2B">
        <w:rPr>
          <w:rFonts w:ascii="Arial" w:hAnsi="Arial" w:cs="Arial"/>
        </w:rPr>
        <w:t xml:space="preserve"> Evolução das matrículas no ensino médio</w:t>
      </w:r>
      <w:r w:rsidR="001D3FD9">
        <w:rPr>
          <w:rFonts w:ascii="Arial" w:hAnsi="Arial" w:cs="Arial"/>
        </w:rPr>
        <w:t>:</w:t>
      </w:r>
    </w:p>
    <w:p w:rsidR="001D3FD9" w:rsidRPr="00217B2B" w:rsidRDefault="001D3FD9" w:rsidP="001D3FD9">
      <w:pPr>
        <w:spacing w:line="360" w:lineRule="auto"/>
        <w:jc w:val="both"/>
        <w:rPr>
          <w:rFonts w:ascii="Arial" w:hAnsi="Arial" w:cs="Arial"/>
        </w:rPr>
      </w:pPr>
    </w:p>
    <w:tbl>
      <w:tblPr>
        <w:tblW w:w="8966" w:type="dxa"/>
        <w:jc w:val="center"/>
        <w:tblCellMar>
          <w:left w:w="70" w:type="dxa"/>
          <w:right w:w="70" w:type="dxa"/>
        </w:tblCellMar>
        <w:tblLook w:val="04A0" w:firstRow="1" w:lastRow="0" w:firstColumn="1" w:lastColumn="0" w:noHBand="0" w:noVBand="1"/>
      </w:tblPr>
      <w:tblGrid>
        <w:gridCol w:w="2621"/>
        <w:gridCol w:w="1039"/>
        <w:gridCol w:w="1040"/>
        <w:gridCol w:w="1039"/>
        <w:gridCol w:w="1040"/>
        <w:gridCol w:w="1039"/>
        <w:gridCol w:w="1148"/>
      </w:tblGrid>
      <w:tr w:rsidR="00D627D4" w:rsidRPr="001D3FD9" w:rsidTr="001E5310">
        <w:trPr>
          <w:trHeight w:val="300"/>
          <w:jc w:val="center"/>
        </w:trPr>
        <w:tc>
          <w:tcPr>
            <w:tcW w:w="262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1D3FD9" w:rsidRDefault="00D627D4" w:rsidP="003C03DF">
            <w:pPr>
              <w:rPr>
                <w:rFonts w:ascii="Arial" w:hAnsi="Arial" w:cs="Arial"/>
                <w:b/>
              </w:rPr>
            </w:pPr>
            <w:r w:rsidRPr="001D3FD9">
              <w:rPr>
                <w:rFonts w:ascii="Arial" w:hAnsi="Arial" w:cs="Arial"/>
                <w:b/>
              </w:rPr>
              <w:t>MANTENEDORA</w:t>
            </w:r>
          </w:p>
        </w:tc>
        <w:tc>
          <w:tcPr>
            <w:tcW w:w="103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1D3FD9" w:rsidRDefault="00D627D4" w:rsidP="001E5310">
            <w:pPr>
              <w:ind w:right="79"/>
              <w:jc w:val="right"/>
              <w:rPr>
                <w:rFonts w:ascii="Arial" w:hAnsi="Arial" w:cs="Arial"/>
                <w:b/>
              </w:rPr>
            </w:pPr>
            <w:r w:rsidRPr="001D3FD9">
              <w:rPr>
                <w:rFonts w:ascii="Arial" w:hAnsi="Arial" w:cs="Arial"/>
                <w:b/>
              </w:rPr>
              <w:t>2009</w:t>
            </w:r>
          </w:p>
        </w:tc>
        <w:tc>
          <w:tcPr>
            <w:tcW w:w="104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1D3FD9" w:rsidRDefault="00D627D4" w:rsidP="001E5310">
            <w:pPr>
              <w:ind w:right="79"/>
              <w:jc w:val="right"/>
              <w:rPr>
                <w:rFonts w:ascii="Arial" w:hAnsi="Arial" w:cs="Arial"/>
                <w:b/>
              </w:rPr>
            </w:pPr>
            <w:r w:rsidRPr="001D3FD9">
              <w:rPr>
                <w:rFonts w:ascii="Arial" w:hAnsi="Arial" w:cs="Arial"/>
                <w:b/>
              </w:rPr>
              <w:t>2010</w:t>
            </w:r>
          </w:p>
        </w:tc>
        <w:tc>
          <w:tcPr>
            <w:tcW w:w="103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1D3FD9" w:rsidRDefault="00D627D4" w:rsidP="001E5310">
            <w:pPr>
              <w:ind w:right="79"/>
              <w:jc w:val="right"/>
              <w:rPr>
                <w:rFonts w:ascii="Arial" w:hAnsi="Arial" w:cs="Arial"/>
                <w:b/>
              </w:rPr>
            </w:pPr>
            <w:r w:rsidRPr="001D3FD9">
              <w:rPr>
                <w:rFonts w:ascii="Arial" w:hAnsi="Arial" w:cs="Arial"/>
                <w:b/>
              </w:rPr>
              <w:t>2011</w:t>
            </w:r>
          </w:p>
        </w:tc>
        <w:tc>
          <w:tcPr>
            <w:tcW w:w="104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1D3FD9" w:rsidRDefault="00D627D4" w:rsidP="001E5310">
            <w:pPr>
              <w:ind w:right="79"/>
              <w:jc w:val="right"/>
              <w:rPr>
                <w:rFonts w:ascii="Arial" w:hAnsi="Arial" w:cs="Arial"/>
                <w:b/>
              </w:rPr>
            </w:pPr>
            <w:r w:rsidRPr="001D3FD9">
              <w:rPr>
                <w:rFonts w:ascii="Arial" w:hAnsi="Arial" w:cs="Arial"/>
                <w:b/>
              </w:rPr>
              <w:t>2012</w:t>
            </w:r>
          </w:p>
        </w:tc>
        <w:tc>
          <w:tcPr>
            <w:tcW w:w="103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1D3FD9" w:rsidRDefault="00D627D4" w:rsidP="001E5310">
            <w:pPr>
              <w:ind w:right="79"/>
              <w:jc w:val="right"/>
              <w:rPr>
                <w:rFonts w:ascii="Arial" w:hAnsi="Arial" w:cs="Arial"/>
                <w:b/>
              </w:rPr>
            </w:pPr>
            <w:r w:rsidRPr="001D3FD9">
              <w:rPr>
                <w:rFonts w:ascii="Arial" w:hAnsi="Arial" w:cs="Arial"/>
                <w:b/>
              </w:rPr>
              <w:t>2013</w:t>
            </w:r>
          </w:p>
        </w:tc>
        <w:tc>
          <w:tcPr>
            <w:tcW w:w="114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627D4" w:rsidRPr="001D3FD9" w:rsidRDefault="00D627D4" w:rsidP="001E5310">
            <w:pPr>
              <w:ind w:right="79"/>
              <w:jc w:val="right"/>
              <w:rPr>
                <w:rFonts w:ascii="Arial" w:hAnsi="Arial" w:cs="Arial"/>
                <w:b/>
              </w:rPr>
            </w:pPr>
            <w:r w:rsidRPr="001D3FD9">
              <w:rPr>
                <w:rFonts w:ascii="Arial" w:hAnsi="Arial" w:cs="Arial"/>
                <w:b/>
              </w:rPr>
              <w:t>2014</w:t>
            </w:r>
          </w:p>
        </w:tc>
      </w:tr>
      <w:tr w:rsidR="00D627D4" w:rsidRPr="00217B2B" w:rsidTr="001E5310">
        <w:trPr>
          <w:trHeight w:val="300"/>
          <w:jc w:val="center"/>
        </w:trPr>
        <w:tc>
          <w:tcPr>
            <w:tcW w:w="262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3C03DF">
            <w:pPr>
              <w:rPr>
                <w:rFonts w:ascii="Arial" w:hAnsi="Arial" w:cs="Arial"/>
              </w:rPr>
            </w:pPr>
            <w:r w:rsidRPr="00217B2B">
              <w:rPr>
                <w:rFonts w:ascii="Arial" w:hAnsi="Arial" w:cs="Arial"/>
              </w:rPr>
              <w:t>Rede estadual</w:t>
            </w:r>
          </w:p>
        </w:tc>
        <w:tc>
          <w:tcPr>
            <w:tcW w:w="103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7024</w:t>
            </w:r>
          </w:p>
        </w:tc>
        <w:tc>
          <w:tcPr>
            <w:tcW w:w="10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7405</w:t>
            </w:r>
          </w:p>
        </w:tc>
        <w:tc>
          <w:tcPr>
            <w:tcW w:w="103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7272</w:t>
            </w:r>
          </w:p>
        </w:tc>
        <w:tc>
          <w:tcPr>
            <w:tcW w:w="10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7094</w:t>
            </w:r>
          </w:p>
        </w:tc>
        <w:tc>
          <w:tcPr>
            <w:tcW w:w="103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7632</w:t>
            </w:r>
          </w:p>
        </w:tc>
        <w:tc>
          <w:tcPr>
            <w:tcW w:w="114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7504</w:t>
            </w:r>
          </w:p>
        </w:tc>
      </w:tr>
      <w:tr w:rsidR="00D627D4" w:rsidRPr="00217B2B" w:rsidTr="001E5310">
        <w:trPr>
          <w:trHeight w:val="300"/>
          <w:jc w:val="center"/>
        </w:trPr>
        <w:tc>
          <w:tcPr>
            <w:tcW w:w="26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7D4" w:rsidRPr="00217B2B" w:rsidRDefault="00D627D4" w:rsidP="003C03DF">
            <w:pPr>
              <w:rPr>
                <w:rFonts w:ascii="Arial" w:hAnsi="Arial" w:cs="Arial"/>
              </w:rPr>
            </w:pPr>
            <w:r w:rsidRPr="00217B2B">
              <w:rPr>
                <w:rFonts w:ascii="Arial" w:hAnsi="Arial" w:cs="Arial"/>
              </w:rPr>
              <w:t>Rede particular</w:t>
            </w:r>
          </w:p>
        </w:tc>
        <w:tc>
          <w:tcPr>
            <w:tcW w:w="1039"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ind w:right="79"/>
              <w:jc w:val="right"/>
              <w:rPr>
                <w:rFonts w:ascii="Arial" w:hAnsi="Arial" w:cs="Arial"/>
              </w:rPr>
            </w:pPr>
            <w:r w:rsidRPr="00217B2B">
              <w:rPr>
                <w:rFonts w:ascii="Arial" w:hAnsi="Arial" w:cs="Arial"/>
              </w:rPr>
              <w:t>354</w:t>
            </w:r>
          </w:p>
        </w:tc>
        <w:tc>
          <w:tcPr>
            <w:tcW w:w="1040"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ind w:right="79"/>
              <w:jc w:val="right"/>
              <w:rPr>
                <w:rFonts w:ascii="Arial" w:hAnsi="Arial" w:cs="Arial"/>
              </w:rPr>
            </w:pPr>
            <w:r w:rsidRPr="00217B2B">
              <w:rPr>
                <w:rFonts w:ascii="Arial" w:hAnsi="Arial" w:cs="Arial"/>
              </w:rPr>
              <w:t>292</w:t>
            </w:r>
          </w:p>
        </w:tc>
        <w:tc>
          <w:tcPr>
            <w:tcW w:w="1039"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ind w:right="79"/>
              <w:jc w:val="right"/>
              <w:rPr>
                <w:rFonts w:ascii="Arial" w:hAnsi="Arial" w:cs="Arial"/>
              </w:rPr>
            </w:pPr>
            <w:r w:rsidRPr="00217B2B">
              <w:rPr>
                <w:rFonts w:ascii="Arial" w:hAnsi="Arial" w:cs="Arial"/>
              </w:rPr>
              <w:t>297</w:t>
            </w:r>
          </w:p>
        </w:tc>
        <w:tc>
          <w:tcPr>
            <w:tcW w:w="1040"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ind w:right="79"/>
              <w:jc w:val="right"/>
              <w:rPr>
                <w:rFonts w:ascii="Arial" w:hAnsi="Arial" w:cs="Arial"/>
              </w:rPr>
            </w:pPr>
            <w:r w:rsidRPr="00217B2B">
              <w:rPr>
                <w:rFonts w:ascii="Arial" w:hAnsi="Arial" w:cs="Arial"/>
              </w:rPr>
              <w:t>330</w:t>
            </w:r>
          </w:p>
        </w:tc>
        <w:tc>
          <w:tcPr>
            <w:tcW w:w="1039" w:type="dxa"/>
            <w:tcBorders>
              <w:top w:val="nil"/>
              <w:left w:val="nil"/>
              <w:bottom w:val="single" w:sz="4" w:space="0" w:color="auto"/>
              <w:right w:val="single" w:sz="4" w:space="0" w:color="auto"/>
            </w:tcBorders>
            <w:shd w:val="clear" w:color="auto" w:fill="auto"/>
            <w:vAlign w:val="center"/>
            <w:hideMark/>
          </w:tcPr>
          <w:p w:rsidR="00D627D4" w:rsidRPr="00217B2B" w:rsidRDefault="00D627D4" w:rsidP="001E5310">
            <w:pPr>
              <w:ind w:right="79"/>
              <w:jc w:val="right"/>
              <w:rPr>
                <w:rFonts w:ascii="Arial" w:hAnsi="Arial" w:cs="Arial"/>
              </w:rPr>
            </w:pPr>
            <w:r w:rsidRPr="00217B2B">
              <w:rPr>
                <w:rFonts w:ascii="Arial" w:hAnsi="Arial" w:cs="Arial"/>
              </w:rPr>
              <w:t>317</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7D4" w:rsidRPr="00217B2B" w:rsidRDefault="00D627D4" w:rsidP="001E5310">
            <w:pPr>
              <w:ind w:right="79"/>
              <w:jc w:val="right"/>
              <w:rPr>
                <w:rFonts w:ascii="Arial" w:hAnsi="Arial" w:cs="Arial"/>
              </w:rPr>
            </w:pPr>
            <w:r w:rsidRPr="00217B2B">
              <w:rPr>
                <w:rFonts w:ascii="Arial" w:hAnsi="Arial" w:cs="Arial"/>
              </w:rPr>
              <w:t>294</w:t>
            </w:r>
          </w:p>
        </w:tc>
      </w:tr>
      <w:tr w:rsidR="00D627D4" w:rsidRPr="00217B2B" w:rsidTr="001E5310">
        <w:trPr>
          <w:trHeight w:val="300"/>
          <w:jc w:val="center"/>
        </w:trPr>
        <w:tc>
          <w:tcPr>
            <w:tcW w:w="262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3C03DF">
            <w:pPr>
              <w:rPr>
                <w:rFonts w:ascii="Arial" w:hAnsi="Arial" w:cs="Arial"/>
              </w:rPr>
            </w:pPr>
            <w:r w:rsidRPr="00217B2B">
              <w:rPr>
                <w:rFonts w:ascii="Arial" w:hAnsi="Arial" w:cs="Arial"/>
              </w:rPr>
              <w:t>TOTAL</w:t>
            </w:r>
          </w:p>
        </w:tc>
        <w:tc>
          <w:tcPr>
            <w:tcW w:w="103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7378</w:t>
            </w:r>
          </w:p>
        </w:tc>
        <w:tc>
          <w:tcPr>
            <w:tcW w:w="10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7697</w:t>
            </w:r>
          </w:p>
        </w:tc>
        <w:tc>
          <w:tcPr>
            <w:tcW w:w="103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7569</w:t>
            </w:r>
          </w:p>
        </w:tc>
        <w:tc>
          <w:tcPr>
            <w:tcW w:w="104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7424</w:t>
            </w:r>
          </w:p>
        </w:tc>
        <w:tc>
          <w:tcPr>
            <w:tcW w:w="103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7949</w:t>
            </w:r>
          </w:p>
        </w:tc>
        <w:tc>
          <w:tcPr>
            <w:tcW w:w="114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D627D4" w:rsidRPr="00217B2B" w:rsidRDefault="00D627D4" w:rsidP="001E5310">
            <w:pPr>
              <w:ind w:right="79"/>
              <w:jc w:val="right"/>
              <w:rPr>
                <w:rFonts w:ascii="Arial" w:hAnsi="Arial" w:cs="Arial"/>
              </w:rPr>
            </w:pPr>
            <w:r w:rsidRPr="00217B2B">
              <w:rPr>
                <w:rFonts w:ascii="Arial" w:hAnsi="Arial" w:cs="Arial"/>
              </w:rPr>
              <w:t>7798</w:t>
            </w:r>
          </w:p>
        </w:tc>
      </w:tr>
    </w:tbl>
    <w:p w:rsidR="001D3FD9" w:rsidRDefault="001D3FD9" w:rsidP="003C03DF">
      <w:pPr>
        <w:rPr>
          <w:rFonts w:ascii="Arial" w:hAnsi="Arial" w:cs="Arial"/>
        </w:rPr>
      </w:pPr>
    </w:p>
    <w:p w:rsidR="005D38BC" w:rsidRPr="00217B2B" w:rsidRDefault="005D38BC" w:rsidP="003C03DF">
      <w:pPr>
        <w:rPr>
          <w:rFonts w:ascii="Arial" w:hAnsi="Arial" w:cs="Arial"/>
        </w:rPr>
      </w:pPr>
      <w:r w:rsidRPr="00217B2B">
        <w:rPr>
          <w:rFonts w:ascii="Arial" w:hAnsi="Arial" w:cs="Arial"/>
          <w:noProof/>
        </w:rPr>
        <w:drawing>
          <wp:inline distT="0" distB="0" distL="0" distR="0">
            <wp:extent cx="5747657" cy="2924070"/>
            <wp:effectExtent l="0" t="0" r="5715" b="0"/>
            <wp:docPr id="57" name="Gráfico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D3FD9" w:rsidRDefault="001D3FD9" w:rsidP="003C03DF">
      <w:pPr>
        <w:rPr>
          <w:rFonts w:ascii="Arial" w:hAnsi="Arial" w:cs="Arial"/>
        </w:rPr>
      </w:pPr>
    </w:p>
    <w:p w:rsidR="001D3FD9" w:rsidRDefault="001D3FD9" w:rsidP="003C03DF">
      <w:pPr>
        <w:rPr>
          <w:rFonts w:ascii="Arial" w:hAnsi="Arial" w:cs="Arial"/>
        </w:rPr>
      </w:pPr>
      <w:r>
        <w:rPr>
          <w:rFonts w:ascii="Arial" w:hAnsi="Arial" w:cs="Arial"/>
        </w:rPr>
        <w:t>Fonte: INEP</w:t>
      </w:r>
    </w:p>
    <w:p w:rsidR="001D3FD9" w:rsidRDefault="001D3FD9" w:rsidP="001D3FD9">
      <w:pPr>
        <w:spacing w:line="360" w:lineRule="auto"/>
        <w:ind w:firstLine="851"/>
        <w:jc w:val="both"/>
        <w:rPr>
          <w:rFonts w:ascii="Arial" w:hAnsi="Arial" w:cs="Arial"/>
        </w:rPr>
      </w:pPr>
    </w:p>
    <w:p w:rsidR="001D3FD9" w:rsidRDefault="00647A8B" w:rsidP="001D3FD9">
      <w:pPr>
        <w:spacing w:line="360" w:lineRule="auto"/>
        <w:ind w:firstLine="851"/>
        <w:jc w:val="both"/>
        <w:rPr>
          <w:rFonts w:ascii="Arial" w:hAnsi="Arial" w:cs="Arial"/>
        </w:rPr>
      </w:pPr>
      <w:r w:rsidRPr="00217B2B">
        <w:rPr>
          <w:rFonts w:ascii="Arial" w:hAnsi="Arial" w:cs="Arial"/>
        </w:rPr>
        <w:t>O Município tem 27 escolas de ensino médio, ministrando exclusivamente esta etapa de ensino. Sendo 22 estaduais e 5 privadas.</w:t>
      </w:r>
    </w:p>
    <w:p w:rsidR="00647A8B" w:rsidRPr="00217B2B" w:rsidRDefault="00647A8B" w:rsidP="001D3FD9">
      <w:pPr>
        <w:spacing w:line="360" w:lineRule="auto"/>
        <w:ind w:firstLine="851"/>
        <w:jc w:val="both"/>
        <w:rPr>
          <w:rFonts w:ascii="Arial" w:hAnsi="Arial" w:cs="Arial"/>
        </w:rPr>
      </w:pPr>
      <w:r w:rsidRPr="00217B2B">
        <w:rPr>
          <w:rFonts w:ascii="Arial" w:hAnsi="Arial" w:cs="Arial"/>
        </w:rPr>
        <w:t>Considerando que a Emenda Constitucional nº 59/2009 obriga a matrícula até os 17 anos de idade, o número de vagas disponíveis no ensino médio não comporta atender todos os jovens até 17 anos de idade. Para suprir esta deficiência o Estado do Paraná deverá se programar em suas metas e ações a construção de novas unidades escolares.</w:t>
      </w:r>
    </w:p>
    <w:p w:rsidR="00647A8B" w:rsidRDefault="00647A8B" w:rsidP="001D3FD9">
      <w:pPr>
        <w:spacing w:line="360" w:lineRule="auto"/>
        <w:ind w:firstLine="851"/>
        <w:jc w:val="both"/>
        <w:rPr>
          <w:rFonts w:ascii="Arial" w:hAnsi="Arial" w:cs="Arial"/>
        </w:rPr>
      </w:pPr>
    </w:p>
    <w:p w:rsidR="001D3FD9" w:rsidRDefault="001D3FD9" w:rsidP="003C03DF">
      <w:pPr>
        <w:rPr>
          <w:rFonts w:ascii="Arial" w:hAnsi="Arial" w:cs="Arial"/>
        </w:rPr>
      </w:pPr>
      <w:r>
        <w:rPr>
          <w:rFonts w:ascii="Arial" w:hAnsi="Arial" w:cs="Arial"/>
        </w:rPr>
        <w:t>3.2.2 Ensino Médio Profissional</w:t>
      </w:r>
    </w:p>
    <w:p w:rsidR="001D3FD9" w:rsidRDefault="001D3FD9" w:rsidP="001D3FD9">
      <w:pPr>
        <w:spacing w:line="360" w:lineRule="auto"/>
        <w:jc w:val="both"/>
        <w:rPr>
          <w:rFonts w:ascii="Arial" w:hAnsi="Arial" w:cs="Arial"/>
        </w:rPr>
      </w:pPr>
    </w:p>
    <w:p w:rsidR="00647A8B" w:rsidRPr="00217B2B" w:rsidRDefault="00647A8B" w:rsidP="004F159F">
      <w:pPr>
        <w:spacing w:line="360" w:lineRule="auto"/>
        <w:ind w:firstLine="708"/>
        <w:jc w:val="both"/>
        <w:rPr>
          <w:rFonts w:ascii="Arial" w:hAnsi="Arial" w:cs="Arial"/>
        </w:rPr>
      </w:pPr>
      <w:r w:rsidRPr="00217B2B">
        <w:rPr>
          <w:rFonts w:ascii="Arial" w:hAnsi="Arial" w:cs="Arial"/>
        </w:rPr>
        <w:lastRenderedPageBreak/>
        <w:t>O Município de Colombo possibilita aos seus cidadãos cursos profissionais de nível médio, pela rede estadual de ensino e pelo Programa Nacional de Ensino Tecnológico – PRONATEC.</w:t>
      </w:r>
    </w:p>
    <w:p w:rsidR="00647A8B" w:rsidRPr="00217B2B" w:rsidRDefault="00647A8B" w:rsidP="004F159F">
      <w:pPr>
        <w:spacing w:line="360" w:lineRule="auto"/>
        <w:ind w:firstLine="708"/>
        <w:jc w:val="both"/>
        <w:rPr>
          <w:rFonts w:ascii="Arial" w:hAnsi="Arial" w:cs="Arial"/>
        </w:rPr>
      </w:pPr>
      <w:r w:rsidRPr="00217B2B">
        <w:rPr>
          <w:rFonts w:ascii="Arial" w:hAnsi="Arial" w:cs="Arial"/>
        </w:rPr>
        <w:t xml:space="preserve">Evolução de matriculas no ensino médio profissional, conforme dados estatísticos do INEP: </w:t>
      </w:r>
    </w:p>
    <w:p w:rsidR="00647A8B" w:rsidRPr="00217B2B" w:rsidRDefault="00647A8B" w:rsidP="001D3FD9">
      <w:pPr>
        <w:spacing w:line="360" w:lineRule="auto"/>
        <w:jc w:val="both"/>
        <w:rPr>
          <w:rFonts w:ascii="Arial" w:hAnsi="Arial" w:cs="Arial"/>
        </w:rPr>
      </w:pPr>
    </w:p>
    <w:tbl>
      <w:tblPr>
        <w:tblW w:w="9001" w:type="dxa"/>
        <w:jc w:val="center"/>
        <w:tblCellMar>
          <w:left w:w="70" w:type="dxa"/>
          <w:right w:w="70" w:type="dxa"/>
        </w:tblCellMar>
        <w:tblLook w:val="04A0" w:firstRow="1" w:lastRow="0" w:firstColumn="1" w:lastColumn="0" w:noHBand="0" w:noVBand="1"/>
      </w:tblPr>
      <w:tblGrid>
        <w:gridCol w:w="2975"/>
        <w:gridCol w:w="992"/>
        <w:gridCol w:w="992"/>
        <w:gridCol w:w="993"/>
        <w:gridCol w:w="992"/>
        <w:gridCol w:w="992"/>
        <w:gridCol w:w="1065"/>
      </w:tblGrid>
      <w:tr w:rsidR="00B00858" w:rsidRPr="001D3FD9" w:rsidTr="001E5310">
        <w:trPr>
          <w:trHeight w:val="300"/>
          <w:jc w:val="center"/>
        </w:trPr>
        <w:tc>
          <w:tcPr>
            <w:tcW w:w="2975"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1D3FD9" w:rsidRDefault="00B00858" w:rsidP="003C03DF">
            <w:pPr>
              <w:rPr>
                <w:rFonts w:ascii="Arial" w:hAnsi="Arial" w:cs="Arial"/>
                <w:b/>
              </w:rPr>
            </w:pPr>
            <w:r w:rsidRPr="001D3FD9">
              <w:rPr>
                <w:rFonts w:ascii="Arial" w:hAnsi="Arial" w:cs="Arial"/>
                <w:b/>
              </w:rPr>
              <w:t>MANTENEDORA</w:t>
            </w:r>
          </w:p>
        </w:tc>
        <w:tc>
          <w:tcPr>
            <w:tcW w:w="99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1D3FD9" w:rsidRDefault="00B00858" w:rsidP="001E5310">
            <w:pPr>
              <w:jc w:val="right"/>
              <w:rPr>
                <w:rFonts w:ascii="Arial" w:hAnsi="Arial" w:cs="Arial"/>
                <w:b/>
              </w:rPr>
            </w:pPr>
            <w:r w:rsidRPr="001D3FD9">
              <w:rPr>
                <w:rFonts w:ascii="Arial" w:hAnsi="Arial" w:cs="Arial"/>
                <w:b/>
              </w:rPr>
              <w:t>2009</w:t>
            </w:r>
          </w:p>
        </w:tc>
        <w:tc>
          <w:tcPr>
            <w:tcW w:w="99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1D3FD9" w:rsidRDefault="00B00858" w:rsidP="001E5310">
            <w:pPr>
              <w:jc w:val="right"/>
              <w:rPr>
                <w:rFonts w:ascii="Arial" w:hAnsi="Arial" w:cs="Arial"/>
                <w:b/>
              </w:rPr>
            </w:pPr>
            <w:r w:rsidRPr="001D3FD9">
              <w:rPr>
                <w:rFonts w:ascii="Arial" w:hAnsi="Arial" w:cs="Arial"/>
                <w:b/>
              </w:rPr>
              <w:t>2010</w:t>
            </w:r>
          </w:p>
        </w:tc>
        <w:tc>
          <w:tcPr>
            <w:tcW w:w="99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1D3FD9" w:rsidRDefault="00B00858" w:rsidP="001E5310">
            <w:pPr>
              <w:jc w:val="right"/>
              <w:rPr>
                <w:rFonts w:ascii="Arial" w:hAnsi="Arial" w:cs="Arial"/>
                <w:b/>
              </w:rPr>
            </w:pPr>
            <w:r w:rsidRPr="001D3FD9">
              <w:rPr>
                <w:rFonts w:ascii="Arial" w:hAnsi="Arial" w:cs="Arial"/>
                <w:b/>
              </w:rPr>
              <w:t>2011</w:t>
            </w:r>
          </w:p>
        </w:tc>
        <w:tc>
          <w:tcPr>
            <w:tcW w:w="99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1D3FD9" w:rsidRDefault="00B00858" w:rsidP="001E5310">
            <w:pPr>
              <w:jc w:val="right"/>
              <w:rPr>
                <w:rFonts w:ascii="Arial" w:hAnsi="Arial" w:cs="Arial"/>
                <w:b/>
              </w:rPr>
            </w:pPr>
            <w:r w:rsidRPr="001D3FD9">
              <w:rPr>
                <w:rFonts w:ascii="Arial" w:hAnsi="Arial" w:cs="Arial"/>
                <w:b/>
              </w:rPr>
              <w:t>2012</w:t>
            </w:r>
          </w:p>
        </w:tc>
        <w:tc>
          <w:tcPr>
            <w:tcW w:w="992"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1D3FD9" w:rsidRDefault="00B00858" w:rsidP="001E5310">
            <w:pPr>
              <w:jc w:val="right"/>
              <w:rPr>
                <w:rFonts w:ascii="Arial" w:hAnsi="Arial" w:cs="Arial"/>
                <w:b/>
              </w:rPr>
            </w:pPr>
            <w:r w:rsidRPr="001D3FD9">
              <w:rPr>
                <w:rFonts w:ascii="Arial" w:hAnsi="Arial" w:cs="Arial"/>
                <w:b/>
              </w:rPr>
              <w:t>2013</w:t>
            </w:r>
          </w:p>
        </w:tc>
        <w:tc>
          <w:tcPr>
            <w:tcW w:w="1065"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1D3FD9" w:rsidRDefault="00B00858" w:rsidP="001E5310">
            <w:pPr>
              <w:jc w:val="right"/>
              <w:rPr>
                <w:rFonts w:ascii="Arial" w:hAnsi="Arial" w:cs="Arial"/>
                <w:b/>
              </w:rPr>
            </w:pPr>
            <w:r w:rsidRPr="001D3FD9">
              <w:rPr>
                <w:rFonts w:ascii="Arial" w:hAnsi="Arial" w:cs="Arial"/>
                <w:b/>
              </w:rPr>
              <w:t>2014</w:t>
            </w:r>
          </w:p>
        </w:tc>
      </w:tr>
      <w:tr w:rsidR="00B00858" w:rsidRPr="00217B2B" w:rsidTr="001E5310">
        <w:trPr>
          <w:trHeight w:val="300"/>
          <w:jc w:val="center"/>
        </w:trPr>
        <w:tc>
          <w:tcPr>
            <w:tcW w:w="2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3C03DF">
            <w:pPr>
              <w:rPr>
                <w:rFonts w:ascii="Arial" w:hAnsi="Arial" w:cs="Arial"/>
              </w:rPr>
            </w:pPr>
            <w:r w:rsidRPr="00217B2B">
              <w:rPr>
                <w:rFonts w:ascii="Arial" w:hAnsi="Arial" w:cs="Arial"/>
              </w:rPr>
              <w:t>Rede estadual</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17</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67</w:t>
            </w:r>
          </w:p>
        </w:tc>
        <w:tc>
          <w:tcPr>
            <w:tcW w:w="9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45</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92</w:t>
            </w:r>
          </w:p>
        </w:tc>
        <w:tc>
          <w:tcPr>
            <w:tcW w:w="106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70</w:t>
            </w:r>
          </w:p>
        </w:tc>
      </w:tr>
      <w:tr w:rsidR="00B00858" w:rsidRPr="00217B2B" w:rsidTr="001E5310">
        <w:trPr>
          <w:trHeight w:val="300"/>
          <w:jc w:val="center"/>
        </w:trPr>
        <w:tc>
          <w:tcPr>
            <w:tcW w:w="2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Rede particular</w:t>
            </w:r>
          </w:p>
        </w:tc>
        <w:tc>
          <w:tcPr>
            <w:tcW w:w="99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jc w:val="right"/>
              <w:rPr>
                <w:rFonts w:ascii="Arial" w:hAnsi="Arial" w:cs="Arial"/>
              </w:rPr>
            </w:pPr>
            <w:r w:rsidRPr="00217B2B">
              <w:rPr>
                <w:rFonts w:ascii="Arial" w:hAnsi="Arial" w:cs="Arial"/>
              </w:rPr>
              <w:t>0</w:t>
            </w:r>
          </w:p>
        </w:tc>
        <w:tc>
          <w:tcPr>
            <w:tcW w:w="99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jc w:val="right"/>
              <w:rPr>
                <w:rFonts w:ascii="Arial" w:hAnsi="Arial" w:cs="Arial"/>
              </w:rPr>
            </w:pPr>
            <w:r w:rsidRPr="00217B2B">
              <w:rPr>
                <w:rFonts w:ascii="Arial" w:hAnsi="Arial" w:cs="Arial"/>
              </w:rPr>
              <w:t>0</w:t>
            </w:r>
          </w:p>
        </w:tc>
        <w:tc>
          <w:tcPr>
            <w:tcW w:w="993"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jc w:val="right"/>
              <w:rPr>
                <w:rFonts w:ascii="Arial" w:hAnsi="Arial" w:cs="Arial"/>
              </w:rPr>
            </w:pPr>
            <w:r w:rsidRPr="00217B2B">
              <w:rPr>
                <w:rFonts w:ascii="Arial" w:hAnsi="Arial" w:cs="Arial"/>
              </w:rPr>
              <w:t>0</w:t>
            </w:r>
          </w:p>
        </w:tc>
        <w:tc>
          <w:tcPr>
            <w:tcW w:w="99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jc w:val="right"/>
              <w:rPr>
                <w:rFonts w:ascii="Arial" w:hAnsi="Arial" w:cs="Arial"/>
              </w:rPr>
            </w:pPr>
            <w:r w:rsidRPr="00217B2B">
              <w:rPr>
                <w:rFonts w:ascii="Arial" w:hAnsi="Arial" w:cs="Arial"/>
              </w:rPr>
              <w:t>0</w:t>
            </w:r>
          </w:p>
        </w:tc>
        <w:tc>
          <w:tcPr>
            <w:tcW w:w="99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jc w:val="right"/>
              <w:rPr>
                <w:rFonts w:ascii="Arial" w:hAnsi="Arial" w:cs="Arial"/>
              </w:rPr>
            </w:pPr>
            <w:r w:rsidRPr="00217B2B">
              <w:rPr>
                <w:rFonts w:ascii="Arial" w:hAnsi="Arial" w:cs="Arial"/>
              </w:rPr>
              <w:t>0</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58" w:rsidRPr="00217B2B" w:rsidRDefault="00B00858" w:rsidP="001E5310">
            <w:pPr>
              <w:jc w:val="right"/>
              <w:rPr>
                <w:rFonts w:ascii="Arial" w:hAnsi="Arial" w:cs="Arial"/>
              </w:rPr>
            </w:pPr>
            <w:r w:rsidRPr="00217B2B">
              <w:rPr>
                <w:rFonts w:ascii="Arial" w:hAnsi="Arial" w:cs="Arial"/>
              </w:rPr>
              <w:t>0</w:t>
            </w:r>
          </w:p>
        </w:tc>
      </w:tr>
      <w:tr w:rsidR="00B00858" w:rsidRPr="00217B2B" w:rsidTr="001E5310">
        <w:trPr>
          <w:trHeight w:val="300"/>
          <w:jc w:val="center"/>
        </w:trPr>
        <w:tc>
          <w:tcPr>
            <w:tcW w:w="2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3C03DF">
            <w:pPr>
              <w:rPr>
                <w:rFonts w:ascii="Arial" w:hAnsi="Arial" w:cs="Arial"/>
              </w:rPr>
            </w:pPr>
            <w:r w:rsidRPr="00217B2B">
              <w:rPr>
                <w:rFonts w:ascii="Arial" w:hAnsi="Arial" w:cs="Arial"/>
              </w:rPr>
              <w:t>TOTAL</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17</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67</w:t>
            </w:r>
          </w:p>
        </w:tc>
        <w:tc>
          <w:tcPr>
            <w:tcW w:w="9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55</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45</w:t>
            </w:r>
          </w:p>
        </w:tc>
        <w:tc>
          <w:tcPr>
            <w:tcW w:w="99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92</w:t>
            </w:r>
          </w:p>
        </w:tc>
        <w:tc>
          <w:tcPr>
            <w:tcW w:w="106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1E5310">
            <w:pPr>
              <w:jc w:val="right"/>
              <w:rPr>
                <w:rFonts w:ascii="Arial" w:hAnsi="Arial" w:cs="Arial"/>
              </w:rPr>
            </w:pPr>
            <w:r w:rsidRPr="00217B2B">
              <w:rPr>
                <w:rFonts w:ascii="Arial" w:hAnsi="Arial" w:cs="Arial"/>
              </w:rPr>
              <w:t>70</w:t>
            </w:r>
          </w:p>
        </w:tc>
      </w:tr>
    </w:tbl>
    <w:p w:rsidR="00B00858" w:rsidRPr="00217B2B" w:rsidRDefault="00B00858" w:rsidP="003C03DF">
      <w:pPr>
        <w:rPr>
          <w:rFonts w:ascii="Arial" w:hAnsi="Arial" w:cs="Arial"/>
        </w:rPr>
      </w:pPr>
    </w:p>
    <w:p w:rsidR="00B92C88" w:rsidRPr="00217B2B" w:rsidRDefault="00B92C88" w:rsidP="003C03DF">
      <w:pPr>
        <w:rPr>
          <w:rFonts w:ascii="Arial" w:hAnsi="Arial" w:cs="Arial"/>
        </w:rPr>
      </w:pPr>
      <w:r w:rsidRPr="00217B2B">
        <w:rPr>
          <w:rFonts w:ascii="Arial" w:hAnsi="Arial" w:cs="Arial"/>
          <w:noProof/>
        </w:rPr>
        <w:drawing>
          <wp:inline distT="0" distB="0" distL="0" distR="0">
            <wp:extent cx="5767753" cy="2883877"/>
            <wp:effectExtent l="0" t="0" r="4445" b="0"/>
            <wp:docPr id="58" name="Gráfico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D3FD9" w:rsidRDefault="001D3FD9" w:rsidP="003C03DF">
      <w:pPr>
        <w:rPr>
          <w:rFonts w:ascii="Arial" w:hAnsi="Arial" w:cs="Arial"/>
        </w:rPr>
      </w:pPr>
    </w:p>
    <w:p w:rsidR="001D3FD9" w:rsidRDefault="001D3FD9" w:rsidP="003C03DF">
      <w:pPr>
        <w:rPr>
          <w:rFonts w:ascii="Arial" w:hAnsi="Arial" w:cs="Arial"/>
        </w:rPr>
      </w:pPr>
      <w:r>
        <w:rPr>
          <w:rFonts w:ascii="Arial" w:hAnsi="Arial" w:cs="Arial"/>
        </w:rPr>
        <w:t>Fonte: INEP</w:t>
      </w:r>
    </w:p>
    <w:p w:rsidR="001D3FD9" w:rsidRDefault="001D3FD9" w:rsidP="001D3FD9">
      <w:pPr>
        <w:spacing w:line="360" w:lineRule="auto"/>
        <w:ind w:firstLine="851"/>
        <w:jc w:val="both"/>
        <w:rPr>
          <w:rFonts w:ascii="Arial" w:hAnsi="Arial" w:cs="Arial"/>
        </w:rPr>
      </w:pPr>
    </w:p>
    <w:p w:rsidR="001D3FD9" w:rsidRDefault="00647A8B" w:rsidP="001D3FD9">
      <w:pPr>
        <w:spacing w:line="360" w:lineRule="auto"/>
        <w:ind w:firstLine="851"/>
        <w:jc w:val="both"/>
        <w:rPr>
          <w:rFonts w:ascii="Arial" w:hAnsi="Arial" w:cs="Arial"/>
        </w:rPr>
      </w:pPr>
      <w:r w:rsidRPr="00217B2B">
        <w:rPr>
          <w:rFonts w:ascii="Arial" w:hAnsi="Arial" w:cs="Arial"/>
        </w:rPr>
        <w:t>Atualmente a rede estadual de ensino de Colombo oferece os seguintes cursos:</w:t>
      </w:r>
      <w:r w:rsidR="0026756A" w:rsidRPr="00217B2B">
        <w:rPr>
          <w:rFonts w:ascii="Arial" w:hAnsi="Arial" w:cs="Arial"/>
        </w:rPr>
        <w:t xml:space="preserve"> Magistério, Informática e Administração.</w:t>
      </w:r>
    </w:p>
    <w:p w:rsidR="001D3FD9" w:rsidRDefault="001D3FD9" w:rsidP="001D3FD9">
      <w:pPr>
        <w:spacing w:line="360" w:lineRule="auto"/>
        <w:ind w:firstLine="851"/>
        <w:jc w:val="both"/>
        <w:rPr>
          <w:rFonts w:ascii="Arial" w:hAnsi="Arial" w:cs="Arial"/>
        </w:rPr>
      </w:pPr>
    </w:p>
    <w:p w:rsidR="00570BD5" w:rsidRPr="001D3FD9" w:rsidRDefault="001D3FD9" w:rsidP="001D3FD9">
      <w:pPr>
        <w:spacing w:line="360" w:lineRule="auto"/>
        <w:jc w:val="both"/>
        <w:rPr>
          <w:rFonts w:ascii="Arial" w:hAnsi="Arial" w:cs="Arial"/>
        </w:rPr>
      </w:pPr>
      <w:r>
        <w:rPr>
          <w:rFonts w:ascii="Arial" w:hAnsi="Arial" w:cs="Arial"/>
        </w:rPr>
        <w:t xml:space="preserve">3.3 </w:t>
      </w:r>
      <w:r w:rsidR="00524461">
        <w:rPr>
          <w:rFonts w:ascii="Arial" w:hAnsi="Arial" w:cs="Arial"/>
        </w:rPr>
        <w:t>METAS E ESTRATÉGIAS</w:t>
      </w:r>
    </w:p>
    <w:p w:rsidR="00570BD5" w:rsidRPr="00217B2B" w:rsidRDefault="00570BD5" w:rsidP="001D3FD9">
      <w:pPr>
        <w:spacing w:line="360" w:lineRule="auto"/>
        <w:jc w:val="both"/>
        <w:rPr>
          <w:rFonts w:ascii="Arial" w:hAnsi="Arial" w:cs="Arial"/>
        </w:rPr>
      </w:pPr>
    </w:p>
    <w:p w:rsidR="00647A8B" w:rsidRPr="00217B2B" w:rsidRDefault="00647A8B" w:rsidP="001D3FD9">
      <w:pPr>
        <w:spacing w:line="360" w:lineRule="auto"/>
        <w:jc w:val="both"/>
        <w:rPr>
          <w:rFonts w:ascii="Arial" w:hAnsi="Arial" w:cs="Arial"/>
        </w:rPr>
      </w:pPr>
      <w:r w:rsidRPr="001D3FD9">
        <w:rPr>
          <w:rFonts w:ascii="Arial" w:hAnsi="Arial" w:cs="Arial"/>
          <w:b/>
        </w:rPr>
        <w:t>META 3:</w:t>
      </w:r>
      <w:r w:rsidRPr="00217B2B">
        <w:rPr>
          <w:rFonts w:ascii="Arial" w:hAnsi="Arial" w:cs="Arial"/>
        </w:rPr>
        <w:t xml:space="preserve"> Universalizar, até 2016, o atendimento escolar para toda a população de 15 (quinze) a 17 (dezessete) anos e elevar, até o final do período de vigência deste PME, a taxa líquida de matrículas no ensino médio para 85% (oitenta e cinco por cento).</w:t>
      </w:r>
      <w:r w:rsidRPr="00217B2B">
        <w:rPr>
          <w:rFonts w:ascii="Arial" w:hAnsi="Arial" w:cs="Arial"/>
        </w:rPr>
        <w:cr/>
      </w:r>
    </w:p>
    <w:p w:rsidR="00647A8B" w:rsidRPr="001D3FD9" w:rsidRDefault="00647A8B" w:rsidP="001D3FD9">
      <w:pPr>
        <w:spacing w:line="360" w:lineRule="auto"/>
        <w:jc w:val="both"/>
        <w:rPr>
          <w:rFonts w:ascii="Arial" w:hAnsi="Arial" w:cs="Arial"/>
          <w:b/>
        </w:rPr>
      </w:pPr>
      <w:r w:rsidRPr="001D3FD9">
        <w:rPr>
          <w:rFonts w:ascii="Arial" w:hAnsi="Arial" w:cs="Arial"/>
          <w:b/>
        </w:rPr>
        <w:t>Estratégias:</w:t>
      </w:r>
    </w:p>
    <w:p w:rsidR="00647A8B" w:rsidRPr="00217B2B" w:rsidRDefault="00647A8B"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orientar a população sobre a obrigatoriedade da matrícula até a idade de 17 (dezessete) anos, conforme determinado pela Emenda Constitucional nº 59/2009, a partir do ano letivo de 2016;</w:t>
      </w:r>
    </w:p>
    <w:p w:rsidR="001D3FD9" w:rsidRPr="00217B2B"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divulgar amplamente a data da matrícula no ensino médio junto à comunidade local, por meio da imprensa falada e escrita;</w:t>
      </w:r>
    </w:p>
    <w:p w:rsidR="001D3FD9" w:rsidRPr="00217B2B"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articular a busca ativa dos estudantes junto aos Órgãos e Entidades municipais disponíveis que trabalham com adolescentes, com objetivo de resgatar os alunos que estão fora do espaço escolar;</w:t>
      </w:r>
    </w:p>
    <w:p w:rsidR="001D3FD9" w:rsidRPr="00217B2B"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acompanhar junto aos Órgãos Estaduais responsáveis pelo ensino médio a garantia de acesso ao ensino público à população de 14 (quatorze) a 17 (dezessete) anos que represente a diversidade escolar (negros, rurícolas, LGBTs, profissionais itinerantes e índios);</w:t>
      </w:r>
    </w:p>
    <w:p w:rsidR="001D3FD9" w:rsidRPr="00217B2B"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acompanhar os indicadores de qualidade educacional do ensino médio relativos ao desempenho escolar, por meio dos resultados disponíveis pelos Órgãos Oficiais responsáveis pelo sistema de avaliação;</w:t>
      </w:r>
    </w:p>
    <w:p w:rsidR="001D3FD9" w:rsidRPr="00217B2B" w:rsidRDefault="001D3FD9" w:rsidP="001D3FD9">
      <w:pPr>
        <w:spacing w:line="360" w:lineRule="auto"/>
        <w:jc w:val="both"/>
        <w:rPr>
          <w:rFonts w:ascii="Arial" w:hAnsi="Arial" w:cs="Arial"/>
        </w:rPr>
      </w:pPr>
    </w:p>
    <w:p w:rsidR="001D3FD9"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divulgar a oferta de matrículas do ensino médio integrado à educação profissional e seus respectivos cursos técnicos oferecidos pela rede Estadual e Federal de Ensino;</w:t>
      </w:r>
    </w:p>
    <w:p w:rsidR="001D3FD9" w:rsidRPr="001D3FD9"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propor e estimular à rede Estadual de Ensino a participação dos estudantes do ensino médio em eventos científicos;</w:t>
      </w:r>
    </w:p>
    <w:p w:rsidR="001D3FD9" w:rsidRPr="00217B2B"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possibilitar aos alunos do ensino médio a fruição dos bens e espaços culturais, bem como a prática desportiva;</w:t>
      </w:r>
    </w:p>
    <w:p w:rsidR="001D3FD9" w:rsidRPr="00217B2B"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incentivar e divulgar o Exame Nacional do Ensino Médio (ENEM), colaborando com a orientação dos alunos sobre a importância da participação neste programa e a obtenção de uma boa pontuação;</w:t>
      </w:r>
    </w:p>
    <w:p w:rsidR="001D3FD9" w:rsidRPr="00217B2B" w:rsidRDefault="001D3FD9" w:rsidP="001D3FD9">
      <w:pPr>
        <w:spacing w:line="360" w:lineRule="auto"/>
        <w:jc w:val="both"/>
        <w:rPr>
          <w:rFonts w:ascii="Arial" w:hAnsi="Arial" w:cs="Arial"/>
        </w:rPr>
      </w:pPr>
    </w:p>
    <w:p w:rsidR="00647A8B" w:rsidRPr="001D3FD9" w:rsidRDefault="00647A8B" w:rsidP="00BE66D9">
      <w:pPr>
        <w:pStyle w:val="PargrafodaLista"/>
        <w:numPr>
          <w:ilvl w:val="1"/>
          <w:numId w:val="22"/>
        </w:numPr>
        <w:spacing w:line="360" w:lineRule="auto"/>
        <w:jc w:val="both"/>
        <w:rPr>
          <w:rFonts w:ascii="Arial" w:hAnsi="Arial" w:cs="Arial"/>
        </w:rPr>
      </w:pPr>
      <w:r w:rsidRPr="001D3FD9">
        <w:rPr>
          <w:rFonts w:ascii="Arial" w:hAnsi="Arial" w:cs="Arial"/>
        </w:rPr>
        <w:t>colaborar, em parceria com o Estado e Instituições Conveniadas, com a oferta de curso preparatório gratuito para ingresso no Ensino Superior, voltado para a população de menor condição socioeconômica;</w:t>
      </w:r>
    </w:p>
    <w:p w:rsidR="00CA10E9" w:rsidRPr="00217B2B" w:rsidRDefault="00CA10E9" w:rsidP="001D3FD9">
      <w:pPr>
        <w:spacing w:line="360" w:lineRule="auto"/>
        <w:jc w:val="both"/>
        <w:rPr>
          <w:rFonts w:ascii="Arial" w:hAnsi="Arial" w:cs="Arial"/>
        </w:rPr>
      </w:pPr>
    </w:p>
    <w:p w:rsidR="0026756A" w:rsidRPr="00217B2B" w:rsidRDefault="0026756A" w:rsidP="00CA10E9">
      <w:pPr>
        <w:spacing w:line="360" w:lineRule="auto"/>
        <w:jc w:val="both"/>
        <w:rPr>
          <w:rFonts w:ascii="Arial" w:hAnsi="Arial" w:cs="Arial"/>
        </w:rPr>
      </w:pPr>
      <w:r w:rsidRPr="00CA10E9">
        <w:rPr>
          <w:rFonts w:ascii="Arial" w:hAnsi="Arial" w:cs="Arial"/>
          <w:b/>
        </w:rPr>
        <w:t>META 11:</w:t>
      </w:r>
      <w:r w:rsidRPr="00217B2B">
        <w:rPr>
          <w:rFonts w:ascii="Arial" w:hAnsi="Arial" w:cs="Arial"/>
        </w:rPr>
        <w:t xml:space="preserve"> Triplicar as matrículas da educação profissional técnica de nível médio, assegurando a qualidade da oferta e pelo menos 50% (cinquenta por cento) da expansão no segmento público. </w:t>
      </w:r>
    </w:p>
    <w:p w:rsidR="0026756A" w:rsidRPr="00217B2B" w:rsidRDefault="0026756A" w:rsidP="00CA10E9">
      <w:pPr>
        <w:spacing w:line="360" w:lineRule="auto"/>
        <w:jc w:val="both"/>
        <w:rPr>
          <w:rFonts w:ascii="Arial" w:hAnsi="Arial" w:cs="Arial"/>
        </w:rPr>
      </w:pPr>
    </w:p>
    <w:p w:rsidR="0026756A" w:rsidRPr="00CA10E9" w:rsidRDefault="0026756A" w:rsidP="00CA10E9">
      <w:pPr>
        <w:spacing w:line="360" w:lineRule="auto"/>
        <w:jc w:val="both"/>
        <w:rPr>
          <w:rFonts w:ascii="Arial" w:hAnsi="Arial" w:cs="Arial"/>
          <w:b/>
        </w:rPr>
      </w:pPr>
      <w:r w:rsidRPr="00CA10E9">
        <w:rPr>
          <w:rFonts w:ascii="Arial" w:hAnsi="Arial" w:cs="Arial"/>
          <w:b/>
        </w:rPr>
        <w:t>Estratégias:</w:t>
      </w:r>
    </w:p>
    <w:p w:rsidR="0026756A" w:rsidRPr="00217B2B" w:rsidRDefault="0026756A" w:rsidP="00CA10E9">
      <w:pPr>
        <w:spacing w:line="360" w:lineRule="auto"/>
        <w:jc w:val="both"/>
        <w:rPr>
          <w:rFonts w:ascii="Arial" w:hAnsi="Arial" w:cs="Arial"/>
        </w:rPr>
      </w:pPr>
    </w:p>
    <w:p w:rsidR="0026756A" w:rsidRPr="00CA10E9" w:rsidRDefault="0026756A" w:rsidP="00BE66D9">
      <w:pPr>
        <w:pStyle w:val="PargrafodaLista"/>
        <w:numPr>
          <w:ilvl w:val="1"/>
          <w:numId w:val="27"/>
        </w:numPr>
        <w:spacing w:line="360" w:lineRule="auto"/>
        <w:jc w:val="both"/>
        <w:rPr>
          <w:rFonts w:ascii="Arial" w:hAnsi="Arial" w:cs="Arial"/>
        </w:rPr>
      </w:pPr>
      <w:r w:rsidRPr="00CA10E9">
        <w:rPr>
          <w:rFonts w:ascii="Arial" w:hAnsi="Arial" w:cs="Arial"/>
        </w:rPr>
        <w:t>fomentar pesquisa junto às empresas locais com o objetivo de levantar as necessidades do setor produtivo em relação à formação profissional de nível médio;</w:t>
      </w:r>
    </w:p>
    <w:p w:rsidR="0026756A" w:rsidRPr="00217B2B" w:rsidRDefault="0026756A" w:rsidP="00CA10E9">
      <w:pPr>
        <w:spacing w:line="360" w:lineRule="auto"/>
        <w:jc w:val="both"/>
        <w:rPr>
          <w:rFonts w:ascii="Arial" w:hAnsi="Arial" w:cs="Arial"/>
        </w:rPr>
      </w:pPr>
    </w:p>
    <w:p w:rsidR="0026756A" w:rsidRPr="00CA10E9" w:rsidRDefault="0026756A" w:rsidP="00BE66D9">
      <w:pPr>
        <w:pStyle w:val="PargrafodaLista"/>
        <w:numPr>
          <w:ilvl w:val="1"/>
          <w:numId w:val="27"/>
        </w:numPr>
        <w:spacing w:line="360" w:lineRule="auto"/>
        <w:jc w:val="both"/>
        <w:rPr>
          <w:rFonts w:ascii="Arial" w:hAnsi="Arial" w:cs="Arial"/>
        </w:rPr>
      </w:pPr>
      <w:r w:rsidRPr="00CA10E9">
        <w:rPr>
          <w:rFonts w:ascii="Arial" w:hAnsi="Arial" w:cs="Arial"/>
        </w:rPr>
        <w:t>indicar aos Órgãos Estaduais e Federais responsáveis pela Educação Profissional de nível médio à implantação de cursos de interesse local detectados por pesquisas realizadas;</w:t>
      </w:r>
    </w:p>
    <w:p w:rsidR="0026756A" w:rsidRPr="00217B2B" w:rsidRDefault="0026756A" w:rsidP="00CA10E9">
      <w:pPr>
        <w:spacing w:line="360" w:lineRule="auto"/>
        <w:jc w:val="both"/>
        <w:rPr>
          <w:rFonts w:ascii="Arial" w:hAnsi="Arial" w:cs="Arial"/>
        </w:rPr>
      </w:pPr>
    </w:p>
    <w:p w:rsidR="0026756A" w:rsidRPr="00CA10E9" w:rsidRDefault="0026756A" w:rsidP="00BE66D9">
      <w:pPr>
        <w:pStyle w:val="PargrafodaLista"/>
        <w:numPr>
          <w:ilvl w:val="1"/>
          <w:numId w:val="27"/>
        </w:numPr>
        <w:spacing w:line="360" w:lineRule="auto"/>
        <w:jc w:val="both"/>
        <w:rPr>
          <w:rFonts w:ascii="Arial" w:hAnsi="Arial" w:cs="Arial"/>
        </w:rPr>
      </w:pPr>
      <w:r w:rsidRPr="00CA10E9">
        <w:rPr>
          <w:rFonts w:ascii="Arial" w:hAnsi="Arial" w:cs="Arial"/>
        </w:rPr>
        <w:t>articular junto ao Ministério de Educação à execução de programas no município em cursos profissionalizantes de interesse da comunidade e do empresariado local, bem como fortalecer a parceria junto as Instituições de Ensino Superior e Tecnológicas públicas e privadas;</w:t>
      </w:r>
    </w:p>
    <w:p w:rsidR="0026756A" w:rsidRPr="00217B2B" w:rsidRDefault="0026756A" w:rsidP="00CA10E9">
      <w:pPr>
        <w:spacing w:line="360" w:lineRule="auto"/>
        <w:jc w:val="both"/>
        <w:rPr>
          <w:rFonts w:ascii="Arial" w:hAnsi="Arial" w:cs="Arial"/>
        </w:rPr>
      </w:pPr>
    </w:p>
    <w:p w:rsidR="0026756A" w:rsidRPr="00CA10E9" w:rsidRDefault="0026756A" w:rsidP="00BE66D9">
      <w:pPr>
        <w:pStyle w:val="PargrafodaLista"/>
        <w:numPr>
          <w:ilvl w:val="1"/>
          <w:numId w:val="27"/>
        </w:numPr>
        <w:spacing w:line="360" w:lineRule="auto"/>
        <w:jc w:val="both"/>
        <w:rPr>
          <w:rFonts w:ascii="Arial" w:hAnsi="Arial" w:cs="Arial"/>
        </w:rPr>
      </w:pPr>
      <w:r w:rsidRPr="00CA10E9">
        <w:rPr>
          <w:rFonts w:ascii="Arial" w:hAnsi="Arial" w:cs="Arial"/>
        </w:rPr>
        <w:t>apoiar as iniciativas da Rede Estadual de Ensino na manutenção de cursos profissionalizantes de nível médio e à formação profissional inicial, com o objetivo de estimular a conclusão da Educação Básica;</w:t>
      </w:r>
    </w:p>
    <w:p w:rsidR="0026756A" w:rsidRPr="00217B2B" w:rsidRDefault="0026756A" w:rsidP="00CA10E9">
      <w:pPr>
        <w:spacing w:line="360" w:lineRule="auto"/>
        <w:jc w:val="both"/>
        <w:rPr>
          <w:rFonts w:ascii="Arial" w:hAnsi="Arial" w:cs="Arial"/>
        </w:rPr>
      </w:pPr>
    </w:p>
    <w:p w:rsidR="0026756A" w:rsidRPr="00CA10E9" w:rsidRDefault="0026756A" w:rsidP="00BE66D9">
      <w:pPr>
        <w:pStyle w:val="PargrafodaLista"/>
        <w:numPr>
          <w:ilvl w:val="1"/>
          <w:numId w:val="27"/>
        </w:numPr>
        <w:spacing w:line="360" w:lineRule="auto"/>
        <w:jc w:val="both"/>
        <w:rPr>
          <w:rFonts w:ascii="Arial" w:hAnsi="Arial" w:cs="Arial"/>
        </w:rPr>
      </w:pPr>
      <w:r w:rsidRPr="00CA10E9">
        <w:rPr>
          <w:rFonts w:ascii="Arial" w:hAnsi="Arial" w:cs="Arial"/>
        </w:rPr>
        <w:t>incentivar e apoiar, por intermédio da Secretaria Municipal da Indústria, Comércio, Turismo e Trabalho, as empresas que oferecerem cursos de qualificação profissional aos seus empregados;</w:t>
      </w:r>
    </w:p>
    <w:p w:rsidR="0026756A" w:rsidRPr="00217B2B" w:rsidRDefault="0026756A" w:rsidP="00CA10E9">
      <w:pPr>
        <w:spacing w:line="360" w:lineRule="auto"/>
        <w:jc w:val="both"/>
        <w:rPr>
          <w:rFonts w:ascii="Arial" w:hAnsi="Arial" w:cs="Arial"/>
        </w:rPr>
      </w:pPr>
    </w:p>
    <w:p w:rsidR="0026756A" w:rsidRPr="00CA10E9" w:rsidRDefault="0026756A" w:rsidP="00BE66D9">
      <w:pPr>
        <w:pStyle w:val="PargrafodaLista"/>
        <w:numPr>
          <w:ilvl w:val="1"/>
          <w:numId w:val="27"/>
        </w:numPr>
        <w:spacing w:line="360" w:lineRule="auto"/>
        <w:jc w:val="both"/>
        <w:rPr>
          <w:rFonts w:ascii="Arial" w:hAnsi="Arial" w:cs="Arial"/>
        </w:rPr>
      </w:pPr>
      <w:r w:rsidRPr="00CA10E9">
        <w:rPr>
          <w:rFonts w:ascii="Arial" w:hAnsi="Arial" w:cs="Arial"/>
        </w:rPr>
        <w:t>fomentar junto ao empresariado local a oferta de estágios curriculares da Educação Profissional;</w:t>
      </w:r>
    </w:p>
    <w:p w:rsidR="0026756A" w:rsidRPr="00217B2B" w:rsidRDefault="0026756A" w:rsidP="00CA10E9">
      <w:pPr>
        <w:spacing w:line="360" w:lineRule="auto"/>
        <w:jc w:val="both"/>
        <w:rPr>
          <w:rFonts w:ascii="Arial" w:hAnsi="Arial" w:cs="Arial"/>
        </w:rPr>
      </w:pPr>
    </w:p>
    <w:p w:rsidR="0026756A" w:rsidRPr="00CA10E9" w:rsidRDefault="0026756A" w:rsidP="00BE66D9">
      <w:pPr>
        <w:pStyle w:val="PargrafodaLista"/>
        <w:numPr>
          <w:ilvl w:val="1"/>
          <w:numId w:val="27"/>
        </w:numPr>
        <w:spacing w:line="360" w:lineRule="auto"/>
        <w:jc w:val="both"/>
        <w:rPr>
          <w:rFonts w:ascii="Arial" w:hAnsi="Arial" w:cs="Arial"/>
        </w:rPr>
      </w:pPr>
      <w:r w:rsidRPr="00CA10E9">
        <w:rPr>
          <w:rFonts w:ascii="Arial" w:hAnsi="Arial" w:cs="Arial"/>
        </w:rPr>
        <w:t>viabilizar transporte gratuito à população do campo que pretendam frequentar cursos profissionalizantes de nível médio;</w:t>
      </w:r>
    </w:p>
    <w:p w:rsidR="00CA10E9" w:rsidRPr="00217B2B" w:rsidRDefault="00CA10E9" w:rsidP="00CA10E9">
      <w:pPr>
        <w:spacing w:line="360" w:lineRule="auto"/>
        <w:jc w:val="both"/>
        <w:rPr>
          <w:rFonts w:ascii="Arial" w:hAnsi="Arial" w:cs="Arial"/>
        </w:rPr>
      </w:pPr>
    </w:p>
    <w:p w:rsidR="007210C4" w:rsidRPr="00BD1515" w:rsidRDefault="00AB12D1" w:rsidP="00BE66D9">
      <w:pPr>
        <w:pStyle w:val="PargrafodaLista"/>
        <w:numPr>
          <w:ilvl w:val="0"/>
          <w:numId w:val="22"/>
        </w:numPr>
        <w:spacing w:line="360" w:lineRule="auto"/>
        <w:jc w:val="both"/>
        <w:rPr>
          <w:rFonts w:ascii="Arial" w:eastAsiaTheme="minorHAnsi" w:hAnsi="Arial" w:cs="Arial"/>
          <w:b/>
        </w:rPr>
      </w:pPr>
      <w:r w:rsidRPr="00BD1515">
        <w:rPr>
          <w:rFonts w:ascii="Arial" w:eastAsiaTheme="minorHAnsi" w:hAnsi="Arial" w:cs="Arial"/>
          <w:b/>
        </w:rPr>
        <w:t>EDUCAÇÃO INTEGRAL</w:t>
      </w:r>
    </w:p>
    <w:p w:rsidR="00433EFF" w:rsidRPr="00217B2B" w:rsidRDefault="00433EFF" w:rsidP="00BD1515">
      <w:pPr>
        <w:spacing w:line="360" w:lineRule="auto"/>
        <w:jc w:val="both"/>
        <w:rPr>
          <w:rFonts w:ascii="Arial" w:eastAsiaTheme="minorHAnsi" w:hAnsi="Arial" w:cs="Arial"/>
        </w:rPr>
      </w:pPr>
    </w:p>
    <w:p w:rsidR="00433EFF" w:rsidRPr="00217B2B" w:rsidRDefault="00BD1515" w:rsidP="00BD1515">
      <w:pPr>
        <w:spacing w:line="360" w:lineRule="auto"/>
        <w:jc w:val="both"/>
        <w:rPr>
          <w:rFonts w:ascii="Arial" w:eastAsiaTheme="minorHAnsi" w:hAnsi="Arial" w:cs="Arial"/>
        </w:rPr>
      </w:pPr>
      <w:r>
        <w:rPr>
          <w:rFonts w:ascii="Arial" w:eastAsiaTheme="minorHAnsi" w:hAnsi="Arial" w:cs="Arial"/>
        </w:rPr>
        <w:t xml:space="preserve">4.1 </w:t>
      </w:r>
      <w:r w:rsidR="002D5218">
        <w:rPr>
          <w:rFonts w:ascii="Arial" w:eastAsiaTheme="minorHAnsi" w:hAnsi="Arial" w:cs="Arial"/>
        </w:rPr>
        <w:t>HISTÓRICO E CONCEITO</w:t>
      </w:r>
    </w:p>
    <w:p w:rsidR="00AB12D1" w:rsidRPr="00217B2B" w:rsidRDefault="00AB12D1" w:rsidP="00BD1515">
      <w:pPr>
        <w:spacing w:line="360" w:lineRule="auto"/>
        <w:jc w:val="both"/>
        <w:rPr>
          <w:rFonts w:ascii="Arial" w:eastAsiaTheme="minorHAnsi" w:hAnsi="Arial" w:cs="Arial"/>
        </w:rPr>
      </w:pPr>
    </w:p>
    <w:p w:rsidR="00BD1515" w:rsidRDefault="00A32B8A" w:rsidP="00BD1515">
      <w:pPr>
        <w:spacing w:line="360" w:lineRule="auto"/>
        <w:ind w:firstLine="851"/>
        <w:jc w:val="both"/>
        <w:rPr>
          <w:rFonts w:ascii="Arial" w:hAnsi="Arial" w:cs="Arial"/>
        </w:rPr>
      </w:pPr>
      <w:r w:rsidRPr="00217B2B">
        <w:rPr>
          <w:rFonts w:ascii="Arial" w:eastAsiaTheme="minorHAnsi" w:hAnsi="Arial" w:cs="Arial"/>
        </w:rPr>
        <w:t>A educação em período integral está prevista na Lei de Diretrizes e Bases da Educação Nacional – Lei 9394, de 20 de dezembro de 1996.</w:t>
      </w:r>
    </w:p>
    <w:p w:rsidR="0085029A" w:rsidRPr="00BD1515" w:rsidRDefault="007210C4" w:rsidP="00BD1515">
      <w:pPr>
        <w:spacing w:line="360" w:lineRule="auto"/>
        <w:ind w:firstLine="851"/>
        <w:jc w:val="both"/>
        <w:rPr>
          <w:rFonts w:ascii="Arial" w:hAnsi="Arial" w:cs="Arial"/>
        </w:rPr>
      </w:pPr>
      <w:r w:rsidRPr="00217B2B">
        <w:rPr>
          <w:rFonts w:ascii="Arial" w:eastAsiaTheme="minorHAnsi" w:hAnsi="Arial" w:cs="Arial"/>
        </w:rPr>
        <w:t>A LDB</w:t>
      </w:r>
      <w:r w:rsidR="0085029A" w:rsidRPr="00217B2B">
        <w:rPr>
          <w:rFonts w:ascii="Arial" w:eastAsiaTheme="minorHAnsi" w:hAnsi="Arial" w:cs="Arial"/>
        </w:rPr>
        <w:t xml:space="preserve"> </w:t>
      </w:r>
      <w:r w:rsidR="00A9186B" w:rsidRPr="00217B2B">
        <w:rPr>
          <w:rFonts w:ascii="Arial" w:eastAsiaTheme="minorHAnsi" w:hAnsi="Arial" w:cs="Arial"/>
        </w:rPr>
        <w:t>reitera os princípios constitucionais anteriormente expostos (Art. 2°) e, ainda, prevê</w:t>
      </w:r>
      <w:r w:rsidR="0085029A" w:rsidRPr="00217B2B">
        <w:rPr>
          <w:rFonts w:ascii="Arial" w:eastAsiaTheme="minorHAnsi" w:hAnsi="Arial" w:cs="Arial"/>
        </w:rPr>
        <w:t xml:space="preserve"> </w:t>
      </w:r>
      <w:r w:rsidR="00A9186B" w:rsidRPr="00217B2B">
        <w:rPr>
          <w:rFonts w:ascii="Arial" w:eastAsiaTheme="minorHAnsi" w:hAnsi="Arial" w:cs="Arial"/>
        </w:rPr>
        <w:t>a ampliação progressiva da jornada escolar do ensino fundamental para o regime de</w:t>
      </w:r>
      <w:r w:rsidR="0085029A" w:rsidRPr="00217B2B">
        <w:rPr>
          <w:rFonts w:ascii="Arial" w:eastAsiaTheme="minorHAnsi" w:hAnsi="Arial" w:cs="Arial"/>
        </w:rPr>
        <w:t xml:space="preserve"> </w:t>
      </w:r>
      <w:r w:rsidR="00A9186B" w:rsidRPr="00217B2B">
        <w:rPr>
          <w:rFonts w:ascii="Arial" w:eastAsiaTheme="minorHAnsi" w:hAnsi="Arial" w:cs="Arial"/>
        </w:rPr>
        <w:t>tempo integral (Arts. 34</w:t>
      </w:r>
      <w:r w:rsidR="004F159F" w:rsidRPr="00217B2B">
        <w:rPr>
          <w:rFonts w:ascii="Arial" w:eastAsiaTheme="minorHAnsi" w:hAnsi="Arial" w:cs="Arial"/>
        </w:rPr>
        <w:t>º</w:t>
      </w:r>
      <w:r w:rsidR="00A9186B" w:rsidRPr="00217B2B">
        <w:rPr>
          <w:rFonts w:ascii="Arial" w:eastAsiaTheme="minorHAnsi" w:hAnsi="Arial" w:cs="Arial"/>
        </w:rPr>
        <w:t xml:space="preserve"> e 87</w:t>
      </w:r>
      <w:r w:rsidR="004F159F" w:rsidRPr="00217B2B">
        <w:rPr>
          <w:rFonts w:ascii="Arial" w:eastAsiaTheme="minorHAnsi" w:hAnsi="Arial" w:cs="Arial"/>
        </w:rPr>
        <w:t>º</w:t>
      </w:r>
      <w:r w:rsidR="00A9186B" w:rsidRPr="00217B2B">
        <w:rPr>
          <w:rFonts w:ascii="Arial" w:eastAsiaTheme="minorHAnsi" w:hAnsi="Arial" w:cs="Arial"/>
        </w:rPr>
        <w:t>), a critério dos estabelecimentos de ensino. Além disso,</w:t>
      </w:r>
      <w:r w:rsidRPr="00217B2B">
        <w:rPr>
          <w:rFonts w:ascii="Arial" w:eastAsiaTheme="minorHAnsi" w:hAnsi="Arial" w:cs="Arial"/>
        </w:rPr>
        <w:t xml:space="preserve"> </w:t>
      </w:r>
      <w:r w:rsidR="00A9186B" w:rsidRPr="00217B2B">
        <w:rPr>
          <w:rFonts w:ascii="Arial" w:eastAsiaTheme="minorHAnsi" w:hAnsi="Arial" w:cs="Arial"/>
        </w:rPr>
        <w:t>prevê que “a educação abrange os processos formativos que se desenvolvem na vida</w:t>
      </w:r>
      <w:r w:rsidR="0085029A" w:rsidRPr="00217B2B">
        <w:rPr>
          <w:rFonts w:ascii="Arial" w:eastAsiaTheme="minorHAnsi" w:hAnsi="Arial" w:cs="Arial"/>
        </w:rPr>
        <w:t xml:space="preserve"> </w:t>
      </w:r>
      <w:r w:rsidR="00A9186B" w:rsidRPr="00217B2B">
        <w:rPr>
          <w:rFonts w:ascii="Arial" w:eastAsiaTheme="minorHAnsi" w:hAnsi="Arial" w:cs="Arial"/>
        </w:rPr>
        <w:t>familiar, na convivência humana, no trabalho, nas instituições de ensino e pesquisa,</w:t>
      </w:r>
      <w:r w:rsidR="0085029A" w:rsidRPr="00217B2B">
        <w:rPr>
          <w:rFonts w:ascii="Arial" w:eastAsiaTheme="minorHAnsi" w:hAnsi="Arial" w:cs="Arial"/>
        </w:rPr>
        <w:t xml:space="preserve"> </w:t>
      </w:r>
      <w:r w:rsidR="00A9186B" w:rsidRPr="00217B2B">
        <w:rPr>
          <w:rFonts w:ascii="Arial" w:eastAsiaTheme="minorHAnsi" w:hAnsi="Arial" w:cs="Arial"/>
        </w:rPr>
        <w:t>nos movimentos sociais e organizações da sociedade civil e nas manifestações</w:t>
      </w:r>
      <w:r w:rsidR="0085029A" w:rsidRPr="00217B2B">
        <w:rPr>
          <w:rFonts w:ascii="Arial" w:eastAsiaTheme="minorHAnsi" w:hAnsi="Arial" w:cs="Arial"/>
        </w:rPr>
        <w:t xml:space="preserve"> </w:t>
      </w:r>
      <w:r w:rsidR="00A9186B" w:rsidRPr="00217B2B">
        <w:rPr>
          <w:rFonts w:ascii="Arial" w:eastAsiaTheme="minorHAnsi" w:hAnsi="Arial" w:cs="Arial"/>
        </w:rPr>
        <w:t xml:space="preserve">culturais” (Art. 1º), ampliando os espaços e práticas educativas vigentes. </w:t>
      </w:r>
    </w:p>
    <w:p w:rsidR="0085029A" w:rsidRPr="00217B2B" w:rsidRDefault="00A9186B" w:rsidP="00BD1515">
      <w:pPr>
        <w:spacing w:line="360" w:lineRule="auto"/>
        <w:ind w:firstLine="851"/>
        <w:jc w:val="both"/>
        <w:rPr>
          <w:rFonts w:ascii="Arial" w:eastAsiaTheme="minorHAnsi" w:hAnsi="Arial" w:cs="Arial"/>
        </w:rPr>
      </w:pPr>
      <w:r w:rsidRPr="00217B2B">
        <w:rPr>
          <w:rFonts w:ascii="Arial" w:eastAsiaTheme="minorHAnsi" w:hAnsi="Arial" w:cs="Arial"/>
        </w:rPr>
        <w:t>No entanto,</w:t>
      </w:r>
      <w:r w:rsidR="0085029A" w:rsidRPr="00217B2B">
        <w:rPr>
          <w:rFonts w:ascii="Arial" w:eastAsiaTheme="minorHAnsi" w:hAnsi="Arial" w:cs="Arial"/>
        </w:rPr>
        <w:t xml:space="preserve"> </w:t>
      </w:r>
      <w:r w:rsidRPr="00217B2B">
        <w:rPr>
          <w:rFonts w:ascii="Arial" w:eastAsiaTheme="minorHAnsi" w:hAnsi="Arial" w:cs="Arial"/>
        </w:rPr>
        <w:t xml:space="preserve">é importante ressaltar que, quando a LDB aborda </w:t>
      </w:r>
      <w:r w:rsidR="0030068A">
        <w:rPr>
          <w:rFonts w:ascii="Arial" w:eastAsiaTheme="minorHAnsi" w:hAnsi="Arial" w:cs="Arial"/>
        </w:rPr>
        <w:t xml:space="preserve">a questão do tempo integral, </w:t>
      </w:r>
      <w:r w:rsidRPr="00217B2B">
        <w:rPr>
          <w:rFonts w:ascii="Arial" w:eastAsiaTheme="minorHAnsi" w:hAnsi="Arial" w:cs="Arial"/>
        </w:rPr>
        <w:t>no Art. 34</w:t>
      </w:r>
      <w:r w:rsidR="0030068A" w:rsidRPr="00217B2B">
        <w:rPr>
          <w:rFonts w:ascii="Arial" w:eastAsiaTheme="minorHAnsi" w:hAnsi="Arial" w:cs="Arial"/>
        </w:rPr>
        <w:t>º</w:t>
      </w:r>
      <w:r w:rsidRPr="00217B2B">
        <w:rPr>
          <w:rFonts w:ascii="Arial" w:eastAsiaTheme="minorHAnsi" w:hAnsi="Arial" w:cs="Arial"/>
        </w:rPr>
        <w:t>, que trata da jornada escolar, considerada como o período em que a</w:t>
      </w:r>
      <w:r w:rsidR="0085029A" w:rsidRPr="00217B2B">
        <w:rPr>
          <w:rFonts w:ascii="Arial" w:eastAsiaTheme="minorHAnsi" w:hAnsi="Arial" w:cs="Arial"/>
        </w:rPr>
        <w:t xml:space="preserve"> </w:t>
      </w:r>
      <w:r w:rsidRPr="00217B2B">
        <w:rPr>
          <w:rFonts w:ascii="Arial" w:eastAsiaTheme="minorHAnsi" w:hAnsi="Arial" w:cs="Arial"/>
        </w:rPr>
        <w:t>criança e o adolescente estão sob a responsabilidade da escola, quer em atividades</w:t>
      </w:r>
      <w:r w:rsidR="0085029A" w:rsidRPr="00217B2B">
        <w:rPr>
          <w:rFonts w:ascii="Arial" w:eastAsiaTheme="minorHAnsi" w:hAnsi="Arial" w:cs="Arial"/>
        </w:rPr>
        <w:t xml:space="preserve"> </w:t>
      </w:r>
      <w:r w:rsidRPr="00217B2B">
        <w:rPr>
          <w:rFonts w:ascii="Arial" w:eastAsiaTheme="minorHAnsi" w:hAnsi="Arial" w:cs="Arial"/>
        </w:rPr>
        <w:t>intra</w:t>
      </w:r>
      <w:r w:rsidR="007210C4" w:rsidRPr="00217B2B">
        <w:rPr>
          <w:rFonts w:ascii="Arial" w:eastAsiaTheme="minorHAnsi" w:hAnsi="Arial" w:cs="Arial"/>
        </w:rPr>
        <w:t xml:space="preserve"> </w:t>
      </w:r>
      <w:r w:rsidRPr="00217B2B">
        <w:rPr>
          <w:rFonts w:ascii="Arial" w:eastAsiaTheme="minorHAnsi" w:hAnsi="Arial" w:cs="Arial"/>
        </w:rPr>
        <w:t>escolares, quer extra</w:t>
      </w:r>
      <w:r w:rsidR="007210C4" w:rsidRPr="00217B2B">
        <w:rPr>
          <w:rFonts w:ascii="Arial" w:eastAsiaTheme="minorHAnsi" w:hAnsi="Arial" w:cs="Arial"/>
        </w:rPr>
        <w:t xml:space="preserve"> </w:t>
      </w:r>
      <w:r w:rsidRPr="00217B2B">
        <w:rPr>
          <w:rFonts w:ascii="Arial" w:eastAsiaTheme="minorHAnsi" w:hAnsi="Arial" w:cs="Arial"/>
        </w:rPr>
        <w:t>escolares. Dessa forma, a LDB reconhece que as instituições</w:t>
      </w:r>
      <w:r w:rsidR="0085029A" w:rsidRPr="00217B2B">
        <w:rPr>
          <w:rFonts w:ascii="Arial" w:eastAsiaTheme="minorHAnsi" w:hAnsi="Arial" w:cs="Arial"/>
        </w:rPr>
        <w:t xml:space="preserve"> </w:t>
      </w:r>
      <w:r w:rsidRPr="00217B2B">
        <w:rPr>
          <w:rFonts w:ascii="Arial" w:eastAsiaTheme="minorHAnsi" w:hAnsi="Arial" w:cs="Arial"/>
        </w:rPr>
        <w:t>escolares, em última instância, detêm a centralidade do processo educativo pautado</w:t>
      </w:r>
      <w:r w:rsidR="007210C4" w:rsidRPr="00217B2B">
        <w:rPr>
          <w:rFonts w:ascii="Arial" w:eastAsiaTheme="minorHAnsi" w:hAnsi="Arial" w:cs="Arial"/>
        </w:rPr>
        <w:t xml:space="preserve"> </w:t>
      </w:r>
      <w:r w:rsidRPr="00217B2B">
        <w:rPr>
          <w:rFonts w:ascii="Arial" w:eastAsiaTheme="minorHAnsi" w:hAnsi="Arial" w:cs="Arial"/>
        </w:rPr>
        <w:t>pela relação ensino-aprendizagem.</w:t>
      </w:r>
      <w:r w:rsidR="0085029A" w:rsidRPr="00217B2B">
        <w:rPr>
          <w:rFonts w:ascii="Arial" w:eastAsiaTheme="minorHAnsi" w:hAnsi="Arial" w:cs="Arial"/>
        </w:rPr>
        <w:t xml:space="preserve"> </w:t>
      </w:r>
    </w:p>
    <w:p w:rsidR="00A32B8A" w:rsidRPr="00217B2B" w:rsidRDefault="00A9186B" w:rsidP="00BD1515">
      <w:pPr>
        <w:spacing w:line="360" w:lineRule="auto"/>
        <w:ind w:firstLine="851"/>
        <w:jc w:val="both"/>
        <w:rPr>
          <w:rFonts w:ascii="Arial" w:eastAsiaTheme="minorHAnsi" w:hAnsi="Arial" w:cs="Arial"/>
        </w:rPr>
      </w:pPr>
      <w:r w:rsidRPr="00217B2B">
        <w:rPr>
          <w:rFonts w:ascii="Arial" w:eastAsiaTheme="minorHAnsi" w:hAnsi="Arial" w:cs="Arial"/>
        </w:rPr>
        <w:t>Além de prever a ampliação do Ensino Fundamental para tempo integral, a Lei</w:t>
      </w:r>
      <w:r w:rsidR="0085029A" w:rsidRPr="00217B2B">
        <w:rPr>
          <w:rFonts w:ascii="Arial" w:eastAsiaTheme="minorHAnsi" w:hAnsi="Arial" w:cs="Arial"/>
        </w:rPr>
        <w:t xml:space="preserve"> </w:t>
      </w:r>
      <w:r w:rsidRPr="00217B2B">
        <w:rPr>
          <w:rFonts w:ascii="Arial" w:eastAsiaTheme="minorHAnsi" w:hAnsi="Arial" w:cs="Arial"/>
        </w:rPr>
        <w:t xml:space="preserve">nº 9.394/96 admite e valoriza as experiências </w:t>
      </w:r>
      <w:r w:rsidR="002D5218" w:rsidRPr="00217B2B">
        <w:rPr>
          <w:rFonts w:ascii="Arial" w:eastAsiaTheme="minorHAnsi" w:hAnsi="Arial" w:cs="Arial"/>
        </w:rPr>
        <w:t>extraescolares</w:t>
      </w:r>
      <w:r w:rsidRPr="00217B2B">
        <w:rPr>
          <w:rFonts w:ascii="Arial" w:eastAsiaTheme="minorHAnsi" w:hAnsi="Arial" w:cs="Arial"/>
        </w:rPr>
        <w:t xml:space="preserve"> (Art. 3º, inciso X), as quais</w:t>
      </w:r>
      <w:r w:rsidR="0085029A" w:rsidRPr="00217B2B">
        <w:rPr>
          <w:rFonts w:ascii="Arial" w:eastAsiaTheme="minorHAnsi" w:hAnsi="Arial" w:cs="Arial"/>
        </w:rPr>
        <w:t xml:space="preserve"> </w:t>
      </w:r>
      <w:r w:rsidRPr="00217B2B">
        <w:rPr>
          <w:rFonts w:ascii="Arial" w:eastAsiaTheme="minorHAnsi" w:hAnsi="Arial" w:cs="Arial"/>
        </w:rPr>
        <w:t>podem ser desenvolvidas com instituições parceiras da escola.</w:t>
      </w:r>
    </w:p>
    <w:p w:rsidR="00A9186B" w:rsidRPr="00217B2B" w:rsidRDefault="00A9186B" w:rsidP="00BD1515">
      <w:pPr>
        <w:spacing w:line="360" w:lineRule="auto"/>
        <w:ind w:firstLine="851"/>
        <w:jc w:val="both"/>
        <w:rPr>
          <w:rFonts w:ascii="Arial" w:eastAsiaTheme="minorHAnsi" w:hAnsi="Arial" w:cs="Arial"/>
        </w:rPr>
      </w:pPr>
      <w:r w:rsidRPr="00217B2B">
        <w:rPr>
          <w:rFonts w:ascii="Arial" w:eastAsiaTheme="minorHAnsi" w:hAnsi="Arial" w:cs="Arial"/>
        </w:rPr>
        <w:t xml:space="preserve">Aliado à Constituição Federal e à LDB, o </w:t>
      </w:r>
      <w:r w:rsidR="00E036FF">
        <w:rPr>
          <w:rFonts w:ascii="Arial" w:eastAsiaTheme="minorHAnsi" w:hAnsi="Arial" w:cs="Arial"/>
        </w:rPr>
        <w:t>ECA (</w:t>
      </w:r>
      <w:r w:rsidRPr="00217B2B">
        <w:rPr>
          <w:rFonts w:ascii="Arial" w:eastAsiaTheme="minorHAnsi" w:hAnsi="Arial" w:cs="Arial"/>
        </w:rPr>
        <w:t>Estatuto da Criança e do Adolescente</w:t>
      </w:r>
      <w:r w:rsidR="00E036FF">
        <w:rPr>
          <w:rFonts w:ascii="Arial" w:eastAsiaTheme="minorHAnsi" w:hAnsi="Arial" w:cs="Arial"/>
        </w:rPr>
        <w:t>)</w:t>
      </w:r>
      <w:r w:rsidR="007210C4" w:rsidRPr="00217B2B">
        <w:rPr>
          <w:rFonts w:ascii="Arial" w:eastAsiaTheme="minorHAnsi" w:hAnsi="Arial" w:cs="Arial"/>
        </w:rPr>
        <w:t xml:space="preserve"> </w:t>
      </w:r>
      <w:r w:rsidRPr="00217B2B">
        <w:rPr>
          <w:rFonts w:ascii="Arial" w:eastAsiaTheme="minorHAnsi" w:hAnsi="Arial" w:cs="Arial"/>
        </w:rPr>
        <w:t>em seu Capítulo V, artigo 53</w:t>
      </w:r>
      <w:r w:rsidR="0030068A" w:rsidRPr="00217B2B">
        <w:rPr>
          <w:rFonts w:ascii="Arial" w:eastAsiaTheme="minorHAnsi" w:hAnsi="Arial" w:cs="Arial"/>
        </w:rPr>
        <w:t>º</w:t>
      </w:r>
      <w:r w:rsidRPr="00217B2B">
        <w:rPr>
          <w:rFonts w:ascii="Arial" w:eastAsiaTheme="minorHAnsi" w:hAnsi="Arial" w:cs="Arial"/>
        </w:rPr>
        <w:t>, complementa a proposição de obrigatoriedade</w:t>
      </w:r>
      <w:r w:rsidR="0085029A" w:rsidRPr="00217B2B">
        <w:rPr>
          <w:rFonts w:ascii="Arial" w:eastAsiaTheme="minorHAnsi" w:hAnsi="Arial" w:cs="Arial"/>
        </w:rPr>
        <w:t xml:space="preserve"> </w:t>
      </w:r>
      <w:r w:rsidRPr="00217B2B">
        <w:rPr>
          <w:rFonts w:ascii="Arial" w:eastAsiaTheme="minorHAnsi" w:hAnsi="Arial" w:cs="Arial"/>
        </w:rPr>
        <w:t>do acesso e da permanência na escola, reconhecendo que o desenvolvimento</w:t>
      </w:r>
      <w:r w:rsidR="0085029A" w:rsidRPr="00217B2B">
        <w:rPr>
          <w:rFonts w:ascii="Arial" w:eastAsiaTheme="minorHAnsi" w:hAnsi="Arial" w:cs="Arial"/>
        </w:rPr>
        <w:t xml:space="preserve"> </w:t>
      </w:r>
      <w:r w:rsidRPr="00217B2B">
        <w:rPr>
          <w:rFonts w:ascii="Arial" w:eastAsiaTheme="minorHAnsi" w:hAnsi="Arial" w:cs="Arial"/>
        </w:rPr>
        <w:t>integral da criança e do adolescente requer uma forma específica de proteção e, por</w:t>
      </w:r>
      <w:r w:rsidR="0085029A" w:rsidRPr="00217B2B">
        <w:rPr>
          <w:rFonts w:ascii="Arial" w:eastAsiaTheme="minorHAnsi" w:hAnsi="Arial" w:cs="Arial"/>
        </w:rPr>
        <w:t xml:space="preserve"> </w:t>
      </w:r>
      <w:r w:rsidRPr="00217B2B">
        <w:rPr>
          <w:rFonts w:ascii="Arial" w:eastAsiaTheme="minorHAnsi" w:hAnsi="Arial" w:cs="Arial"/>
        </w:rPr>
        <w:t>isso, propõe um sistema articulado e integrado de atenção a esse público, do qual a</w:t>
      </w:r>
      <w:r w:rsidR="0085029A" w:rsidRPr="00217B2B">
        <w:rPr>
          <w:rFonts w:ascii="Arial" w:eastAsiaTheme="minorHAnsi" w:hAnsi="Arial" w:cs="Arial"/>
        </w:rPr>
        <w:t xml:space="preserve"> </w:t>
      </w:r>
      <w:r w:rsidRPr="00217B2B">
        <w:rPr>
          <w:rFonts w:ascii="Arial" w:eastAsiaTheme="minorHAnsi" w:hAnsi="Arial" w:cs="Arial"/>
        </w:rPr>
        <w:t>escola faz parte.</w:t>
      </w:r>
    </w:p>
    <w:p w:rsidR="007210C4" w:rsidRPr="00217B2B" w:rsidRDefault="00A9186B" w:rsidP="00BD1515">
      <w:pPr>
        <w:spacing w:line="360" w:lineRule="auto"/>
        <w:ind w:firstLine="851"/>
        <w:jc w:val="both"/>
        <w:rPr>
          <w:rFonts w:ascii="Arial" w:eastAsiaTheme="minorHAnsi" w:hAnsi="Arial" w:cs="Arial"/>
        </w:rPr>
      </w:pPr>
      <w:r w:rsidRPr="00217B2B">
        <w:rPr>
          <w:rFonts w:ascii="Arial" w:eastAsiaTheme="minorHAnsi" w:hAnsi="Arial" w:cs="Arial"/>
        </w:rPr>
        <w:lastRenderedPageBreak/>
        <w:t>Por sua vez, a Lei nº 10.172, de 9 de janeiro de 2001, que instituiu o Plano</w:t>
      </w:r>
      <w:r w:rsidR="0085029A" w:rsidRPr="00217B2B">
        <w:rPr>
          <w:rFonts w:ascii="Arial" w:eastAsiaTheme="minorHAnsi" w:hAnsi="Arial" w:cs="Arial"/>
        </w:rPr>
        <w:t xml:space="preserve"> </w:t>
      </w:r>
      <w:r w:rsidRPr="00217B2B">
        <w:rPr>
          <w:rFonts w:ascii="Arial" w:eastAsiaTheme="minorHAnsi" w:hAnsi="Arial" w:cs="Arial"/>
        </w:rPr>
        <w:t>Nacional de Educação (PNE), a exemplo da Constituição Federal de 1988 e da LDB,</w:t>
      </w:r>
      <w:r w:rsidR="0085029A" w:rsidRPr="00217B2B">
        <w:rPr>
          <w:rFonts w:ascii="Arial" w:eastAsiaTheme="minorHAnsi" w:hAnsi="Arial" w:cs="Arial"/>
        </w:rPr>
        <w:t xml:space="preserve"> </w:t>
      </w:r>
      <w:r w:rsidRPr="00217B2B">
        <w:rPr>
          <w:rFonts w:ascii="Arial" w:eastAsiaTheme="minorHAnsi" w:hAnsi="Arial" w:cs="Arial"/>
        </w:rPr>
        <w:t>retoma e valoriza a Educação Integral, como possibilidade de formação integral</w:t>
      </w:r>
      <w:r w:rsidR="0085029A" w:rsidRPr="00217B2B">
        <w:rPr>
          <w:rFonts w:ascii="Arial" w:eastAsiaTheme="minorHAnsi" w:hAnsi="Arial" w:cs="Arial"/>
        </w:rPr>
        <w:t xml:space="preserve"> </w:t>
      </w:r>
      <w:r w:rsidRPr="00217B2B">
        <w:rPr>
          <w:rFonts w:ascii="Arial" w:eastAsiaTheme="minorHAnsi" w:hAnsi="Arial" w:cs="Arial"/>
        </w:rPr>
        <w:t>da pessoa. Ressalte-se, contudo, que o PNE avança para além do texto da LDB, ao</w:t>
      </w:r>
      <w:r w:rsidR="0085029A" w:rsidRPr="00217B2B">
        <w:rPr>
          <w:rFonts w:ascii="Arial" w:eastAsiaTheme="minorHAnsi" w:hAnsi="Arial" w:cs="Arial"/>
        </w:rPr>
        <w:t xml:space="preserve"> </w:t>
      </w:r>
      <w:r w:rsidRPr="00217B2B">
        <w:rPr>
          <w:rFonts w:ascii="Arial" w:eastAsiaTheme="minorHAnsi" w:hAnsi="Arial" w:cs="Arial"/>
        </w:rPr>
        <w:t>apresentar a educação em tempo integral como objetivo do Ensino Fundamental e,</w:t>
      </w:r>
      <w:r w:rsidR="0085029A" w:rsidRPr="00217B2B">
        <w:rPr>
          <w:rFonts w:ascii="Arial" w:eastAsiaTheme="minorHAnsi" w:hAnsi="Arial" w:cs="Arial"/>
        </w:rPr>
        <w:t xml:space="preserve"> </w:t>
      </w:r>
      <w:r w:rsidRPr="00217B2B">
        <w:rPr>
          <w:rFonts w:ascii="Arial" w:eastAsiaTheme="minorHAnsi" w:hAnsi="Arial" w:cs="Arial"/>
        </w:rPr>
        <w:t>também, da Educação Infantil. Além disso, o PNE apresenta, como meta, a ampliação</w:t>
      </w:r>
      <w:r w:rsidR="0085029A" w:rsidRPr="00217B2B">
        <w:rPr>
          <w:rFonts w:ascii="Arial" w:eastAsiaTheme="minorHAnsi" w:hAnsi="Arial" w:cs="Arial"/>
        </w:rPr>
        <w:t xml:space="preserve"> </w:t>
      </w:r>
      <w:r w:rsidRPr="00217B2B">
        <w:rPr>
          <w:rFonts w:ascii="Arial" w:eastAsiaTheme="minorHAnsi" w:hAnsi="Arial" w:cs="Arial"/>
        </w:rPr>
        <w:t>progressiva da jornada escolar para um período de, pelo menos, 7 horas diárias, além</w:t>
      </w:r>
      <w:r w:rsidR="0085029A" w:rsidRPr="00217B2B">
        <w:rPr>
          <w:rFonts w:ascii="Arial" w:eastAsiaTheme="minorHAnsi" w:hAnsi="Arial" w:cs="Arial"/>
        </w:rPr>
        <w:t xml:space="preserve"> </w:t>
      </w:r>
      <w:r w:rsidRPr="00217B2B">
        <w:rPr>
          <w:rFonts w:ascii="Arial" w:eastAsiaTheme="minorHAnsi" w:hAnsi="Arial" w:cs="Arial"/>
        </w:rPr>
        <w:t>de promover a participação das comunidades na gestão das escolas, incentivando</w:t>
      </w:r>
      <w:r w:rsidR="0085029A" w:rsidRPr="00217B2B">
        <w:rPr>
          <w:rFonts w:ascii="Arial" w:eastAsiaTheme="minorHAnsi" w:hAnsi="Arial" w:cs="Arial"/>
        </w:rPr>
        <w:t xml:space="preserve"> </w:t>
      </w:r>
      <w:r w:rsidRPr="00217B2B">
        <w:rPr>
          <w:rFonts w:ascii="Arial" w:eastAsiaTheme="minorHAnsi" w:hAnsi="Arial" w:cs="Arial"/>
        </w:rPr>
        <w:t xml:space="preserve">a instituição de Conselhos Escolares. </w:t>
      </w:r>
    </w:p>
    <w:p w:rsidR="007210C4" w:rsidRPr="00217B2B" w:rsidRDefault="00A9186B" w:rsidP="00BD1515">
      <w:pPr>
        <w:spacing w:line="360" w:lineRule="auto"/>
        <w:ind w:firstLine="851"/>
        <w:jc w:val="both"/>
        <w:rPr>
          <w:rFonts w:ascii="Arial" w:eastAsiaTheme="minorHAnsi" w:hAnsi="Arial" w:cs="Arial"/>
        </w:rPr>
      </w:pPr>
      <w:r w:rsidRPr="00217B2B">
        <w:rPr>
          <w:rFonts w:ascii="Arial" w:eastAsiaTheme="minorHAnsi" w:hAnsi="Arial" w:cs="Arial"/>
        </w:rPr>
        <w:t>Vale destacar que o PNE associa a progressiva</w:t>
      </w:r>
      <w:r w:rsidR="0085029A" w:rsidRPr="00217B2B">
        <w:rPr>
          <w:rFonts w:ascii="Arial" w:eastAsiaTheme="minorHAnsi" w:hAnsi="Arial" w:cs="Arial"/>
        </w:rPr>
        <w:t xml:space="preserve"> </w:t>
      </w:r>
      <w:r w:rsidRPr="00217B2B">
        <w:rPr>
          <w:rFonts w:ascii="Arial" w:eastAsiaTheme="minorHAnsi" w:hAnsi="Arial" w:cs="Arial"/>
        </w:rPr>
        <w:t>ampliação do tempo escolar às “crianças das camadas sociais mais necessitadas”,</w:t>
      </w:r>
      <w:r w:rsidR="0085029A" w:rsidRPr="00217B2B">
        <w:rPr>
          <w:rFonts w:ascii="Arial" w:eastAsiaTheme="minorHAnsi" w:hAnsi="Arial" w:cs="Arial"/>
        </w:rPr>
        <w:t xml:space="preserve"> </w:t>
      </w:r>
      <w:r w:rsidRPr="00217B2B">
        <w:rPr>
          <w:rFonts w:ascii="Arial" w:eastAsiaTheme="minorHAnsi" w:hAnsi="Arial" w:cs="Arial"/>
        </w:rPr>
        <w:t>às “crianças de idades menores, das famílias de renda mais baixa</w:t>
      </w:r>
      <w:r w:rsidR="00C44529">
        <w:rPr>
          <w:rFonts w:ascii="Arial" w:eastAsiaTheme="minorHAnsi" w:hAnsi="Arial" w:cs="Arial"/>
        </w:rPr>
        <w:t xml:space="preserve"> e</w:t>
      </w:r>
      <w:r w:rsidRPr="00217B2B">
        <w:rPr>
          <w:rFonts w:ascii="Arial" w:eastAsiaTheme="minorHAnsi" w:hAnsi="Arial" w:cs="Arial"/>
        </w:rPr>
        <w:t xml:space="preserve"> quando os pais</w:t>
      </w:r>
      <w:r w:rsidR="0085029A" w:rsidRPr="00217B2B">
        <w:rPr>
          <w:rFonts w:ascii="Arial" w:eastAsiaTheme="minorHAnsi" w:hAnsi="Arial" w:cs="Arial"/>
        </w:rPr>
        <w:t xml:space="preserve"> </w:t>
      </w:r>
      <w:r w:rsidRPr="00217B2B">
        <w:rPr>
          <w:rFonts w:ascii="Arial" w:eastAsiaTheme="minorHAnsi" w:hAnsi="Arial" w:cs="Arial"/>
        </w:rPr>
        <w:t>trabalham fora de casa”. Nesse sentido, o Plano valoriza a educação em tempo integral</w:t>
      </w:r>
      <w:r w:rsidR="0085029A" w:rsidRPr="00217B2B">
        <w:rPr>
          <w:rFonts w:ascii="Arial" w:eastAsiaTheme="minorHAnsi" w:hAnsi="Arial" w:cs="Arial"/>
        </w:rPr>
        <w:t xml:space="preserve"> </w:t>
      </w:r>
      <w:r w:rsidRPr="00217B2B">
        <w:rPr>
          <w:rFonts w:ascii="Arial" w:eastAsiaTheme="minorHAnsi" w:hAnsi="Arial" w:cs="Arial"/>
        </w:rPr>
        <w:t xml:space="preserve">especialmente nos seus aspectos pertinentes à assistência social. </w:t>
      </w:r>
    </w:p>
    <w:p w:rsidR="00A32B8A" w:rsidRPr="00217B2B" w:rsidRDefault="00A9186B" w:rsidP="00BD1515">
      <w:pPr>
        <w:spacing w:line="360" w:lineRule="auto"/>
        <w:ind w:firstLine="851"/>
        <w:jc w:val="both"/>
        <w:rPr>
          <w:rFonts w:ascii="Arial" w:hAnsi="Arial" w:cs="Arial"/>
        </w:rPr>
      </w:pPr>
      <w:r w:rsidRPr="00217B2B">
        <w:rPr>
          <w:rFonts w:ascii="Arial" w:eastAsiaTheme="minorHAnsi" w:hAnsi="Arial" w:cs="Arial"/>
        </w:rPr>
        <w:t>Outro marco legal voltado para a implementação de ações direcionadas</w:t>
      </w:r>
      <w:r w:rsidR="00C44529">
        <w:rPr>
          <w:rFonts w:ascii="Arial" w:eastAsiaTheme="minorHAnsi" w:hAnsi="Arial" w:cs="Arial"/>
        </w:rPr>
        <w:t xml:space="preserve"> </w:t>
      </w:r>
      <w:r w:rsidRPr="00217B2B">
        <w:rPr>
          <w:rFonts w:ascii="Arial" w:eastAsiaTheme="minorHAnsi" w:hAnsi="Arial" w:cs="Arial"/>
        </w:rPr>
        <w:t xml:space="preserve">para a educação em tempo integral </w:t>
      </w:r>
      <w:r w:rsidR="007210C4" w:rsidRPr="00217B2B">
        <w:rPr>
          <w:rFonts w:ascii="Arial" w:eastAsiaTheme="minorHAnsi" w:hAnsi="Arial" w:cs="Arial"/>
        </w:rPr>
        <w:t>pelo governo federal,</w:t>
      </w:r>
      <w:r w:rsidRPr="00217B2B">
        <w:rPr>
          <w:rFonts w:ascii="Arial" w:eastAsiaTheme="minorHAnsi" w:hAnsi="Arial" w:cs="Arial"/>
        </w:rPr>
        <w:t xml:space="preserve"> que compõe as metas do PDE, constitui</w:t>
      </w:r>
      <w:r w:rsidR="007210C4" w:rsidRPr="00217B2B">
        <w:rPr>
          <w:rFonts w:ascii="Arial" w:eastAsiaTheme="minorHAnsi" w:hAnsi="Arial" w:cs="Arial"/>
        </w:rPr>
        <w:t>-</w:t>
      </w:r>
      <w:r w:rsidRPr="00217B2B">
        <w:rPr>
          <w:rFonts w:ascii="Arial" w:eastAsiaTheme="minorHAnsi" w:hAnsi="Arial" w:cs="Arial"/>
        </w:rPr>
        <w:t>se</w:t>
      </w:r>
      <w:r w:rsidR="007210C4" w:rsidRPr="00217B2B">
        <w:rPr>
          <w:rFonts w:ascii="Arial" w:eastAsiaTheme="minorHAnsi" w:hAnsi="Arial" w:cs="Arial"/>
        </w:rPr>
        <w:t xml:space="preserve"> no Programa Mais Educação</w:t>
      </w:r>
      <w:r w:rsidRPr="00217B2B">
        <w:rPr>
          <w:rFonts w:ascii="Arial" w:eastAsiaTheme="minorHAnsi" w:hAnsi="Arial" w:cs="Arial"/>
        </w:rPr>
        <w:t>, que tem por objetivo fomentar a Educação Integral de crianças,</w:t>
      </w:r>
      <w:r w:rsidR="007210C4" w:rsidRPr="00217B2B">
        <w:rPr>
          <w:rFonts w:ascii="Arial" w:eastAsiaTheme="minorHAnsi" w:hAnsi="Arial" w:cs="Arial"/>
        </w:rPr>
        <w:t xml:space="preserve"> </w:t>
      </w:r>
      <w:r w:rsidRPr="00217B2B">
        <w:rPr>
          <w:rFonts w:ascii="Arial" w:eastAsiaTheme="minorHAnsi" w:hAnsi="Arial" w:cs="Arial"/>
        </w:rPr>
        <w:t>adolescentes e jovens, por meio de atividades sócio-educativas, no contra</w:t>
      </w:r>
      <w:r w:rsidR="007210C4" w:rsidRPr="00217B2B">
        <w:rPr>
          <w:rFonts w:ascii="Arial" w:eastAsiaTheme="minorHAnsi" w:hAnsi="Arial" w:cs="Arial"/>
        </w:rPr>
        <w:t xml:space="preserve"> </w:t>
      </w:r>
      <w:r w:rsidRPr="00217B2B">
        <w:rPr>
          <w:rFonts w:ascii="Arial" w:eastAsiaTheme="minorHAnsi" w:hAnsi="Arial" w:cs="Arial"/>
        </w:rPr>
        <w:t>turno</w:t>
      </w:r>
      <w:r w:rsidR="007210C4" w:rsidRPr="00217B2B">
        <w:rPr>
          <w:rFonts w:ascii="Arial" w:eastAsiaTheme="minorHAnsi" w:hAnsi="Arial" w:cs="Arial"/>
        </w:rPr>
        <w:t xml:space="preserve"> </w:t>
      </w:r>
      <w:r w:rsidRPr="00217B2B">
        <w:rPr>
          <w:rFonts w:ascii="Arial" w:eastAsiaTheme="minorHAnsi" w:hAnsi="Arial" w:cs="Arial"/>
        </w:rPr>
        <w:t>escolar, articuladas ao projeto de ensino desenvolvido pela escola.</w:t>
      </w:r>
    </w:p>
    <w:p w:rsidR="00433EFF" w:rsidRPr="00217B2B" w:rsidRDefault="00433EFF" w:rsidP="00BD1515">
      <w:pPr>
        <w:spacing w:line="360" w:lineRule="auto"/>
        <w:ind w:firstLine="851"/>
        <w:jc w:val="both"/>
        <w:rPr>
          <w:rFonts w:ascii="Arial" w:hAnsi="Arial" w:cs="Arial"/>
        </w:rPr>
      </w:pPr>
    </w:p>
    <w:p w:rsidR="00AB12D1" w:rsidRPr="00217B2B" w:rsidRDefault="00BD1515" w:rsidP="003C03DF">
      <w:pPr>
        <w:rPr>
          <w:rFonts w:ascii="Arial" w:eastAsiaTheme="minorHAnsi" w:hAnsi="Arial" w:cs="Arial"/>
        </w:rPr>
      </w:pPr>
      <w:r>
        <w:rPr>
          <w:rFonts w:ascii="Arial" w:hAnsi="Arial" w:cs="Arial"/>
        </w:rPr>
        <w:t>4.1.2 Programa Mais Educação</w:t>
      </w:r>
    </w:p>
    <w:p w:rsidR="00AB12D1" w:rsidRPr="00217B2B" w:rsidRDefault="00AB12D1" w:rsidP="00BD1515">
      <w:pPr>
        <w:spacing w:line="360" w:lineRule="auto"/>
        <w:ind w:firstLine="851"/>
        <w:jc w:val="both"/>
        <w:rPr>
          <w:rFonts w:ascii="Arial" w:eastAsiaTheme="minorHAnsi" w:hAnsi="Arial" w:cs="Arial"/>
        </w:rPr>
      </w:pPr>
    </w:p>
    <w:p w:rsidR="00AB12D1" w:rsidRPr="00217B2B" w:rsidRDefault="00AB12D1" w:rsidP="00BD1515">
      <w:pPr>
        <w:spacing w:line="360" w:lineRule="auto"/>
        <w:ind w:firstLine="851"/>
        <w:jc w:val="both"/>
        <w:rPr>
          <w:rFonts w:ascii="Arial" w:eastAsiaTheme="minorHAnsi" w:hAnsi="Arial" w:cs="Arial"/>
        </w:rPr>
      </w:pPr>
      <w:r w:rsidRPr="00217B2B">
        <w:rPr>
          <w:rFonts w:ascii="Arial" w:eastAsiaTheme="minorHAnsi" w:hAnsi="Arial" w:cs="Arial"/>
        </w:rPr>
        <w:t>O Programa Mais Educação instituído pela Portaria Interministerial nº 17/2007 e pelo Decreto n° 7.083, de 27 de janeiro de 2010, integra as ações do</w:t>
      </w:r>
      <w:r w:rsidR="00C44529">
        <w:rPr>
          <w:rFonts w:ascii="Arial" w:eastAsiaTheme="minorHAnsi" w:hAnsi="Arial" w:cs="Arial"/>
        </w:rPr>
        <w:t xml:space="preserve"> </w:t>
      </w:r>
      <w:r w:rsidRPr="00217B2B">
        <w:rPr>
          <w:rFonts w:ascii="Arial" w:eastAsiaTheme="minorHAnsi" w:hAnsi="Arial" w:cs="Arial"/>
        </w:rPr>
        <w:t>Plano de Desenvolvimento da Educação (PDE), como uma estratégia do Governo Federal para induzir a ampliação da jornada escolar e a organização curricular, na perspectiva da Educação Integral. Trata-se da construção de uma ação intersetorial entre as políticas públicas educacionais e sociais, contribuindo, desse modo, tanto para a diminuição das desigualdades educacionais, quanto para a valorização da diversidade cultural brasileira.</w:t>
      </w:r>
    </w:p>
    <w:p w:rsidR="00AB12D1" w:rsidRPr="00217B2B" w:rsidRDefault="00AB12D1" w:rsidP="00BD1515">
      <w:pPr>
        <w:spacing w:line="360" w:lineRule="auto"/>
        <w:ind w:firstLine="851"/>
        <w:jc w:val="both"/>
        <w:rPr>
          <w:rFonts w:ascii="Arial" w:eastAsiaTheme="minorHAnsi" w:hAnsi="Arial" w:cs="Arial"/>
        </w:rPr>
      </w:pPr>
      <w:r w:rsidRPr="00217B2B">
        <w:rPr>
          <w:rFonts w:ascii="Arial" w:eastAsiaTheme="minorHAnsi" w:hAnsi="Arial" w:cs="Arial"/>
        </w:rPr>
        <w:t xml:space="preserve">Essa estratégia promove a ampliação de tempos, espaços, oportunidades educativas e o compartilhamento da tarefa de educar entre os profissionais da educação e de outras áreas, as famílias e diferentes atores sociais, sob a </w:t>
      </w:r>
      <w:r w:rsidRPr="00217B2B">
        <w:rPr>
          <w:rFonts w:ascii="Arial" w:eastAsiaTheme="minorHAnsi" w:hAnsi="Arial" w:cs="Arial"/>
        </w:rPr>
        <w:lastRenderedPageBreak/>
        <w:t>coordenação da escola e dos professores. Isso porque a Educação Integral, associada ao processo de escolarização, pressupõe a aprendizagem conectada a vida e ao universo de interesses e de possibilidades das crianças, adolescentes e jovens.</w:t>
      </w:r>
    </w:p>
    <w:p w:rsidR="00AB12D1" w:rsidRPr="00217B2B" w:rsidRDefault="00AB12D1" w:rsidP="00BD1515">
      <w:pPr>
        <w:spacing w:line="360" w:lineRule="auto"/>
        <w:ind w:firstLine="851"/>
        <w:jc w:val="both"/>
        <w:rPr>
          <w:rFonts w:ascii="Arial" w:eastAsiaTheme="minorHAnsi" w:hAnsi="Arial" w:cs="Arial"/>
        </w:rPr>
      </w:pPr>
      <w:r w:rsidRPr="00217B2B">
        <w:rPr>
          <w:rFonts w:ascii="Arial" w:eastAsiaTheme="minorHAnsi" w:hAnsi="Arial" w:cs="Arial"/>
        </w:rPr>
        <w:t>Conforme o Decreto (n° 7.083/2010), os princípios da Educação Integral</w:t>
      </w:r>
      <w:r w:rsidR="00BD1515">
        <w:rPr>
          <w:rFonts w:ascii="Arial" w:eastAsiaTheme="minorHAnsi" w:hAnsi="Arial" w:cs="Arial"/>
        </w:rPr>
        <w:t xml:space="preserve"> </w:t>
      </w:r>
      <w:r w:rsidRPr="00217B2B">
        <w:rPr>
          <w:rFonts w:ascii="Arial" w:eastAsiaTheme="minorHAnsi" w:hAnsi="Arial" w:cs="Arial"/>
        </w:rPr>
        <w:t>são traduzidos pela compreensão do direito de aprender como inerente ao direito à vida, à saúde, à liberdade, ao respeito, à dignidade e à convivência familiar e comunitária; e como condição para o próprio desenvolvimento de uma sociedade republicana e democrática. Por meio da Educação Integral, se reconhece as múltiplas dimensões do ser humano e a peculiaridade do desenvolvimento de crianças, adolescentes e jovens.</w:t>
      </w:r>
    </w:p>
    <w:p w:rsidR="00AB12D1" w:rsidRPr="00217B2B" w:rsidRDefault="00AB12D1" w:rsidP="00BD1515">
      <w:pPr>
        <w:spacing w:line="360" w:lineRule="auto"/>
        <w:ind w:firstLine="851"/>
        <w:jc w:val="both"/>
        <w:rPr>
          <w:rFonts w:ascii="Arial" w:eastAsiaTheme="minorHAnsi" w:hAnsi="Arial" w:cs="Arial"/>
        </w:rPr>
      </w:pPr>
      <w:r w:rsidRPr="00217B2B">
        <w:rPr>
          <w:rFonts w:ascii="Arial" w:eastAsiaTheme="minorHAnsi" w:hAnsi="Arial" w:cs="Arial"/>
        </w:rPr>
        <w:t>O Programa Mais Educação visa fomentar, por meio de sensibilização,</w:t>
      </w:r>
      <w:r w:rsidR="00BD1515">
        <w:rPr>
          <w:rFonts w:ascii="Arial" w:eastAsiaTheme="minorHAnsi" w:hAnsi="Arial" w:cs="Arial"/>
        </w:rPr>
        <w:t xml:space="preserve"> </w:t>
      </w:r>
      <w:r w:rsidRPr="00217B2B">
        <w:rPr>
          <w:rFonts w:ascii="Arial" w:eastAsiaTheme="minorHAnsi" w:hAnsi="Arial" w:cs="Arial"/>
        </w:rPr>
        <w:t>incentivo e apoio, projetos ou ações de articulação de políticas sociais e implementação de ações sócio-educativas oferecidas gratuitamente a crianças,</w:t>
      </w:r>
      <w:r w:rsidR="00BD1515">
        <w:rPr>
          <w:rFonts w:ascii="Arial" w:eastAsiaTheme="minorHAnsi" w:hAnsi="Arial" w:cs="Arial"/>
        </w:rPr>
        <w:t xml:space="preserve"> </w:t>
      </w:r>
      <w:r w:rsidRPr="00217B2B">
        <w:rPr>
          <w:rFonts w:ascii="Arial" w:eastAsiaTheme="minorHAnsi" w:hAnsi="Arial" w:cs="Arial"/>
        </w:rPr>
        <w:t>adolescentes e jovens, e que considerem as seguintes orientações:</w:t>
      </w:r>
    </w:p>
    <w:p w:rsidR="00EE7648" w:rsidRPr="00217B2B" w:rsidRDefault="00EE7648" w:rsidP="008B0E38">
      <w:pPr>
        <w:spacing w:line="360" w:lineRule="auto"/>
        <w:ind w:firstLine="851"/>
        <w:jc w:val="both"/>
        <w:rPr>
          <w:rFonts w:ascii="Arial" w:hAnsi="Arial" w:cs="Arial"/>
        </w:rPr>
      </w:pPr>
    </w:p>
    <w:p w:rsidR="00AB12D1" w:rsidRPr="008B0E38" w:rsidRDefault="00AB12D1" w:rsidP="00BE66D9">
      <w:pPr>
        <w:pStyle w:val="PargrafodaLista"/>
        <w:numPr>
          <w:ilvl w:val="0"/>
          <w:numId w:val="28"/>
        </w:numPr>
        <w:spacing w:line="360" w:lineRule="auto"/>
        <w:jc w:val="both"/>
        <w:rPr>
          <w:rFonts w:ascii="Arial" w:eastAsiaTheme="minorHAnsi" w:hAnsi="Arial" w:cs="Arial"/>
        </w:rPr>
      </w:pPr>
      <w:r w:rsidRPr="008B0E38">
        <w:rPr>
          <w:rFonts w:ascii="Arial" w:eastAsiaTheme="minorHAnsi" w:hAnsi="Arial" w:cs="Arial"/>
        </w:rPr>
        <w:t>contemplar a ampliação do tempo e do espaço educativo de suas redes e escolas, pautada pela noção de formação integral e emancipadora;</w:t>
      </w:r>
    </w:p>
    <w:p w:rsidR="008B0E38" w:rsidRPr="00217B2B" w:rsidRDefault="008B0E38" w:rsidP="008B0E38">
      <w:pPr>
        <w:spacing w:line="360" w:lineRule="auto"/>
        <w:jc w:val="both"/>
        <w:rPr>
          <w:rFonts w:ascii="Arial" w:eastAsiaTheme="minorHAnsi" w:hAnsi="Arial" w:cs="Arial"/>
        </w:rPr>
      </w:pPr>
    </w:p>
    <w:p w:rsidR="00A32B8A" w:rsidRPr="008B0E38" w:rsidRDefault="00AB12D1" w:rsidP="00BE66D9">
      <w:pPr>
        <w:pStyle w:val="PargrafodaLista"/>
        <w:numPr>
          <w:ilvl w:val="0"/>
          <w:numId w:val="28"/>
        </w:numPr>
        <w:spacing w:line="360" w:lineRule="auto"/>
        <w:jc w:val="both"/>
        <w:rPr>
          <w:rFonts w:ascii="Arial" w:eastAsiaTheme="minorHAnsi" w:hAnsi="Arial" w:cs="Arial"/>
        </w:rPr>
      </w:pPr>
      <w:r w:rsidRPr="008B0E38">
        <w:rPr>
          <w:rFonts w:ascii="Arial" w:eastAsiaTheme="minorHAnsi" w:hAnsi="Arial" w:cs="Arial"/>
        </w:rPr>
        <w:t>promover a articulação, em âmbito local, entre as diversas políticas públicas que compõem o Programa e outras que atendam às mesmas finalidades;</w:t>
      </w:r>
    </w:p>
    <w:p w:rsidR="008B0E38" w:rsidRPr="00217B2B" w:rsidRDefault="008B0E38" w:rsidP="008B0E38">
      <w:pPr>
        <w:spacing w:line="360" w:lineRule="auto"/>
        <w:jc w:val="both"/>
        <w:rPr>
          <w:rFonts w:ascii="Arial" w:hAnsi="Arial" w:cs="Arial"/>
        </w:rPr>
      </w:pPr>
    </w:p>
    <w:p w:rsidR="00AB12D1" w:rsidRPr="00C44529" w:rsidRDefault="00AB12D1" w:rsidP="00BE66D9">
      <w:pPr>
        <w:pStyle w:val="PargrafodaLista"/>
        <w:numPr>
          <w:ilvl w:val="0"/>
          <w:numId w:val="28"/>
        </w:numPr>
        <w:spacing w:line="360" w:lineRule="auto"/>
        <w:jc w:val="both"/>
        <w:rPr>
          <w:rFonts w:ascii="Arial" w:eastAsiaTheme="minorHAnsi" w:hAnsi="Arial" w:cs="Arial"/>
        </w:rPr>
      </w:pPr>
      <w:r w:rsidRPr="00C44529">
        <w:rPr>
          <w:rFonts w:ascii="Arial" w:eastAsiaTheme="minorHAnsi" w:hAnsi="Arial" w:cs="Arial"/>
        </w:rPr>
        <w:t>integrar as atividades ao projeto político-</w:t>
      </w:r>
      <w:r w:rsidR="00B00858" w:rsidRPr="00C44529">
        <w:rPr>
          <w:rFonts w:ascii="Arial" w:eastAsiaTheme="minorHAnsi" w:hAnsi="Arial" w:cs="Arial"/>
        </w:rPr>
        <w:t xml:space="preserve">pedagógico das redes de ensino </w:t>
      </w:r>
      <w:r w:rsidR="00C44529">
        <w:rPr>
          <w:rFonts w:ascii="Arial" w:eastAsiaTheme="minorHAnsi" w:hAnsi="Arial" w:cs="Arial"/>
        </w:rPr>
        <w:t xml:space="preserve">e </w:t>
      </w:r>
      <w:r w:rsidRPr="00C44529">
        <w:rPr>
          <w:rFonts w:ascii="Arial" w:eastAsiaTheme="minorHAnsi" w:hAnsi="Arial" w:cs="Arial"/>
        </w:rPr>
        <w:t>escolas participantes;</w:t>
      </w:r>
    </w:p>
    <w:p w:rsidR="00AB12D1" w:rsidRPr="00217B2B" w:rsidRDefault="00AB12D1" w:rsidP="008B0E38">
      <w:pPr>
        <w:spacing w:line="360" w:lineRule="auto"/>
        <w:jc w:val="both"/>
        <w:rPr>
          <w:rFonts w:ascii="Arial" w:eastAsiaTheme="minorHAnsi" w:hAnsi="Arial" w:cs="Arial"/>
        </w:rPr>
      </w:pPr>
    </w:p>
    <w:p w:rsidR="00AB12D1" w:rsidRPr="008B0E38" w:rsidRDefault="00AB12D1" w:rsidP="00BE66D9">
      <w:pPr>
        <w:pStyle w:val="PargrafodaLista"/>
        <w:numPr>
          <w:ilvl w:val="0"/>
          <w:numId w:val="28"/>
        </w:numPr>
        <w:spacing w:line="360" w:lineRule="auto"/>
        <w:jc w:val="both"/>
        <w:rPr>
          <w:rFonts w:ascii="Arial" w:eastAsiaTheme="minorHAnsi" w:hAnsi="Arial" w:cs="Arial"/>
        </w:rPr>
      </w:pPr>
      <w:r w:rsidRPr="008B0E38">
        <w:rPr>
          <w:rFonts w:ascii="Arial" w:eastAsiaTheme="minorHAnsi" w:hAnsi="Arial" w:cs="Arial"/>
        </w:rPr>
        <w:t>promover, em parceria com os Ministérios e Secretarias Federais participantes, a capacitação de gestores locais;</w:t>
      </w:r>
    </w:p>
    <w:p w:rsidR="00AB12D1" w:rsidRPr="00217B2B" w:rsidRDefault="00AB12D1" w:rsidP="008B0E38">
      <w:pPr>
        <w:spacing w:line="360" w:lineRule="auto"/>
        <w:jc w:val="both"/>
        <w:rPr>
          <w:rFonts w:ascii="Arial" w:eastAsiaTheme="minorHAnsi" w:hAnsi="Arial" w:cs="Arial"/>
        </w:rPr>
      </w:pPr>
    </w:p>
    <w:p w:rsidR="00AB12D1" w:rsidRPr="008B0E38" w:rsidRDefault="00AB12D1" w:rsidP="00BE66D9">
      <w:pPr>
        <w:pStyle w:val="PargrafodaLista"/>
        <w:numPr>
          <w:ilvl w:val="0"/>
          <w:numId w:val="28"/>
        </w:numPr>
        <w:spacing w:line="360" w:lineRule="auto"/>
        <w:jc w:val="both"/>
        <w:rPr>
          <w:rFonts w:ascii="Arial" w:eastAsiaTheme="minorHAnsi" w:hAnsi="Arial" w:cs="Arial"/>
        </w:rPr>
      </w:pPr>
      <w:r w:rsidRPr="008B0E38">
        <w:rPr>
          <w:rFonts w:ascii="Arial" w:eastAsiaTheme="minorHAnsi" w:hAnsi="Arial" w:cs="Arial"/>
        </w:rPr>
        <w:t>contribuir para a formação e o protagonismo de crianças, adolescentes e jovens;</w:t>
      </w:r>
    </w:p>
    <w:p w:rsidR="00AB12D1" w:rsidRPr="00217B2B" w:rsidRDefault="00AB12D1" w:rsidP="008B0E38">
      <w:pPr>
        <w:spacing w:line="360" w:lineRule="auto"/>
        <w:jc w:val="both"/>
        <w:rPr>
          <w:rFonts w:ascii="Arial" w:eastAsiaTheme="minorHAnsi" w:hAnsi="Arial" w:cs="Arial"/>
        </w:rPr>
      </w:pPr>
    </w:p>
    <w:p w:rsidR="00AB12D1" w:rsidRPr="008B0E38" w:rsidRDefault="00AB12D1" w:rsidP="00BE66D9">
      <w:pPr>
        <w:pStyle w:val="PargrafodaLista"/>
        <w:numPr>
          <w:ilvl w:val="0"/>
          <w:numId w:val="28"/>
        </w:numPr>
        <w:spacing w:line="360" w:lineRule="auto"/>
        <w:jc w:val="both"/>
        <w:rPr>
          <w:rFonts w:ascii="Arial" w:eastAsiaTheme="minorHAnsi" w:hAnsi="Arial" w:cs="Arial"/>
        </w:rPr>
      </w:pPr>
      <w:r w:rsidRPr="008B0E38">
        <w:rPr>
          <w:rFonts w:ascii="Arial" w:eastAsiaTheme="minorHAnsi" w:hAnsi="Arial" w:cs="Arial"/>
        </w:rPr>
        <w:t>fomentar a participação das famílias e comunidades nas atividades desenvolvidas, bem como da sociedade civil, de organizações não</w:t>
      </w:r>
      <w:r w:rsidR="00433EFF" w:rsidRPr="008B0E38">
        <w:rPr>
          <w:rFonts w:ascii="Arial" w:eastAsiaTheme="minorHAnsi" w:hAnsi="Arial" w:cs="Arial"/>
        </w:rPr>
        <w:t xml:space="preserve"> </w:t>
      </w:r>
      <w:r w:rsidRPr="008B0E38">
        <w:rPr>
          <w:rFonts w:ascii="Arial" w:eastAsiaTheme="minorHAnsi" w:hAnsi="Arial" w:cs="Arial"/>
        </w:rPr>
        <w:t>governamentais</w:t>
      </w:r>
      <w:r w:rsidR="00433EFF" w:rsidRPr="008B0E38">
        <w:rPr>
          <w:rFonts w:ascii="Arial" w:eastAsiaTheme="minorHAnsi" w:hAnsi="Arial" w:cs="Arial"/>
        </w:rPr>
        <w:t xml:space="preserve"> </w:t>
      </w:r>
      <w:r w:rsidRPr="008B0E38">
        <w:rPr>
          <w:rFonts w:ascii="Arial" w:eastAsiaTheme="minorHAnsi" w:hAnsi="Arial" w:cs="Arial"/>
        </w:rPr>
        <w:t>e esfera privada;</w:t>
      </w:r>
    </w:p>
    <w:p w:rsidR="00433EFF" w:rsidRPr="00217B2B" w:rsidRDefault="00433EFF" w:rsidP="008B0E38">
      <w:pPr>
        <w:spacing w:line="360" w:lineRule="auto"/>
        <w:jc w:val="both"/>
        <w:rPr>
          <w:rFonts w:ascii="Arial" w:eastAsiaTheme="minorHAnsi" w:hAnsi="Arial" w:cs="Arial"/>
        </w:rPr>
      </w:pPr>
    </w:p>
    <w:p w:rsidR="00AB12D1" w:rsidRPr="008B0E38" w:rsidRDefault="00AB12D1" w:rsidP="00BE66D9">
      <w:pPr>
        <w:pStyle w:val="PargrafodaLista"/>
        <w:numPr>
          <w:ilvl w:val="0"/>
          <w:numId w:val="28"/>
        </w:numPr>
        <w:spacing w:line="360" w:lineRule="auto"/>
        <w:jc w:val="both"/>
        <w:rPr>
          <w:rFonts w:ascii="Arial" w:eastAsiaTheme="minorHAnsi" w:hAnsi="Arial" w:cs="Arial"/>
        </w:rPr>
      </w:pPr>
      <w:r w:rsidRPr="008B0E38">
        <w:rPr>
          <w:rFonts w:ascii="Arial" w:eastAsiaTheme="minorHAnsi" w:hAnsi="Arial" w:cs="Arial"/>
        </w:rPr>
        <w:t>fomentar a geração de conhecimentos e tecnologias sociais, inclusive por</w:t>
      </w:r>
      <w:r w:rsidR="00433EFF" w:rsidRPr="008B0E38">
        <w:rPr>
          <w:rFonts w:ascii="Arial" w:eastAsiaTheme="minorHAnsi" w:hAnsi="Arial" w:cs="Arial"/>
        </w:rPr>
        <w:t xml:space="preserve"> </w:t>
      </w:r>
      <w:r w:rsidRPr="008B0E38">
        <w:rPr>
          <w:rFonts w:ascii="Arial" w:eastAsiaTheme="minorHAnsi" w:hAnsi="Arial" w:cs="Arial"/>
        </w:rPr>
        <w:t>meio de parceria com universidades, centros de estudos e pesquisas, dentre</w:t>
      </w:r>
      <w:r w:rsidR="00433EFF" w:rsidRPr="008B0E38">
        <w:rPr>
          <w:rFonts w:ascii="Arial" w:eastAsiaTheme="minorHAnsi" w:hAnsi="Arial" w:cs="Arial"/>
        </w:rPr>
        <w:t xml:space="preserve"> </w:t>
      </w:r>
      <w:r w:rsidRPr="008B0E38">
        <w:rPr>
          <w:rFonts w:ascii="Arial" w:eastAsiaTheme="minorHAnsi" w:hAnsi="Arial" w:cs="Arial"/>
        </w:rPr>
        <w:t>outros;</w:t>
      </w:r>
    </w:p>
    <w:p w:rsidR="00433EFF" w:rsidRPr="00217B2B" w:rsidRDefault="00433EFF" w:rsidP="008B0E38">
      <w:pPr>
        <w:spacing w:line="360" w:lineRule="auto"/>
        <w:jc w:val="both"/>
        <w:rPr>
          <w:rFonts w:ascii="Arial" w:eastAsiaTheme="minorHAnsi" w:hAnsi="Arial" w:cs="Arial"/>
        </w:rPr>
      </w:pPr>
    </w:p>
    <w:p w:rsidR="00A32B8A" w:rsidRPr="008B0E38" w:rsidRDefault="00AB12D1" w:rsidP="00BE66D9">
      <w:pPr>
        <w:pStyle w:val="PargrafodaLista"/>
        <w:numPr>
          <w:ilvl w:val="0"/>
          <w:numId w:val="28"/>
        </w:numPr>
        <w:spacing w:line="360" w:lineRule="auto"/>
        <w:jc w:val="both"/>
        <w:rPr>
          <w:rFonts w:ascii="Arial" w:eastAsiaTheme="minorHAnsi" w:hAnsi="Arial" w:cs="Arial"/>
        </w:rPr>
      </w:pPr>
      <w:r w:rsidRPr="008B0E38">
        <w:rPr>
          <w:rFonts w:ascii="Arial" w:eastAsiaTheme="minorHAnsi" w:hAnsi="Arial" w:cs="Arial"/>
        </w:rPr>
        <w:t>desenvolver metodologias de planejamento das ações, que permitam a</w:t>
      </w:r>
      <w:r w:rsidR="00433EFF" w:rsidRPr="008B0E38">
        <w:rPr>
          <w:rFonts w:ascii="Arial" w:eastAsiaTheme="minorHAnsi" w:hAnsi="Arial" w:cs="Arial"/>
        </w:rPr>
        <w:t xml:space="preserve"> </w:t>
      </w:r>
      <w:r w:rsidRPr="008B0E38">
        <w:rPr>
          <w:rFonts w:ascii="Arial" w:eastAsiaTheme="minorHAnsi" w:hAnsi="Arial" w:cs="Arial"/>
        </w:rPr>
        <w:t>focalização da ação do Poder Público em territórios mais vulneráveis;</w:t>
      </w:r>
    </w:p>
    <w:p w:rsidR="008B0E38" w:rsidRPr="00217B2B" w:rsidRDefault="008B0E38" w:rsidP="008B0E38">
      <w:pPr>
        <w:spacing w:line="360" w:lineRule="auto"/>
        <w:jc w:val="both"/>
        <w:rPr>
          <w:rFonts w:ascii="Arial" w:hAnsi="Arial" w:cs="Arial"/>
        </w:rPr>
      </w:pPr>
    </w:p>
    <w:p w:rsidR="00A32B8A" w:rsidRPr="008B0E38" w:rsidRDefault="00433EFF" w:rsidP="00BE66D9">
      <w:pPr>
        <w:pStyle w:val="PargrafodaLista"/>
        <w:numPr>
          <w:ilvl w:val="0"/>
          <w:numId w:val="28"/>
        </w:numPr>
        <w:spacing w:line="360" w:lineRule="auto"/>
        <w:jc w:val="both"/>
        <w:rPr>
          <w:rFonts w:ascii="Arial" w:hAnsi="Arial" w:cs="Arial"/>
        </w:rPr>
      </w:pPr>
      <w:r w:rsidRPr="008B0E38">
        <w:rPr>
          <w:rFonts w:ascii="Arial" w:eastAsiaTheme="minorHAnsi" w:hAnsi="Arial" w:cs="Arial"/>
        </w:rPr>
        <w:t>estimular a cooperação entre União, Estados, Distrito Federal e Municípios</w:t>
      </w:r>
      <w:r w:rsidR="008B0E38" w:rsidRPr="008B0E38">
        <w:rPr>
          <w:rFonts w:ascii="Arial" w:eastAsiaTheme="minorHAnsi" w:hAnsi="Arial" w:cs="Arial"/>
        </w:rPr>
        <w:t>.</w:t>
      </w:r>
    </w:p>
    <w:p w:rsidR="00A32B8A" w:rsidRPr="00217B2B" w:rsidRDefault="00A32B8A" w:rsidP="00AB37E0">
      <w:pPr>
        <w:spacing w:line="360" w:lineRule="auto"/>
        <w:jc w:val="both"/>
        <w:rPr>
          <w:rFonts w:ascii="Arial" w:hAnsi="Arial" w:cs="Arial"/>
        </w:rPr>
      </w:pPr>
    </w:p>
    <w:p w:rsidR="00A32B8A" w:rsidRPr="00217B2B" w:rsidRDefault="00AB37E0" w:rsidP="00AB37E0">
      <w:pPr>
        <w:spacing w:line="360" w:lineRule="auto"/>
        <w:jc w:val="both"/>
        <w:rPr>
          <w:rFonts w:ascii="Arial" w:hAnsi="Arial" w:cs="Arial"/>
        </w:rPr>
      </w:pPr>
      <w:r>
        <w:rPr>
          <w:rFonts w:ascii="Arial" w:hAnsi="Arial" w:cs="Arial"/>
        </w:rPr>
        <w:t xml:space="preserve">4.2 </w:t>
      </w:r>
      <w:r w:rsidR="00940D71" w:rsidRPr="00217B2B">
        <w:rPr>
          <w:rFonts w:ascii="Arial" w:hAnsi="Arial" w:cs="Arial"/>
        </w:rPr>
        <w:t>D</w:t>
      </w:r>
      <w:r w:rsidR="002D5218">
        <w:rPr>
          <w:rFonts w:ascii="Arial" w:hAnsi="Arial" w:cs="Arial"/>
        </w:rPr>
        <w:t>IAGNÓSTICO</w:t>
      </w:r>
    </w:p>
    <w:p w:rsidR="00940D71" w:rsidRPr="00217B2B" w:rsidRDefault="00940D71" w:rsidP="00AB37E0">
      <w:pPr>
        <w:spacing w:line="360" w:lineRule="auto"/>
        <w:ind w:firstLine="851"/>
        <w:jc w:val="both"/>
        <w:rPr>
          <w:rFonts w:ascii="Arial" w:hAnsi="Arial" w:cs="Arial"/>
        </w:rPr>
      </w:pPr>
    </w:p>
    <w:p w:rsidR="00940D71" w:rsidRPr="00217B2B" w:rsidRDefault="00A9283C" w:rsidP="00AB37E0">
      <w:pPr>
        <w:spacing w:line="360" w:lineRule="auto"/>
        <w:ind w:firstLine="851"/>
        <w:jc w:val="both"/>
        <w:rPr>
          <w:rFonts w:ascii="Arial" w:hAnsi="Arial" w:cs="Arial"/>
        </w:rPr>
      </w:pPr>
      <w:r>
        <w:rPr>
          <w:rFonts w:ascii="Arial" w:hAnsi="Arial" w:cs="Arial"/>
        </w:rPr>
        <w:t>Atualmente o M</w:t>
      </w:r>
      <w:r w:rsidR="00940D71" w:rsidRPr="00217B2B">
        <w:rPr>
          <w:rFonts w:ascii="Arial" w:hAnsi="Arial" w:cs="Arial"/>
        </w:rPr>
        <w:t xml:space="preserve">unicípio de Colombo não possui nenhuma escola de Tempo Integral, porém a educação infantil possui em seu quadro de oferta de vagas </w:t>
      </w:r>
      <w:r w:rsidR="0057722E" w:rsidRPr="00217B2B">
        <w:rPr>
          <w:rFonts w:ascii="Arial" w:hAnsi="Arial" w:cs="Arial"/>
        </w:rPr>
        <w:t>3</w:t>
      </w:r>
      <w:r>
        <w:rPr>
          <w:rFonts w:ascii="Arial" w:hAnsi="Arial" w:cs="Arial"/>
        </w:rPr>
        <w:t>.</w:t>
      </w:r>
      <w:r w:rsidR="0057722E" w:rsidRPr="00217B2B">
        <w:rPr>
          <w:rFonts w:ascii="Arial" w:hAnsi="Arial" w:cs="Arial"/>
        </w:rPr>
        <w:t>781</w:t>
      </w:r>
      <w:r w:rsidR="00EE7648" w:rsidRPr="00217B2B">
        <w:rPr>
          <w:rFonts w:ascii="Arial" w:hAnsi="Arial" w:cs="Arial"/>
        </w:rPr>
        <w:t xml:space="preserve"> </w:t>
      </w:r>
      <w:r w:rsidR="00940D71" w:rsidRPr="00217B2B">
        <w:rPr>
          <w:rFonts w:ascii="Arial" w:hAnsi="Arial" w:cs="Arial"/>
        </w:rPr>
        <w:t xml:space="preserve">alunos que são atendidos em regime de tempo integral. No ensino fundamental, através do Programa Mais Educação </w:t>
      </w:r>
      <w:r w:rsidR="00A04E67">
        <w:rPr>
          <w:rFonts w:ascii="Arial" w:hAnsi="Arial" w:cs="Arial"/>
        </w:rPr>
        <w:t>85</w:t>
      </w:r>
      <w:r w:rsidR="00AC4F69" w:rsidRPr="00217B2B">
        <w:rPr>
          <w:rFonts w:ascii="Arial" w:hAnsi="Arial" w:cs="Arial"/>
        </w:rPr>
        <w:t>7</w:t>
      </w:r>
      <w:r w:rsidR="00940D71" w:rsidRPr="00217B2B">
        <w:rPr>
          <w:rFonts w:ascii="Arial" w:hAnsi="Arial" w:cs="Arial"/>
        </w:rPr>
        <w:t xml:space="preserve"> alunos são atendidos no regime de tempo integral.</w:t>
      </w:r>
    </w:p>
    <w:p w:rsidR="007900F7" w:rsidRPr="00217B2B" w:rsidRDefault="00940D71" w:rsidP="00AB37E0">
      <w:pPr>
        <w:spacing w:line="360" w:lineRule="auto"/>
        <w:ind w:firstLine="851"/>
        <w:jc w:val="both"/>
        <w:rPr>
          <w:rFonts w:ascii="Arial" w:hAnsi="Arial" w:cs="Arial"/>
        </w:rPr>
      </w:pPr>
      <w:r w:rsidRPr="00217B2B">
        <w:rPr>
          <w:rFonts w:ascii="Arial" w:hAnsi="Arial" w:cs="Arial"/>
        </w:rPr>
        <w:t xml:space="preserve">Conforme dados da Secretaria da Educação, em 2015 temos </w:t>
      </w:r>
      <w:r w:rsidR="00C44529">
        <w:rPr>
          <w:rFonts w:ascii="Arial" w:hAnsi="Arial" w:cs="Arial"/>
        </w:rPr>
        <w:t>10</w:t>
      </w:r>
      <w:r w:rsidRPr="00217B2B">
        <w:rPr>
          <w:rFonts w:ascii="Arial" w:hAnsi="Arial" w:cs="Arial"/>
        </w:rPr>
        <w:t xml:space="preserve"> (</w:t>
      </w:r>
      <w:r w:rsidR="00C44529">
        <w:rPr>
          <w:rFonts w:ascii="Arial" w:hAnsi="Arial" w:cs="Arial"/>
        </w:rPr>
        <w:t>dez</w:t>
      </w:r>
      <w:r w:rsidRPr="00217B2B">
        <w:rPr>
          <w:rFonts w:ascii="Arial" w:hAnsi="Arial" w:cs="Arial"/>
        </w:rPr>
        <w:t xml:space="preserve">) escolas municipais e 1 (um) estadual </w:t>
      </w:r>
      <w:r w:rsidR="001F71CF" w:rsidRPr="00217B2B">
        <w:rPr>
          <w:rFonts w:ascii="Arial" w:hAnsi="Arial" w:cs="Arial"/>
        </w:rPr>
        <w:t xml:space="preserve">que </w:t>
      </w:r>
      <w:r w:rsidRPr="00217B2B">
        <w:rPr>
          <w:rFonts w:ascii="Arial" w:hAnsi="Arial" w:cs="Arial"/>
        </w:rPr>
        <w:t>partic</w:t>
      </w:r>
      <w:r w:rsidR="007900F7" w:rsidRPr="00217B2B">
        <w:rPr>
          <w:rFonts w:ascii="Arial" w:hAnsi="Arial" w:cs="Arial"/>
        </w:rPr>
        <w:t>ipam do Programa Mais Educação. A</w:t>
      </w:r>
      <w:r w:rsidRPr="00217B2B">
        <w:rPr>
          <w:rFonts w:ascii="Arial" w:hAnsi="Arial" w:cs="Arial"/>
        </w:rPr>
        <w:t xml:space="preserve"> tabela abaixo</w:t>
      </w:r>
      <w:r w:rsidR="007900F7" w:rsidRPr="00217B2B">
        <w:rPr>
          <w:rFonts w:ascii="Arial" w:hAnsi="Arial" w:cs="Arial"/>
        </w:rPr>
        <w:t xml:space="preserve"> mostra a distribuição desses alunos por escola:</w:t>
      </w:r>
    </w:p>
    <w:p w:rsidR="007900F7" w:rsidRDefault="007900F7" w:rsidP="00AB37E0">
      <w:pPr>
        <w:spacing w:line="360" w:lineRule="auto"/>
        <w:ind w:firstLine="851"/>
        <w:jc w:val="both"/>
        <w:rPr>
          <w:rFonts w:ascii="Arial" w:hAnsi="Arial" w:cs="Arial"/>
        </w:rPr>
      </w:pPr>
    </w:p>
    <w:p w:rsidR="00940D71" w:rsidRPr="00A9283C" w:rsidRDefault="007900F7" w:rsidP="003C03DF">
      <w:pPr>
        <w:rPr>
          <w:rFonts w:ascii="Arial" w:hAnsi="Arial" w:cs="Arial"/>
        </w:rPr>
      </w:pPr>
      <w:r w:rsidRPr="00A9283C">
        <w:rPr>
          <w:rFonts w:ascii="Arial" w:hAnsi="Arial" w:cs="Arial"/>
        </w:rPr>
        <w:t>ENSINO FUNDAMENTAL- ANOS INICIAIS</w:t>
      </w:r>
    </w:p>
    <w:p w:rsidR="00095404" w:rsidRPr="00217B2B" w:rsidRDefault="00095404" w:rsidP="003C03DF">
      <w:pPr>
        <w:rPr>
          <w:rFonts w:ascii="Arial" w:hAnsi="Arial" w:cs="Arial"/>
        </w:rPr>
      </w:pPr>
    </w:p>
    <w:p w:rsidR="00AC4F69" w:rsidRPr="00217B2B" w:rsidRDefault="00AC4F69" w:rsidP="003C03DF">
      <w:pPr>
        <w:rPr>
          <w:rFonts w:ascii="Arial" w:hAnsi="Arial" w:cs="Arial"/>
        </w:rPr>
      </w:pPr>
    </w:p>
    <w:tbl>
      <w:tblPr>
        <w:tblW w:w="8785" w:type="dxa"/>
        <w:jc w:val="center"/>
        <w:tblCellMar>
          <w:left w:w="70" w:type="dxa"/>
          <w:right w:w="70" w:type="dxa"/>
        </w:tblCellMar>
        <w:tblLook w:val="04A0" w:firstRow="1" w:lastRow="0" w:firstColumn="1" w:lastColumn="0" w:noHBand="0" w:noVBand="1"/>
      </w:tblPr>
      <w:tblGrid>
        <w:gridCol w:w="5383"/>
        <w:gridCol w:w="3402"/>
      </w:tblGrid>
      <w:tr w:rsidR="00B00858" w:rsidRPr="00A9283C" w:rsidTr="001E5310">
        <w:trPr>
          <w:trHeight w:val="420"/>
          <w:jc w:val="center"/>
        </w:trPr>
        <w:tc>
          <w:tcPr>
            <w:tcW w:w="5383" w:type="dxa"/>
            <w:tcBorders>
              <w:top w:val="single" w:sz="4" w:space="0" w:color="auto"/>
              <w:left w:val="single" w:sz="4" w:space="0" w:color="auto"/>
              <w:bottom w:val="single" w:sz="4" w:space="0" w:color="auto"/>
              <w:right w:val="single" w:sz="4" w:space="0" w:color="000000"/>
            </w:tcBorders>
            <w:shd w:val="clear" w:color="auto" w:fill="8DB3E2" w:themeFill="text2" w:themeFillTint="66"/>
            <w:vAlign w:val="center"/>
            <w:hideMark/>
          </w:tcPr>
          <w:p w:rsidR="00B00858" w:rsidRPr="00A9283C" w:rsidRDefault="00B00858" w:rsidP="00A9283C">
            <w:pPr>
              <w:jc w:val="center"/>
              <w:rPr>
                <w:rFonts w:ascii="Arial" w:hAnsi="Arial" w:cs="Arial"/>
                <w:b/>
              </w:rPr>
            </w:pPr>
            <w:r w:rsidRPr="00A9283C">
              <w:rPr>
                <w:rFonts w:ascii="Arial" w:hAnsi="Arial" w:cs="Arial"/>
                <w:b/>
              </w:rPr>
              <w:t>ESCOLA</w:t>
            </w:r>
          </w:p>
        </w:tc>
        <w:tc>
          <w:tcPr>
            <w:tcW w:w="3402"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00858" w:rsidRPr="00A9283C" w:rsidRDefault="00B00858" w:rsidP="00A9283C">
            <w:pPr>
              <w:jc w:val="center"/>
              <w:rPr>
                <w:rFonts w:ascii="Arial" w:hAnsi="Arial" w:cs="Arial"/>
                <w:b/>
              </w:rPr>
            </w:pPr>
            <w:r w:rsidRPr="00A9283C">
              <w:rPr>
                <w:rFonts w:ascii="Arial" w:hAnsi="Arial" w:cs="Arial"/>
                <w:b/>
              </w:rPr>
              <w:t>NÚMERO DE ALUNO</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E.M.BARÃO DE MAUÁ</w:t>
            </w:r>
          </w:p>
        </w:tc>
        <w:tc>
          <w:tcPr>
            <w:tcW w:w="340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ind w:right="1345"/>
              <w:jc w:val="right"/>
              <w:rPr>
                <w:rFonts w:ascii="Arial" w:hAnsi="Arial" w:cs="Arial"/>
              </w:rPr>
            </w:pPr>
            <w:r w:rsidRPr="00217B2B">
              <w:rPr>
                <w:rFonts w:ascii="Arial" w:hAnsi="Arial" w:cs="Arial"/>
              </w:rPr>
              <w:t>120</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000000" w:fill="DDEBF7"/>
            <w:vAlign w:val="center"/>
            <w:hideMark/>
          </w:tcPr>
          <w:p w:rsidR="00B00858" w:rsidRPr="00217B2B" w:rsidRDefault="00B00858" w:rsidP="003C03DF">
            <w:pPr>
              <w:rPr>
                <w:rFonts w:ascii="Arial" w:hAnsi="Arial" w:cs="Arial"/>
              </w:rPr>
            </w:pPr>
            <w:r w:rsidRPr="00217B2B">
              <w:rPr>
                <w:rFonts w:ascii="Arial" w:hAnsi="Arial" w:cs="Arial"/>
              </w:rPr>
              <w:t>E.M COSTA CURTA</w:t>
            </w:r>
          </w:p>
        </w:tc>
        <w:tc>
          <w:tcPr>
            <w:tcW w:w="3402" w:type="dxa"/>
            <w:tcBorders>
              <w:top w:val="nil"/>
              <w:left w:val="nil"/>
              <w:bottom w:val="single" w:sz="4" w:space="0" w:color="auto"/>
              <w:right w:val="single" w:sz="4" w:space="0" w:color="auto"/>
            </w:tcBorders>
            <w:shd w:val="clear" w:color="000000" w:fill="DDEBF7"/>
            <w:vAlign w:val="center"/>
            <w:hideMark/>
          </w:tcPr>
          <w:p w:rsidR="00B00858" w:rsidRPr="00217B2B" w:rsidRDefault="00B00858" w:rsidP="001E5310">
            <w:pPr>
              <w:ind w:right="1345"/>
              <w:jc w:val="right"/>
              <w:rPr>
                <w:rFonts w:ascii="Arial" w:hAnsi="Arial" w:cs="Arial"/>
              </w:rPr>
            </w:pPr>
            <w:r w:rsidRPr="00217B2B">
              <w:rPr>
                <w:rFonts w:ascii="Arial" w:hAnsi="Arial" w:cs="Arial"/>
              </w:rPr>
              <w:t>60</w:t>
            </w:r>
          </w:p>
        </w:tc>
      </w:tr>
      <w:tr w:rsidR="00A04E67"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000000" w:fill="DDEBF7"/>
            <w:vAlign w:val="center"/>
            <w:hideMark/>
          </w:tcPr>
          <w:p w:rsidR="00A04E67" w:rsidRPr="00217B2B" w:rsidRDefault="00A04E67" w:rsidP="003C03DF">
            <w:pPr>
              <w:rPr>
                <w:rFonts w:ascii="Arial" w:hAnsi="Arial" w:cs="Arial"/>
              </w:rPr>
            </w:pPr>
            <w:r>
              <w:rPr>
                <w:rFonts w:ascii="Arial" w:hAnsi="Arial" w:cs="Arial"/>
              </w:rPr>
              <w:t>E.M JARDIM ANA MARIA</w:t>
            </w:r>
          </w:p>
        </w:tc>
        <w:tc>
          <w:tcPr>
            <w:tcW w:w="3402" w:type="dxa"/>
            <w:tcBorders>
              <w:top w:val="nil"/>
              <w:left w:val="nil"/>
              <w:bottom w:val="single" w:sz="4" w:space="0" w:color="auto"/>
              <w:right w:val="single" w:sz="4" w:space="0" w:color="auto"/>
            </w:tcBorders>
            <w:shd w:val="clear" w:color="000000" w:fill="DDEBF7"/>
            <w:vAlign w:val="center"/>
            <w:hideMark/>
          </w:tcPr>
          <w:p w:rsidR="00A04E67" w:rsidRPr="00217B2B" w:rsidRDefault="00A04E67" w:rsidP="001E5310">
            <w:pPr>
              <w:ind w:right="1345"/>
              <w:jc w:val="right"/>
              <w:rPr>
                <w:rFonts w:ascii="Arial" w:hAnsi="Arial" w:cs="Arial"/>
              </w:rPr>
            </w:pPr>
            <w:r>
              <w:rPr>
                <w:rFonts w:ascii="Arial" w:hAnsi="Arial" w:cs="Arial"/>
              </w:rPr>
              <w:t>60</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E.M JARDIM DAS GRAÇAS</w:t>
            </w:r>
          </w:p>
        </w:tc>
        <w:tc>
          <w:tcPr>
            <w:tcW w:w="340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ind w:right="1345"/>
              <w:jc w:val="right"/>
              <w:rPr>
                <w:rFonts w:ascii="Arial" w:hAnsi="Arial" w:cs="Arial"/>
              </w:rPr>
            </w:pPr>
            <w:r w:rsidRPr="00217B2B">
              <w:rPr>
                <w:rFonts w:ascii="Arial" w:hAnsi="Arial" w:cs="Arial"/>
              </w:rPr>
              <w:t>120</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000000" w:fill="DDEBF7"/>
            <w:vAlign w:val="center"/>
            <w:hideMark/>
          </w:tcPr>
          <w:p w:rsidR="00B00858" w:rsidRPr="00217B2B" w:rsidRDefault="00B00858" w:rsidP="003C03DF">
            <w:pPr>
              <w:rPr>
                <w:rFonts w:ascii="Arial" w:hAnsi="Arial" w:cs="Arial"/>
              </w:rPr>
            </w:pPr>
            <w:r w:rsidRPr="00217B2B">
              <w:rPr>
                <w:rFonts w:ascii="Arial" w:hAnsi="Arial" w:cs="Arial"/>
              </w:rPr>
              <w:t>E.M PEDRO VIRIATO PARIGOT DE SOUZA</w:t>
            </w:r>
          </w:p>
        </w:tc>
        <w:tc>
          <w:tcPr>
            <w:tcW w:w="3402" w:type="dxa"/>
            <w:tcBorders>
              <w:top w:val="nil"/>
              <w:left w:val="nil"/>
              <w:bottom w:val="single" w:sz="4" w:space="0" w:color="auto"/>
              <w:right w:val="single" w:sz="4" w:space="0" w:color="auto"/>
            </w:tcBorders>
            <w:shd w:val="clear" w:color="000000" w:fill="DDEBF7"/>
            <w:vAlign w:val="center"/>
            <w:hideMark/>
          </w:tcPr>
          <w:p w:rsidR="00B00858" w:rsidRPr="00217B2B" w:rsidRDefault="00B00858" w:rsidP="001E5310">
            <w:pPr>
              <w:ind w:right="1345"/>
              <w:jc w:val="right"/>
              <w:rPr>
                <w:rFonts w:ascii="Arial" w:hAnsi="Arial" w:cs="Arial"/>
              </w:rPr>
            </w:pPr>
            <w:r w:rsidRPr="00217B2B">
              <w:rPr>
                <w:rFonts w:ascii="Arial" w:hAnsi="Arial" w:cs="Arial"/>
              </w:rPr>
              <w:t>60</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E.M ANGELO FALAVINHA DALPRÁ</w:t>
            </w:r>
          </w:p>
        </w:tc>
        <w:tc>
          <w:tcPr>
            <w:tcW w:w="340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ind w:right="1345"/>
              <w:jc w:val="right"/>
              <w:rPr>
                <w:rFonts w:ascii="Arial" w:hAnsi="Arial" w:cs="Arial"/>
              </w:rPr>
            </w:pPr>
            <w:r w:rsidRPr="00217B2B">
              <w:rPr>
                <w:rFonts w:ascii="Arial" w:hAnsi="Arial" w:cs="Arial"/>
              </w:rPr>
              <w:t>60</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000000" w:fill="DDEBF7"/>
            <w:vAlign w:val="center"/>
            <w:hideMark/>
          </w:tcPr>
          <w:p w:rsidR="00B00858" w:rsidRPr="00217B2B" w:rsidRDefault="00B00858" w:rsidP="003C03DF">
            <w:pPr>
              <w:rPr>
                <w:rFonts w:ascii="Arial" w:hAnsi="Arial" w:cs="Arial"/>
              </w:rPr>
            </w:pPr>
            <w:r w:rsidRPr="00217B2B">
              <w:rPr>
                <w:rFonts w:ascii="Arial" w:hAnsi="Arial" w:cs="Arial"/>
              </w:rPr>
              <w:t>E.M ANTÕNIO COSTA</w:t>
            </w:r>
          </w:p>
        </w:tc>
        <w:tc>
          <w:tcPr>
            <w:tcW w:w="3402" w:type="dxa"/>
            <w:tcBorders>
              <w:top w:val="nil"/>
              <w:left w:val="nil"/>
              <w:bottom w:val="single" w:sz="4" w:space="0" w:color="auto"/>
              <w:right w:val="single" w:sz="4" w:space="0" w:color="auto"/>
            </w:tcBorders>
            <w:shd w:val="clear" w:color="000000" w:fill="DDEBF7"/>
            <w:vAlign w:val="center"/>
            <w:hideMark/>
          </w:tcPr>
          <w:p w:rsidR="00B00858" w:rsidRPr="00217B2B" w:rsidRDefault="00B00858" w:rsidP="001E5310">
            <w:pPr>
              <w:ind w:right="1345"/>
              <w:jc w:val="right"/>
              <w:rPr>
                <w:rFonts w:ascii="Arial" w:hAnsi="Arial" w:cs="Arial"/>
              </w:rPr>
            </w:pPr>
            <w:r w:rsidRPr="00217B2B">
              <w:rPr>
                <w:rFonts w:ascii="Arial" w:hAnsi="Arial" w:cs="Arial"/>
              </w:rPr>
              <w:t>60</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E.M SANTA FÉ</w:t>
            </w:r>
          </w:p>
        </w:tc>
        <w:tc>
          <w:tcPr>
            <w:tcW w:w="340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ind w:right="1345"/>
              <w:jc w:val="right"/>
              <w:rPr>
                <w:rFonts w:ascii="Arial" w:hAnsi="Arial" w:cs="Arial"/>
              </w:rPr>
            </w:pPr>
            <w:r w:rsidRPr="00217B2B">
              <w:rPr>
                <w:rFonts w:ascii="Arial" w:hAnsi="Arial" w:cs="Arial"/>
              </w:rPr>
              <w:t>107</w:t>
            </w:r>
          </w:p>
        </w:tc>
      </w:tr>
      <w:tr w:rsidR="00B00858" w:rsidRPr="00217B2B" w:rsidTr="001E5310">
        <w:trPr>
          <w:trHeight w:val="300"/>
          <w:jc w:val="center"/>
        </w:trPr>
        <w:tc>
          <w:tcPr>
            <w:tcW w:w="5383" w:type="dxa"/>
            <w:tcBorders>
              <w:top w:val="single" w:sz="4" w:space="0" w:color="auto"/>
              <w:left w:val="single" w:sz="4" w:space="0" w:color="auto"/>
              <w:bottom w:val="single" w:sz="4" w:space="0" w:color="auto"/>
              <w:right w:val="single" w:sz="4" w:space="0" w:color="000000"/>
            </w:tcBorders>
            <w:shd w:val="clear" w:color="000000" w:fill="DDEBF7"/>
            <w:vAlign w:val="center"/>
            <w:hideMark/>
          </w:tcPr>
          <w:p w:rsidR="00B00858" w:rsidRPr="00217B2B" w:rsidRDefault="00B00858" w:rsidP="003C03DF">
            <w:pPr>
              <w:rPr>
                <w:rFonts w:ascii="Arial" w:hAnsi="Arial" w:cs="Arial"/>
              </w:rPr>
            </w:pPr>
            <w:r w:rsidRPr="00217B2B">
              <w:rPr>
                <w:rFonts w:ascii="Arial" w:hAnsi="Arial" w:cs="Arial"/>
              </w:rPr>
              <w:t>E.M SEVERO RIBEIRO DE CAMARGO</w:t>
            </w:r>
          </w:p>
        </w:tc>
        <w:tc>
          <w:tcPr>
            <w:tcW w:w="3402" w:type="dxa"/>
            <w:tcBorders>
              <w:top w:val="nil"/>
              <w:left w:val="nil"/>
              <w:bottom w:val="single" w:sz="4" w:space="0" w:color="auto"/>
              <w:right w:val="single" w:sz="4" w:space="0" w:color="auto"/>
            </w:tcBorders>
            <w:shd w:val="clear" w:color="000000" w:fill="DDEBF7"/>
            <w:vAlign w:val="center"/>
            <w:hideMark/>
          </w:tcPr>
          <w:p w:rsidR="00B00858" w:rsidRPr="00217B2B" w:rsidRDefault="00B00858" w:rsidP="001E5310">
            <w:pPr>
              <w:ind w:right="1345"/>
              <w:jc w:val="right"/>
              <w:rPr>
                <w:rFonts w:ascii="Arial" w:hAnsi="Arial" w:cs="Arial"/>
              </w:rPr>
            </w:pPr>
            <w:r w:rsidRPr="00217B2B">
              <w:rPr>
                <w:rFonts w:ascii="Arial" w:hAnsi="Arial" w:cs="Arial"/>
              </w:rPr>
              <w:t>90</w:t>
            </w:r>
          </w:p>
        </w:tc>
      </w:tr>
      <w:tr w:rsidR="00B00858" w:rsidRPr="00217B2B" w:rsidTr="001E5310">
        <w:trPr>
          <w:trHeight w:val="315"/>
          <w:jc w:val="center"/>
        </w:trPr>
        <w:tc>
          <w:tcPr>
            <w:tcW w:w="53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E.M JUSCELINO KUBITSCHEK</w:t>
            </w:r>
          </w:p>
        </w:tc>
        <w:tc>
          <w:tcPr>
            <w:tcW w:w="3402"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1E5310">
            <w:pPr>
              <w:ind w:right="1345"/>
              <w:jc w:val="right"/>
              <w:rPr>
                <w:rFonts w:ascii="Arial" w:hAnsi="Arial" w:cs="Arial"/>
              </w:rPr>
            </w:pPr>
            <w:r w:rsidRPr="00217B2B">
              <w:rPr>
                <w:rFonts w:ascii="Arial" w:hAnsi="Arial" w:cs="Arial"/>
              </w:rPr>
              <w:t>120</w:t>
            </w:r>
          </w:p>
        </w:tc>
      </w:tr>
    </w:tbl>
    <w:p w:rsidR="00B00858" w:rsidRPr="00217B2B" w:rsidRDefault="00B00858" w:rsidP="003C03DF">
      <w:pPr>
        <w:rPr>
          <w:rFonts w:ascii="Arial" w:hAnsi="Arial" w:cs="Arial"/>
        </w:rPr>
      </w:pPr>
    </w:p>
    <w:p w:rsidR="00B00858" w:rsidRPr="00217B2B" w:rsidRDefault="00B00858" w:rsidP="003C03DF">
      <w:pPr>
        <w:rPr>
          <w:rFonts w:ascii="Arial" w:hAnsi="Arial" w:cs="Arial"/>
        </w:rPr>
      </w:pPr>
    </w:p>
    <w:p w:rsidR="00B00858" w:rsidRPr="00217B2B" w:rsidRDefault="00C973D1" w:rsidP="003C03DF">
      <w:pPr>
        <w:rPr>
          <w:rFonts w:ascii="Arial" w:hAnsi="Arial" w:cs="Arial"/>
        </w:rPr>
      </w:pPr>
      <w:r>
        <w:rPr>
          <w:noProof/>
        </w:rPr>
        <w:lastRenderedPageBreak/>
        <w:drawing>
          <wp:inline distT="0" distB="0" distL="0" distR="0">
            <wp:extent cx="5757705" cy="2944167"/>
            <wp:effectExtent l="0" t="0" r="0" b="889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A03A6" w:rsidRPr="00217B2B" w:rsidRDefault="003A03A6" w:rsidP="003C03DF">
      <w:pPr>
        <w:rPr>
          <w:rFonts w:ascii="Arial" w:hAnsi="Arial" w:cs="Arial"/>
        </w:rPr>
      </w:pPr>
    </w:p>
    <w:p w:rsidR="00940D71" w:rsidRPr="00A9283C" w:rsidRDefault="007900F7" w:rsidP="003C03DF">
      <w:pPr>
        <w:rPr>
          <w:rFonts w:ascii="Arial" w:hAnsi="Arial" w:cs="Arial"/>
        </w:rPr>
      </w:pPr>
      <w:r w:rsidRPr="00A9283C">
        <w:rPr>
          <w:rFonts w:ascii="Arial" w:hAnsi="Arial" w:cs="Arial"/>
        </w:rPr>
        <w:t>ENSINO FUNDAMENTAL- ANOS FINAIS</w:t>
      </w:r>
    </w:p>
    <w:p w:rsidR="007900F7" w:rsidRPr="00217B2B" w:rsidRDefault="007900F7" w:rsidP="003C03DF">
      <w:pPr>
        <w:rPr>
          <w:rFonts w:ascii="Arial" w:hAnsi="Arial" w:cs="Arial"/>
        </w:rPr>
      </w:pPr>
    </w:p>
    <w:tbl>
      <w:tblPr>
        <w:tblW w:w="8928" w:type="dxa"/>
        <w:jc w:val="center"/>
        <w:tblCellMar>
          <w:left w:w="70" w:type="dxa"/>
          <w:right w:w="70" w:type="dxa"/>
        </w:tblCellMar>
        <w:tblLook w:val="04A0" w:firstRow="1" w:lastRow="0" w:firstColumn="1" w:lastColumn="0" w:noHBand="0" w:noVBand="1"/>
      </w:tblPr>
      <w:tblGrid>
        <w:gridCol w:w="5988"/>
        <w:gridCol w:w="2940"/>
      </w:tblGrid>
      <w:tr w:rsidR="00B00858" w:rsidRPr="00A9283C" w:rsidTr="00826EC8">
        <w:trPr>
          <w:trHeight w:val="315"/>
          <w:jc w:val="center"/>
        </w:trPr>
        <w:tc>
          <w:tcPr>
            <w:tcW w:w="5988" w:type="dxa"/>
            <w:tcBorders>
              <w:top w:val="single" w:sz="4" w:space="0" w:color="auto"/>
              <w:left w:val="single" w:sz="4" w:space="0" w:color="auto"/>
              <w:bottom w:val="single" w:sz="4" w:space="0" w:color="auto"/>
              <w:right w:val="single" w:sz="4" w:space="0" w:color="000000"/>
            </w:tcBorders>
            <w:shd w:val="clear" w:color="000000" w:fill="00B0F0"/>
            <w:vAlign w:val="center"/>
            <w:hideMark/>
          </w:tcPr>
          <w:p w:rsidR="00B00858" w:rsidRPr="00A9283C" w:rsidRDefault="00B00858" w:rsidP="00A9283C">
            <w:pPr>
              <w:jc w:val="center"/>
              <w:rPr>
                <w:rFonts w:ascii="Arial" w:hAnsi="Arial" w:cs="Arial"/>
                <w:b/>
              </w:rPr>
            </w:pPr>
            <w:r w:rsidRPr="00A9283C">
              <w:rPr>
                <w:rFonts w:ascii="Arial" w:hAnsi="Arial" w:cs="Arial"/>
                <w:b/>
              </w:rPr>
              <w:t>ESCOLA</w:t>
            </w:r>
          </w:p>
        </w:tc>
        <w:tc>
          <w:tcPr>
            <w:tcW w:w="2940" w:type="dxa"/>
            <w:tcBorders>
              <w:top w:val="single" w:sz="4" w:space="0" w:color="auto"/>
              <w:left w:val="nil"/>
              <w:bottom w:val="single" w:sz="4" w:space="0" w:color="auto"/>
              <w:right w:val="single" w:sz="4" w:space="0" w:color="auto"/>
            </w:tcBorders>
            <w:shd w:val="clear" w:color="000000" w:fill="00B0F0"/>
            <w:vAlign w:val="center"/>
            <w:hideMark/>
          </w:tcPr>
          <w:p w:rsidR="00B00858" w:rsidRPr="00A9283C" w:rsidRDefault="00B00858" w:rsidP="00A9283C">
            <w:pPr>
              <w:jc w:val="center"/>
              <w:rPr>
                <w:rFonts w:ascii="Arial" w:hAnsi="Arial" w:cs="Arial"/>
                <w:b/>
              </w:rPr>
            </w:pPr>
            <w:r w:rsidRPr="00A9283C">
              <w:rPr>
                <w:rFonts w:ascii="Arial" w:hAnsi="Arial" w:cs="Arial"/>
                <w:b/>
              </w:rPr>
              <w:t>NÚMERO DE ALUNO</w:t>
            </w:r>
          </w:p>
        </w:tc>
      </w:tr>
      <w:tr w:rsidR="00B00858" w:rsidRPr="00217B2B" w:rsidTr="00826EC8">
        <w:trPr>
          <w:trHeight w:val="585"/>
          <w:jc w:val="center"/>
        </w:trPr>
        <w:tc>
          <w:tcPr>
            <w:tcW w:w="598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COLÉGIO ESTADUAL ANTONIO LACERDA BRAGA</w:t>
            </w:r>
          </w:p>
        </w:tc>
        <w:tc>
          <w:tcPr>
            <w:tcW w:w="2940"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826EC8">
            <w:pPr>
              <w:jc w:val="center"/>
              <w:rPr>
                <w:rFonts w:ascii="Arial" w:hAnsi="Arial" w:cs="Arial"/>
              </w:rPr>
            </w:pPr>
            <w:r w:rsidRPr="00217B2B">
              <w:rPr>
                <w:rFonts w:ascii="Arial" w:hAnsi="Arial" w:cs="Arial"/>
              </w:rPr>
              <w:t>30</w:t>
            </w:r>
          </w:p>
        </w:tc>
      </w:tr>
    </w:tbl>
    <w:p w:rsidR="007900F7" w:rsidRPr="00217B2B" w:rsidRDefault="007900F7" w:rsidP="003C03DF">
      <w:pPr>
        <w:rPr>
          <w:rFonts w:ascii="Arial" w:hAnsi="Arial" w:cs="Arial"/>
        </w:rPr>
      </w:pPr>
    </w:p>
    <w:p w:rsidR="006370B0" w:rsidRPr="00217B2B" w:rsidRDefault="00B00858" w:rsidP="003C03DF">
      <w:pPr>
        <w:rPr>
          <w:rFonts w:ascii="Arial" w:hAnsi="Arial" w:cs="Arial"/>
        </w:rPr>
      </w:pPr>
      <w:r w:rsidRPr="00217B2B">
        <w:rPr>
          <w:rFonts w:ascii="Arial" w:hAnsi="Arial" w:cs="Arial"/>
          <w:noProof/>
        </w:rPr>
        <w:drawing>
          <wp:inline distT="0" distB="0" distL="0" distR="0">
            <wp:extent cx="5757705" cy="2883877"/>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A03A6" w:rsidRPr="00217B2B" w:rsidRDefault="003A03A6" w:rsidP="003C03DF">
      <w:pPr>
        <w:rPr>
          <w:rFonts w:ascii="Arial" w:hAnsi="Arial" w:cs="Arial"/>
        </w:rPr>
      </w:pPr>
    </w:p>
    <w:p w:rsidR="003A03A6" w:rsidRDefault="00A9283C" w:rsidP="003C03DF">
      <w:pPr>
        <w:rPr>
          <w:rFonts w:ascii="Arial" w:hAnsi="Arial" w:cs="Arial"/>
        </w:rPr>
      </w:pPr>
      <w:r>
        <w:rPr>
          <w:rFonts w:ascii="Arial" w:hAnsi="Arial" w:cs="Arial"/>
        </w:rPr>
        <w:t>Fonte: SEMED / SEED</w:t>
      </w:r>
    </w:p>
    <w:p w:rsidR="00A9283C" w:rsidRPr="00217B2B" w:rsidRDefault="00A9283C" w:rsidP="00A9283C">
      <w:pPr>
        <w:spacing w:line="360" w:lineRule="auto"/>
        <w:ind w:firstLine="851"/>
        <w:jc w:val="both"/>
        <w:rPr>
          <w:rFonts w:ascii="Arial" w:hAnsi="Arial" w:cs="Arial"/>
        </w:rPr>
      </w:pPr>
    </w:p>
    <w:p w:rsidR="00940D71" w:rsidRPr="00217B2B" w:rsidRDefault="009E0807" w:rsidP="00A9283C">
      <w:pPr>
        <w:spacing w:line="360" w:lineRule="auto"/>
        <w:ind w:firstLine="851"/>
        <w:jc w:val="both"/>
        <w:rPr>
          <w:rFonts w:ascii="Arial" w:hAnsi="Arial" w:cs="Arial"/>
        </w:rPr>
      </w:pPr>
      <w:r w:rsidRPr="00217B2B">
        <w:rPr>
          <w:rFonts w:ascii="Arial" w:hAnsi="Arial" w:cs="Arial"/>
        </w:rPr>
        <w:t xml:space="preserve">A Secretaria da Educação </w:t>
      </w:r>
      <w:r w:rsidR="007900F7" w:rsidRPr="00217B2B">
        <w:rPr>
          <w:rFonts w:ascii="Arial" w:hAnsi="Arial" w:cs="Arial"/>
        </w:rPr>
        <w:t xml:space="preserve">desenvolve </w:t>
      </w:r>
      <w:r w:rsidRPr="00217B2B">
        <w:rPr>
          <w:rFonts w:ascii="Arial" w:hAnsi="Arial" w:cs="Arial"/>
        </w:rPr>
        <w:t>em duas escolas do município um projeto de contra turno</w:t>
      </w:r>
      <w:r w:rsidR="00693305" w:rsidRPr="00217B2B">
        <w:rPr>
          <w:rFonts w:ascii="Arial" w:hAnsi="Arial" w:cs="Arial"/>
        </w:rPr>
        <w:t>, atendendo atualmente 364 alunos em regime de tempo integral</w:t>
      </w:r>
      <w:r w:rsidRPr="00217B2B">
        <w:rPr>
          <w:rFonts w:ascii="Arial" w:hAnsi="Arial" w:cs="Arial"/>
        </w:rPr>
        <w:t>.</w:t>
      </w:r>
    </w:p>
    <w:p w:rsidR="006370B0" w:rsidRPr="00217B2B" w:rsidRDefault="006370B0" w:rsidP="00A9283C">
      <w:pPr>
        <w:spacing w:line="360" w:lineRule="auto"/>
        <w:ind w:firstLine="851"/>
        <w:jc w:val="both"/>
        <w:rPr>
          <w:rFonts w:ascii="Arial" w:hAnsi="Arial" w:cs="Arial"/>
        </w:rPr>
      </w:pPr>
    </w:p>
    <w:p w:rsidR="00693305" w:rsidRPr="00217B2B" w:rsidRDefault="00693305" w:rsidP="003C03DF">
      <w:pPr>
        <w:rPr>
          <w:rFonts w:ascii="Arial" w:hAnsi="Arial" w:cs="Arial"/>
        </w:rPr>
      </w:pPr>
      <w:r w:rsidRPr="00217B2B">
        <w:rPr>
          <w:rFonts w:ascii="Arial" w:hAnsi="Arial" w:cs="Arial"/>
        </w:rPr>
        <w:lastRenderedPageBreak/>
        <w:t>PROJETO CONTRA TURNO</w:t>
      </w:r>
    </w:p>
    <w:p w:rsidR="00693305" w:rsidRPr="00217B2B" w:rsidRDefault="00693305" w:rsidP="003C03DF">
      <w:pPr>
        <w:rPr>
          <w:rFonts w:ascii="Arial" w:hAnsi="Arial" w:cs="Arial"/>
        </w:rPr>
      </w:pPr>
    </w:p>
    <w:tbl>
      <w:tblPr>
        <w:tblW w:w="9072" w:type="dxa"/>
        <w:tblInd w:w="70" w:type="dxa"/>
        <w:tblCellMar>
          <w:left w:w="70" w:type="dxa"/>
          <w:right w:w="70" w:type="dxa"/>
        </w:tblCellMar>
        <w:tblLook w:val="04A0" w:firstRow="1" w:lastRow="0" w:firstColumn="1" w:lastColumn="0" w:noHBand="0" w:noVBand="1"/>
      </w:tblPr>
      <w:tblGrid>
        <w:gridCol w:w="4036"/>
        <w:gridCol w:w="2060"/>
        <w:gridCol w:w="2976"/>
      </w:tblGrid>
      <w:tr w:rsidR="00B00858" w:rsidRPr="00217B2B" w:rsidTr="00826EC8">
        <w:trPr>
          <w:trHeight w:val="330"/>
        </w:trPr>
        <w:tc>
          <w:tcPr>
            <w:tcW w:w="4036"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217B2B" w:rsidRDefault="00B00858" w:rsidP="003C03DF">
            <w:pPr>
              <w:rPr>
                <w:rFonts w:ascii="Arial" w:hAnsi="Arial" w:cs="Arial"/>
              </w:rPr>
            </w:pPr>
            <w:r w:rsidRPr="00217B2B">
              <w:rPr>
                <w:rFonts w:ascii="Arial" w:hAnsi="Arial" w:cs="Arial"/>
              </w:rPr>
              <w:t>ESCOLA</w:t>
            </w:r>
          </w:p>
        </w:tc>
        <w:tc>
          <w:tcPr>
            <w:tcW w:w="206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217B2B" w:rsidRDefault="00B00858" w:rsidP="003C03DF">
            <w:pPr>
              <w:rPr>
                <w:rFonts w:ascii="Arial" w:hAnsi="Arial" w:cs="Arial"/>
              </w:rPr>
            </w:pPr>
            <w:r w:rsidRPr="00217B2B">
              <w:rPr>
                <w:rFonts w:ascii="Arial" w:hAnsi="Arial" w:cs="Arial"/>
              </w:rPr>
              <w:t>PERÍODO</w:t>
            </w:r>
          </w:p>
        </w:tc>
        <w:tc>
          <w:tcPr>
            <w:tcW w:w="2976"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B00858" w:rsidRPr="00217B2B" w:rsidRDefault="00B00858" w:rsidP="00826EC8">
            <w:pPr>
              <w:jc w:val="center"/>
              <w:rPr>
                <w:rFonts w:ascii="Arial" w:hAnsi="Arial" w:cs="Arial"/>
              </w:rPr>
            </w:pPr>
            <w:r w:rsidRPr="00217B2B">
              <w:rPr>
                <w:rFonts w:ascii="Arial" w:hAnsi="Arial" w:cs="Arial"/>
              </w:rPr>
              <w:t>NÚMERO DE ALUNO</w:t>
            </w:r>
          </w:p>
        </w:tc>
      </w:tr>
      <w:tr w:rsidR="00B00858" w:rsidRPr="00217B2B" w:rsidTr="00826EC8">
        <w:trPr>
          <w:trHeight w:val="300"/>
        </w:trPr>
        <w:tc>
          <w:tcPr>
            <w:tcW w:w="403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3C03DF">
            <w:pPr>
              <w:rPr>
                <w:rFonts w:ascii="Arial" w:hAnsi="Arial" w:cs="Arial"/>
              </w:rPr>
            </w:pPr>
            <w:r w:rsidRPr="00217B2B">
              <w:rPr>
                <w:rFonts w:ascii="Arial" w:hAnsi="Arial" w:cs="Arial"/>
              </w:rPr>
              <w:t>E.M JARDIM GUARUJÁ</w:t>
            </w:r>
          </w:p>
        </w:tc>
        <w:tc>
          <w:tcPr>
            <w:tcW w:w="206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3C03DF">
            <w:pPr>
              <w:rPr>
                <w:rFonts w:ascii="Arial" w:hAnsi="Arial" w:cs="Arial"/>
              </w:rPr>
            </w:pPr>
            <w:r w:rsidRPr="00217B2B">
              <w:rPr>
                <w:rFonts w:ascii="Arial" w:hAnsi="Arial" w:cs="Arial"/>
              </w:rPr>
              <w:t>PARCIAL</w:t>
            </w:r>
          </w:p>
        </w:tc>
        <w:tc>
          <w:tcPr>
            <w:tcW w:w="297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826EC8">
            <w:pPr>
              <w:jc w:val="center"/>
              <w:rPr>
                <w:rFonts w:ascii="Arial" w:hAnsi="Arial" w:cs="Arial"/>
              </w:rPr>
            </w:pPr>
            <w:r w:rsidRPr="00217B2B">
              <w:rPr>
                <w:rFonts w:ascii="Arial" w:hAnsi="Arial" w:cs="Arial"/>
              </w:rPr>
              <w:t>436</w:t>
            </w:r>
          </w:p>
        </w:tc>
      </w:tr>
      <w:tr w:rsidR="00B00858" w:rsidRPr="00217B2B" w:rsidTr="00826EC8">
        <w:trPr>
          <w:trHeight w:val="300"/>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 </w:t>
            </w:r>
          </w:p>
        </w:tc>
        <w:tc>
          <w:tcPr>
            <w:tcW w:w="2060" w:type="dxa"/>
            <w:tcBorders>
              <w:top w:val="nil"/>
              <w:left w:val="nil"/>
              <w:bottom w:val="single" w:sz="4" w:space="0" w:color="auto"/>
              <w:right w:val="single" w:sz="4" w:space="0" w:color="auto"/>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INTEGRAL</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58" w:rsidRPr="00217B2B" w:rsidRDefault="00B00858" w:rsidP="00826EC8">
            <w:pPr>
              <w:jc w:val="center"/>
              <w:rPr>
                <w:rFonts w:ascii="Arial" w:hAnsi="Arial" w:cs="Arial"/>
              </w:rPr>
            </w:pPr>
            <w:r w:rsidRPr="00217B2B">
              <w:rPr>
                <w:rFonts w:ascii="Arial" w:hAnsi="Arial" w:cs="Arial"/>
              </w:rPr>
              <w:t>154</w:t>
            </w:r>
          </w:p>
        </w:tc>
      </w:tr>
      <w:tr w:rsidR="00B00858" w:rsidRPr="00217B2B" w:rsidTr="00826EC8">
        <w:trPr>
          <w:trHeight w:val="300"/>
        </w:trPr>
        <w:tc>
          <w:tcPr>
            <w:tcW w:w="403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3C03DF">
            <w:pPr>
              <w:rPr>
                <w:rFonts w:ascii="Arial" w:hAnsi="Arial" w:cs="Arial"/>
              </w:rPr>
            </w:pPr>
            <w:r w:rsidRPr="00217B2B">
              <w:rPr>
                <w:rFonts w:ascii="Arial" w:hAnsi="Arial" w:cs="Arial"/>
              </w:rPr>
              <w:t>E.M JOÃO BATISTA STOCCO</w:t>
            </w:r>
          </w:p>
        </w:tc>
        <w:tc>
          <w:tcPr>
            <w:tcW w:w="206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3C03DF">
            <w:pPr>
              <w:rPr>
                <w:rFonts w:ascii="Arial" w:hAnsi="Arial" w:cs="Arial"/>
              </w:rPr>
            </w:pPr>
            <w:r w:rsidRPr="00217B2B">
              <w:rPr>
                <w:rFonts w:ascii="Arial" w:hAnsi="Arial" w:cs="Arial"/>
              </w:rPr>
              <w:t>PARCIAL</w:t>
            </w:r>
          </w:p>
        </w:tc>
        <w:tc>
          <w:tcPr>
            <w:tcW w:w="297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B00858" w:rsidRPr="00217B2B" w:rsidRDefault="00B00858" w:rsidP="00826EC8">
            <w:pPr>
              <w:jc w:val="center"/>
              <w:rPr>
                <w:rFonts w:ascii="Arial" w:hAnsi="Arial" w:cs="Arial"/>
              </w:rPr>
            </w:pPr>
            <w:r w:rsidRPr="00217B2B">
              <w:rPr>
                <w:rFonts w:ascii="Arial" w:hAnsi="Arial" w:cs="Arial"/>
              </w:rPr>
              <w:t>620</w:t>
            </w:r>
          </w:p>
        </w:tc>
      </w:tr>
      <w:tr w:rsidR="00B00858" w:rsidRPr="00217B2B" w:rsidTr="00826EC8">
        <w:trPr>
          <w:trHeight w:val="300"/>
        </w:trPr>
        <w:tc>
          <w:tcPr>
            <w:tcW w:w="4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 </w:t>
            </w:r>
          </w:p>
        </w:tc>
        <w:tc>
          <w:tcPr>
            <w:tcW w:w="2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58" w:rsidRPr="00217B2B" w:rsidRDefault="00B00858" w:rsidP="003C03DF">
            <w:pPr>
              <w:rPr>
                <w:rFonts w:ascii="Arial" w:hAnsi="Arial" w:cs="Arial"/>
              </w:rPr>
            </w:pPr>
            <w:r w:rsidRPr="00217B2B">
              <w:rPr>
                <w:rFonts w:ascii="Arial" w:hAnsi="Arial" w:cs="Arial"/>
              </w:rPr>
              <w:t>INTEGRAL</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858" w:rsidRPr="00217B2B" w:rsidRDefault="00B00858" w:rsidP="00826EC8">
            <w:pPr>
              <w:jc w:val="center"/>
              <w:rPr>
                <w:rFonts w:ascii="Arial" w:hAnsi="Arial" w:cs="Arial"/>
              </w:rPr>
            </w:pPr>
            <w:r w:rsidRPr="00217B2B">
              <w:rPr>
                <w:rFonts w:ascii="Arial" w:hAnsi="Arial" w:cs="Arial"/>
              </w:rPr>
              <w:t>210</w:t>
            </w:r>
          </w:p>
        </w:tc>
      </w:tr>
    </w:tbl>
    <w:p w:rsidR="00940D71" w:rsidRPr="00217B2B" w:rsidRDefault="00940D71" w:rsidP="003C03DF">
      <w:pPr>
        <w:rPr>
          <w:rFonts w:ascii="Arial" w:hAnsi="Arial" w:cs="Arial"/>
        </w:rPr>
      </w:pPr>
    </w:p>
    <w:p w:rsidR="00B00858" w:rsidRPr="00217B2B" w:rsidRDefault="00B00858" w:rsidP="003C03DF">
      <w:pPr>
        <w:rPr>
          <w:rFonts w:ascii="Arial" w:hAnsi="Arial" w:cs="Arial"/>
        </w:rPr>
      </w:pPr>
    </w:p>
    <w:p w:rsidR="00EE7648" w:rsidRPr="00217B2B" w:rsidRDefault="007013DF" w:rsidP="003C03DF">
      <w:pPr>
        <w:rPr>
          <w:rFonts w:ascii="Arial" w:hAnsi="Arial" w:cs="Arial"/>
        </w:rPr>
      </w:pPr>
      <w:r w:rsidRPr="00217B2B">
        <w:rPr>
          <w:rFonts w:ascii="Arial" w:hAnsi="Arial" w:cs="Arial"/>
          <w:noProof/>
        </w:rPr>
        <w:drawing>
          <wp:inline distT="0" distB="0" distL="0" distR="0">
            <wp:extent cx="5757705" cy="2903973"/>
            <wp:effectExtent l="0" t="0" r="0" b="0"/>
            <wp:docPr id="61" name="Gráfico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E7648" w:rsidRPr="00217B2B" w:rsidRDefault="00EE7648" w:rsidP="00A9283C">
      <w:pPr>
        <w:spacing w:line="360" w:lineRule="auto"/>
        <w:ind w:firstLine="851"/>
        <w:jc w:val="both"/>
        <w:rPr>
          <w:rFonts w:ascii="Arial" w:hAnsi="Arial" w:cs="Arial"/>
        </w:rPr>
      </w:pPr>
    </w:p>
    <w:p w:rsidR="00693305" w:rsidRPr="00217B2B" w:rsidRDefault="00693305" w:rsidP="00A9283C">
      <w:pPr>
        <w:spacing w:line="360" w:lineRule="auto"/>
        <w:ind w:firstLine="851"/>
        <w:jc w:val="both"/>
        <w:rPr>
          <w:rFonts w:ascii="Arial" w:hAnsi="Arial" w:cs="Arial"/>
        </w:rPr>
      </w:pPr>
      <w:r w:rsidRPr="00217B2B">
        <w:rPr>
          <w:rFonts w:ascii="Arial" w:hAnsi="Arial" w:cs="Arial"/>
        </w:rPr>
        <w:t xml:space="preserve">No município temos 5 escolas da rede privada que atendem </w:t>
      </w:r>
      <w:r w:rsidR="006370B0" w:rsidRPr="00217B2B">
        <w:rPr>
          <w:rFonts w:ascii="Arial" w:hAnsi="Arial" w:cs="Arial"/>
        </w:rPr>
        <w:t xml:space="preserve">398 alunos em regime de tempo integral </w:t>
      </w:r>
      <w:r w:rsidRPr="00217B2B">
        <w:rPr>
          <w:rFonts w:ascii="Arial" w:hAnsi="Arial" w:cs="Arial"/>
        </w:rPr>
        <w:t>:</w:t>
      </w:r>
    </w:p>
    <w:p w:rsidR="00693305" w:rsidRPr="00217B2B" w:rsidRDefault="00693305" w:rsidP="00A9283C">
      <w:pPr>
        <w:spacing w:line="360" w:lineRule="auto"/>
        <w:ind w:firstLine="851"/>
        <w:jc w:val="both"/>
        <w:rPr>
          <w:rFonts w:ascii="Arial" w:hAnsi="Arial" w:cs="Arial"/>
        </w:rPr>
      </w:pPr>
    </w:p>
    <w:p w:rsidR="00693305" w:rsidRPr="00217B2B" w:rsidRDefault="00A04E67" w:rsidP="003C03DF">
      <w:pPr>
        <w:rPr>
          <w:rFonts w:ascii="Arial" w:hAnsi="Arial" w:cs="Arial"/>
        </w:rPr>
      </w:pPr>
      <w:r>
        <w:rPr>
          <w:rFonts w:ascii="Arial" w:hAnsi="Arial" w:cs="Arial"/>
        </w:rPr>
        <w:t>ESCOLA</w:t>
      </w:r>
      <w:r w:rsidR="00693305" w:rsidRPr="00217B2B">
        <w:rPr>
          <w:rFonts w:ascii="Arial" w:hAnsi="Arial" w:cs="Arial"/>
        </w:rPr>
        <w:t>S PRIVADAS</w:t>
      </w:r>
    </w:p>
    <w:p w:rsidR="00693305" w:rsidRPr="00217B2B" w:rsidRDefault="00693305" w:rsidP="003C03DF">
      <w:pPr>
        <w:rPr>
          <w:rFonts w:ascii="Arial" w:hAnsi="Arial" w:cs="Arial"/>
        </w:rPr>
      </w:pPr>
    </w:p>
    <w:tbl>
      <w:tblPr>
        <w:tblW w:w="9010" w:type="dxa"/>
        <w:jc w:val="center"/>
        <w:tblCellMar>
          <w:left w:w="70" w:type="dxa"/>
          <w:right w:w="70" w:type="dxa"/>
        </w:tblCellMar>
        <w:tblLook w:val="04A0" w:firstRow="1" w:lastRow="0" w:firstColumn="1" w:lastColumn="0" w:noHBand="0" w:noVBand="1"/>
      </w:tblPr>
      <w:tblGrid>
        <w:gridCol w:w="4553"/>
        <w:gridCol w:w="1701"/>
        <w:gridCol w:w="2756"/>
      </w:tblGrid>
      <w:tr w:rsidR="00E82A2E" w:rsidRPr="00A9283C" w:rsidTr="00826EC8">
        <w:trPr>
          <w:trHeight w:val="330"/>
          <w:jc w:val="center"/>
        </w:trPr>
        <w:tc>
          <w:tcPr>
            <w:tcW w:w="455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E82A2E" w:rsidRPr="00A9283C" w:rsidRDefault="00E82A2E" w:rsidP="00A9283C">
            <w:pPr>
              <w:jc w:val="center"/>
              <w:rPr>
                <w:rFonts w:ascii="Arial" w:hAnsi="Arial" w:cs="Arial"/>
                <w:b/>
              </w:rPr>
            </w:pPr>
            <w:r w:rsidRPr="00A9283C">
              <w:rPr>
                <w:rFonts w:ascii="Arial" w:hAnsi="Arial" w:cs="Arial"/>
                <w:b/>
              </w:rPr>
              <w:t>ESCOLA</w:t>
            </w:r>
          </w:p>
        </w:tc>
        <w:tc>
          <w:tcPr>
            <w:tcW w:w="1701"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E82A2E" w:rsidRPr="00A9283C" w:rsidRDefault="00E82A2E" w:rsidP="00A9283C">
            <w:pPr>
              <w:jc w:val="center"/>
              <w:rPr>
                <w:rFonts w:ascii="Arial" w:hAnsi="Arial" w:cs="Arial"/>
                <w:b/>
              </w:rPr>
            </w:pPr>
            <w:r w:rsidRPr="00A9283C">
              <w:rPr>
                <w:rFonts w:ascii="Arial" w:hAnsi="Arial" w:cs="Arial"/>
                <w:b/>
              </w:rPr>
              <w:t>PERÍODO</w:t>
            </w:r>
          </w:p>
        </w:tc>
        <w:tc>
          <w:tcPr>
            <w:tcW w:w="2756"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E82A2E" w:rsidRPr="00A9283C" w:rsidRDefault="00E82A2E" w:rsidP="00A9283C">
            <w:pPr>
              <w:jc w:val="center"/>
              <w:rPr>
                <w:rFonts w:ascii="Arial" w:hAnsi="Arial" w:cs="Arial"/>
                <w:b/>
              </w:rPr>
            </w:pPr>
            <w:r w:rsidRPr="00A9283C">
              <w:rPr>
                <w:rFonts w:ascii="Arial" w:hAnsi="Arial" w:cs="Arial"/>
                <w:b/>
              </w:rPr>
              <w:t>NÚMERO DE ALUNO</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TEMPO DE BRINCAR</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PARCIAL</w:t>
            </w:r>
          </w:p>
        </w:tc>
        <w:tc>
          <w:tcPr>
            <w:tcW w:w="275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826EC8">
            <w:pPr>
              <w:ind w:right="1032"/>
              <w:jc w:val="right"/>
              <w:rPr>
                <w:rFonts w:ascii="Arial" w:hAnsi="Arial" w:cs="Arial"/>
              </w:rPr>
            </w:pPr>
            <w:r w:rsidRPr="00217B2B">
              <w:rPr>
                <w:rFonts w:ascii="Arial" w:hAnsi="Arial" w:cs="Arial"/>
              </w:rPr>
              <w:t>121</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 </w:t>
            </w:r>
          </w:p>
        </w:tc>
        <w:tc>
          <w:tcPr>
            <w:tcW w:w="1701" w:type="dxa"/>
            <w:tcBorders>
              <w:top w:val="nil"/>
              <w:left w:val="nil"/>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INTEGRAL</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826EC8">
            <w:pPr>
              <w:ind w:right="1032"/>
              <w:jc w:val="right"/>
              <w:rPr>
                <w:rFonts w:ascii="Arial" w:hAnsi="Arial" w:cs="Arial"/>
              </w:rPr>
            </w:pPr>
            <w:r w:rsidRPr="00217B2B">
              <w:rPr>
                <w:rFonts w:ascii="Arial" w:hAnsi="Arial" w:cs="Arial"/>
              </w:rPr>
              <w:t>70</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LAR LUCIANE MARIE PARIS</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PARCIA</w:t>
            </w:r>
          </w:p>
        </w:tc>
        <w:tc>
          <w:tcPr>
            <w:tcW w:w="275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826EC8">
            <w:pPr>
              <w:ind w:right="1032"/>
              <w:jc w:val="right"/>
              <w:rPr>
                <w:rFonts w:ascii="Arial" w:hAnsi="Arial" w:cs="Arial"/>
              </w:rPr>
            </w:pPr>
            <w:r w:rsidRPr="00217B2B">
              <w:rPr>
                <w:rFonts w:ascii="Arial" w:hAnsi="Arial" w:cs="Arial"/>
              </w:rPr>
              <w:t>183</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 </w:t>
            </w:r>
          </w:p>
        </w:tc>
        <w:tc>
          <w:tcPr>
            <w:tcW w:w="1701" w:type="dxa"/>
            <w:tcBorders>
              <w:top w:val="nil"/>
              <w:left w:val="nil"/>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INTEGRAL</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826EC8">
            <w:pPr>
              <w:ind w:right="1032"/>
              <w:jc w:val="right"/>
              <w:rPr>
                <w:rFonts w:ascii="Arial" w:hAnsi="Arial" w:cs="Arial"/>
              </w:rPr>
            </w:pPr>
            <w:r w:rsidRPr="00217B2B">
              <w:rPr>
                <w:rFonts w:ascii="Arial" w:hAnsi="Arial" w:cs="Arial"/>
              </w:rPr>
              <w:t>183</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GENNIUS</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PARCIAL</w:t>
            </w:r>
          </w:p>
        </w:tc>
        <w:tc>
          <w:tcPr>
            <w:tcW w:w="275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826EC8">
            <w:pPr>
              <w:ind w:right="1032"/>
              <w:jc w:val="right"/>
              <w:rPr>
                <w:rFonts w:ascii="Arial" w:hAnsi="Arial" w:cs="Arial"/>
              </w:rPr>
            </w:pPr>
            <w:r w:rsidRPr="00217B2B">
              <w:rPr>
                <w:rFonts w:ascii="Arial" w:hAnsi="Arial" w:cs="Arial"/>
              </w:rPr>
              <w:t>138</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 </w:t>
            </w:r>
          </w:p>
        </w:tc>
        <w:tc>
          <w:tcPr>
            <w:tcW w:w="1701" w:type="dxa"/>
            <w:tcBorders>
              <w:top w:val="nil"/>
              <w:left w:val="nil"/>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INTEGRAL</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826EC8">
            <w:pPr>
              <w:ind w:right="1032"/>
              <w:jc w:val="right"/>
              <w:rPr>
                <w:rFonts w:ascii="Arial" w:hAnsi="Arial" w:cs="Arial"/>
              </w:rPr>
            </w:pPr>
            <w:r w:rsidRPr="00217B2B">
              <w:rPr>
                <w:rFonts w:ascii="Arial" w:hAnsi="Arial" w:cs="Arial"/>
              </w:rPr>
              <w:t>20</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TIA LIA</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PARCIA</w:t>
            </w:r>
          </w:p>
        </w:tc>
        <w:tc>
          <w:tcPr>
            <w:tcW w:w="275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826EC8">
            <w:pPr>
              <w:ind w:right="1032"/>
              <w:jc w:val="right"/>
              <w:rPr>
                <w:rFonts w:ascii="Arial" w:hAnsi="Arial" w:cs="Arial"/>
              </w:rPr>
            </w:pPr>
            <w:r w:rsidRPr="00217B2B">
              <w:rPr>
                <w:rFonts w:ascii="Arial" w:hAnsi="Arial" w:cs="Arial"/>
              </w:rPr>
              <w:t>250</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 </w:t>
            </w:r>
          </w:p>
        </w:tc>
        <w:tc>
          <w:tcPr>
            <w:tcW w:w="1701" w:type="dxa"/>
            <w:tcBorders>
              <w:top w:val="nil"/>
              <w:left w:val="nil"/>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INTEGRAL</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826EC8">
            <w:pPr>
              <w:ind w:right="1032"/>
              <w:jc w:val="right"/>
              <w:rPr>
                <w:rFonts w:ascii="Arial" w:hAnsi="Arial" w:cs="Arial"/>
              </w:rPr>
            </w:pPr>
            <w:r w:rsidRPr="00217B2B">
              <w:rPr>
                <w:rFonts w:ascii="Arial" w:hAnsi="Arial" w:cs="Arial"/>
              </w:rPr>
              <w:t>110</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NOVA GERAÇÃO</w:t>
            </w:r>
          </w:p>
        </w:tc>
        <w:tc>
          <w:tcPr>
            <w:tcW w:w="1701"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PARCIAL</w:t>
            </w:r>
          </w:p>
        </w:tc>
        <w:tc>
          <w:tcPr>
            <w:tcW w:w="275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E82A2E" w:rsidRPr="00217B2B" w:rsidRDefault="00E82A2E" w:rsidP="00826EC8">
            <w:pPr>
              <w:ind w:right="1032"/>
              <w:jc w:val="right"/>
              <w:rPr>
                <w:rFonts w:ascii="Arial" w:hAnsi="Arial" w:cs="Arial"/>
              </w:rPr>
            </w:pPr>
            <w:r w:rsidRPr="00217B2B">
              <w:rPr>
                <w:rFonts w:ascii="Arial" w:hAnsi="Arial" w:cs="Arial"/>
              </w:rPr>
              <w:t>53</w:t>
            </w:r>
          </w:p>
        </w:tc>
      </w:tr>
      <w:tr w:rsidR="00E82A2E" w:rsidRPr="00217B2B" w:rsidTr="00826EC8">
        <w:trPr>
          <w:trHeight w:val="300"/>
          <w:jc w:val="center"/>
        </w:trPr>
        <w:tc>
          <w:tcPr>
            <w:tcW w:w="4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INTEGRAL</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2E" w:rsidRPr="00217B2B" w:rsidRDefault="00E82A2E" w:rsidP="00826EC8">
            <w:pPr>
              <w:ind w:right="1032"/>
              <w:jc w:val="right"/>
              <w:rPr>
                <w:rFonts w:ascii="Arial" w:hAnsi="Arial" w:cs="Arial"/>
              </w:rPr>
            </w:pPr>
            <w:r w:rsidRPr="00217B2B">
              <w:rPr>
                <w:rFonts w:ascii="Arial" w:hAnsi="Arial" w:cs="Arial"/>
              </w:rPr>
              <w:t>15</w:t>
            </w:r>
          </w:p>
        </w:tc>
      </w:tr>
    </w:tbl>
    <w:p w:rsidR="00E82A2E" w:rsidRPr="00217B2B" w:rsidRDefault="00E82A2E" w:rsidP="003C03DF">
      <w:pPr>
        <w:rPr>
          <w:rFonts w:ascii="Arial" w:hAnsi="Arial" w:cs="Arial"/>
        </w:rPr>
      </w:pPr>
    </w:p>
    <w:p w:rsidR="00693305" w:rsidRPr="00217B2B" w:rsidRDefault="00291BD4" w:rsidP="003C03DF">
      <w:pPr>
        <w:rPr>
          <w:rFonts w:ascii="Arial" w:hAnsi="Arial" w:cs="Arial"/>
        </w:rPr>
      </w:pPr>
      <w:r w:rsidRPr="00217B2B">
        <w:rPr>
          <w:rFonts w:ascii="Arial" w:hAnsi="Arial" w:cs="Arial"/>
          <w:noProof/>
        </w:rPr>
        <w:lastRenderedPageBreak/>
        <w:drawing>
          <wp:inline distT="0" distB="0" distL="0" distR="0">
            <wp:extent cx="5737608" cy="2964263"/>
            <wp:effectExtent l="0" t="0" r="0" b="7620"/>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370B0" w:rsidRPr="00217B2B" w:rsidRDefault="006370B0" w:rsidP="003C03DF">
      <w:pPr>
        <w:rPr>
          <w:rFonts w:ascii="Arial" w:hAnsi="Arial" w:cs="Arial"/>
        </w:rPr>
      </w:pPr>
    </w:p>
    <w:p w:rsidR="006370B0" w:rsidRDefault="00A9283C" w:rsidP="003C03DF">
      <w:pPr>
        <w:rPr>
          <w:rFonts w:ascii="Arial" w:hAnsi="Arial" w:cs="Arial"/>
        </w:rPr>
      </w:pPr>
      <w:r>
        <w:rPr>
          <w:rFonts w:ascii="Arial" w:hAnsi="Arial" w:cs="Arial"/>
        </w:rPr>
        <w:t>Fonte: INEP</w:t>
      </w:r>
    </w:p>
    <w:p w:rsidR="00A9283C" w:rsidRPr="00217B2B" w:rsidRDefault="00A9283C" w:rsidP="00274847">
      <w:pPr>
        <w:spacing w:line="360" w:lineRule="auto"/>
        <w:jc w:val="both"/>
        <w:rPr>
          <w:rFonts w:ascii="Arial" w:hAnsi="Arial" w:cs="Arial"/>
        </w:rPr>
      </w:pPr>
    </w:p>
    <w:p w:rsidR="00693305" w:rsidRPr="00217B2B" w:rsidRDefault="00EF1684" w:rsidP="00274847">
      <w:pPr>
        <w:spacing w:line="360" w:lineRule="auto"/>
        <w:jc w:val="both"/>
        <w:rPr>
          <w:rFonts w:ascii="Arial" w:hAnsi="Arial" w:cs="Arial"/>
        </w:rPr>
      </w:pPr>
      <w:r w:rsidRPr="00217B2B">
        <w:rPr>
          <w:rFonts w:ascii="Arial" w:hAnsi="Arial" w:cs="Arial"/>
        </w:rPr>
        <w:t xml:space="preserve">4.3 </w:t>
      </w:r>
      <w:r w:rsidR="006370B0" w:rsidRPr="00217B2B">
        <w:rPr>
          <w:rFonts w:ascii="Arial" w:hAnsi="Arial" w:cs="Arial"/>
        </w:rPr>
        <w:t>Metas e estratégias</w:t>
      </w:r>
    </w:p>
    <w:p w:rsidR="006370B0" w:rsidRPr="00217B2B" w:rsidRDefault="006370B0" w:rsidP="00274847">
      <w:pPr>
        <w:spacing w:line="360" w:lineRule="auto"/>
        <w:jc w:val="both"/>
        <w:rPr>
          <w:rFonts w:ascii="Arial" w:hAnsi="Arial" w:cs="Arial"/>
        </w:rPr>
      </w:pPr>
    </w:p>
    <w:p w:rsidR="006370B0" w:rsidRPr="00217B2B" w:rsidRDefault="006370B0" w:rsidP="00274847">
      <w:pPr>
        <w:spacing w:line="360" w:lineRule="auto"/>
        <w:jc w:val="both"/>
        <w:rPr>
          <w:rFonts w:ascii="Arial" w:hAnsi="Arial" w:cs="Arial"/>
        </w:rPr>
      </w:pPr>
      <w:r w:rsidRPr="00274847">
        <w:rPr>
          <w:rFonts w:ascii="Arial" w:hAnsi="Arial" w:cs="Arial"/>
          <w:b/>
        </w:rPr>
        <w:t>META 6:</w:t>
      </w:r>
      <w:r w:rsidRPr="00217B2B">
        <w:rPr>
          <w:rFonts w:ascii="Arial" w:hAnsi="Arial" w:cs="Arial"/>
        </w:rPr>
        <w:t xml:space="preserve"> OFERECER EDUCAÇÃO EM TEMPO INTEGRAL EM, NO MÍNIMO, 50% (CINQUENTA POR CENTO) DAS ESCOLAS PÚBLICAS, DE FORMA A ATENDER, PELO MENOS, 25% (VINTE POR CENTO) DA EDUCAÇÃO BÁSICA.</w:t>
      </w:r>
    </w:p>
    <w:p w:rsidR="006370B0" w:rsidRPr="00217B2B" w:rsidRDefault="006370B0" w:rsidP="00274847">
      <w:pPr>
        <w:spacing w:line="360" w:lineRule="auto"/>
        <w:jc w:val="both"/>
        <w:rPr>
          <w:rFonts w:ascii="Arial" w:hAnsi="Arial" w:cs="Arial"/>
        </w:rPr>
      </w:pPr>
    </w:p>
    <w:p w:rsidR="006370B0" w:rsidRPr="00274847" w:rsidRDefault="006370B0" w:rsidP="00274847">
      <w:pPr>
        <w:spacing w:line="360" w:lineRule="auto"/>
        <w:jc w:val="both"/>
        <w:rPr>
          <w:rFonts w:ascii="Arial" w:hAnsi="Arial" w:cs="Arial"/>
          <w:b/>
        </w:rPr>
      </w:pPr>
      <w:r w:rsidRPr="00274847">
        <w:rPr>
          <w:rFonts w:ascii="Arial" w:hAnsi="Arial" w:cs="Arial"/>
          <w:b/>
        </w:rPr>
        <w:t>Estratégias:</w:t>
      </w:r>
    </w:p>
    <w:p w:rsidR="006370B0" w:rsidRPr="00217B2B" w:rsidRDefault="006370B0" w:rsidP="00274847">
      <w:pPr>
        <w:spacing w:line="360" w:lineRule="auto"/>
        <w:jc w:val="both"/>
        <w:rPr>
          <w:rFonts w:ascii="Arial" w:hAnsi="Arial" w:cs="Arial"/>
        </w:rPr>
      </w:pPr>
    </w:p>
    <w:p w:rsidR="006370B0" w:rsidRPr="00274847"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elaborar Diretriz Curricular específica para Educação em Tempo Integral que contemple as propostas pedagógicas e multidisciplinares;</w:t>
      </w:r>
    </w:p>
    <w:p w:rsidR="00EF1684" w:rsidRPr="00217B2B" w:rsidRDefault="00EF1684" w:rsidP="00274847">
      <w:pPr>
        <w:spacing w:line="360" w:lineRule="auto"/>
        <w:jc w:val="both"/>
        <w:rPr>
          <w:rFonts w:ascii="Arial" w:hAnsi="Arial" w:cs="Arial"/>
        </w:rPr>
      </w:pPr>
    </w:p>
    <w:p w:rsidR="006370B0" w:rsidRPr="00274847"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promover, com o apoio da União, a oferta de Educação Básica Pública em tempo integral, por meio de atividades de Acompanhamento Pedagógico, prática de Educação Ambiental, Ciência e Tecnologia da Informação, Prática de Movimento de Iniciação Desportiva, Práticas Artísticas e Tempo Livre, ampliando o período de permanência dos alunos em no mínimo 7 (sete) horas diárias;</w:t>
      </w:r>
    </w:p>
    <w:p w:rsidR="00EF1684" w:rsidRPr="00217B2B" w:rsidRDefault="00EF1684" w:rsidP="00274847">
      <w:pPr>
        <w:spacing w:line="360" w:lineRule="auto"/>
        <w:jc w:val="both"/>
        <w:rPr>
          <w:rFonts w:ascii="Arial" w:hAnsi="Arial" w:cs="Arial"/>
        </w:rPr>
      </w:pPr>
    </w:p>
    <w:p w:rsidR="006370B0" w:rsidRPr="00274847"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 xml:space="preserve">institucionalizar e manter, em regime de colaboração entre Governo Municipal, Estadual, Federal e Empresas Privadas a ampliação e </w:t>
      </w:r>
      <w:r w:rsidRPr="00274847">
        <w:rPr>
          <w:rFonts w:ascii="Arial" w:hAnsi="Arial" w:cs="Arial"/>
        </w:rPr>
        <w:lastRenderedPageBreak/>
        <w:t>reestruturação das Escolas Públicas, preferencialmente em comunidades pobres ou com crianças em situação de vulnerabilidade social, com um projeto padrão arquitetônico e de mobiliário adequado para atendimento em tempo integral, incluindo a instalação de laboratórios, espaços para atividades culturais e esportivas, bibliotecas, auditórios, cozinhas, refeitórios, banheiros e outros equipamentos, bem como a produção de material didático e da formação de recursos humanos para a Educação em Tempo Integral;</w:t>
      </w:r>
    </w:p>
    <w:p w:rsidR="00EF1684" w:rsidRPr="00217B2B" w:rsidRDefault="00EF1684" w:rsidP="00274847">
      <w:pPr>
        <w:spacing w:line="360" w:lineRule="auto"/>
        <w:jc w:val="both"/>
        <w:rPr>
          <w:rFonts w:ascii="Arial" w:hAnsi="Arial" w:cs="Arial"/>
        </w:rPr>
      </w:pPr>
    </w:p>
    <w:p w:rsidR="006370B0" w:rsidRPr="00274847"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investir em espaços educativos, culturais e esportivos, em parceria com Estado e União, para promover a articulação entre a escola e os espaços públicos, bem como fornecer o transporte escolar para os espaços do próprio município e de municípios vizinhos;</w:t>
      </w:r>
    </w:p>
    <w:p w:rsidR="00EF1684" w:rsidRPr="00217B2B" w:rsidRDefault="00EF1684" w:rsidP="00274847">
      <w:pPr>
        <w:spacing w:line="360" w:lineRule="auto"/>
        <w:jc w:val="both"/>
        <w:rPr>
          <w:rFonts w:ascii="Arial" w:hAnsi="Arial" w:cs="Arial"/>
        </w:rPr>
      </w:pPr>
    </w:p>
    <w:p w:rsidR="006370B0" w:rsidRPr="00274847"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estimular a oferta de atividades voltadas à ampliação da jornada escolar de alunos (as) matriculados nas escolas da rede pública de educação básica em parceria com entidades privadas de serviço sociais vinculadas ao Sistema S;</w:t>
      </w:r>
    </w:p>
    <w:p w:rsidR="00EF1684" w:rsidRPr="00217B2B" w:rsidRDefault="00EF1684" w:rsidP="00274847">
      <w:pPr>
        <w:spacing w:line="360" w:lineRule="auto"/>
        <w:jc w:val="both"/>
        <w:rPr>
          <w:rFonts w:ascii="Arial" w:hAnsi="Arial" w:cs="Arial"/>
        </w:rPr>
      </w:pPr>
    </w:p>
    <w:p w:rsidR="006370B0" w:rsidRPr="00274847"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atender as escolas do campo na oferta de Educação de Tempo Integral, com base em consulta prévia e informada, considerando-se as peculiaridades de cada local;</w:t>
      </w:r>
    </w:p>
    <w:p w:rsidR="00EF1684" w:rsidRPr="00217B2B" w:rsidRDefault="00EF1684" w:rsidP="00274847">
      <w:pPr>
        <w:spacing w:line="360" w:lineRule="auto"/>
        <w:jc w:val="both"/>
        <w:rPr>
          <w:rFonts w:ascii="Arial" w:hAnsi="Arial" w:cs="Arial"/>
        </w:rPr>
      </w:pPr>
    </w:p>
    <w:p w:rsidR="006370B0" w:rsidRPr="00274847"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garantir a Educação de Tempo Integral para pessoas com deficiência, transtornos globais do desenvolvimento e altas habilidades ou superdotação na faixa etária de 4 (quatro) a 17 (dezessete) anos, assegurando atendimento educacional especializado complementar e suplementar, implantando salas de recursos multifuncionais nas próprias escolas ou em instituições especializadas e capacitando os profissionais para atendê-los;</w:t>
      </w:r>
    </w:p>
    <w:p w:rsidR="00EF1684" w:rsidRPr="00217B2B" w:rsidRDefault="00EF1684" w:rsidP="00274847">
      <w:pPr>
        <w:spacing w:line="360" w:lineRule="auto"/>
        <w:jc w:val="both"/>
        <w:rPr>
          <w:rFonts w:ascii="Arial" w:hAnsi="Arial" w:cs="Arial"/>
        </w:rPr>
      </w:pPr>
    </w:p>
    <w:p w:rsidR="006370B0" w:rsidRDefault="006370B0" w:rsidP="00BE66D9">
      <w:pPr>
        <w:pStyle w:val="PargrafodaLista"/>
        <w:numPr>
          <w:ilvl w:val="1"/>
          <w:numId w:val="29"/>
        </w:numPr>
        <w:spacing w:line="360" w:lineRule="auto"/>
        <w:jc w:val="both"/>
        <w:rPr>
          <w:rFonts w:ascii="Arial" w:hAnsi="Arial" w:cs="Arial"/>
        </w:rPr>
      </w:pPr>
      <w:r w:rsidRPr="00274847">
        <w:rPr>
          <w:rFonts w:ascii="Arial" w:hAnsi="Arial" w:cs="Arial"/>
        </w:rPr>
        <w:t>atingir a meta de 50% (cinquenta por cento) com a implantação do ensino em tempo integral, progressivamente em 5% (cinco por cento) ao ano;</w:t>
      </w:r>
    </w:p>
    <w:p w:rsidR="00A04E67" w:rsidRPr="00A04E67" w:rsidRDefault="00A04E67" w:rsidP="00A04E67">
      <w:pPr>
        <w:pStyle w:val="PargrafodaLista"/>
        <w:rPr>
          <w:rFonts w:ascii="Arial" w:hAnsi="Arial" w:cs="Arial"/>
        </w:rPr>
      </w:pPr>
    </w:p>
    <w:p w:rsidR="00C13DA1" w:rsidRPr="00672E38" w:rsidRDefault="009C3DF3" w:rsidP="00BE66D9">
      <w:pPr>
        <w:pStyle w:val="PargrafodaLista"/>
        <w:numPr>
          <w:ilvl w:val="0"/>
          <w:numId w:val="22"/>
        </w:numPr>
        <w:spacing w:line="360" w:lineRule="auto"/>
        <w:jc w:val="both"/>
        <w:rPr>
          <w:rFonts w:ascii="Arial" w:hAnsi="Arial" w:cs="Arial"/>
          <w:b/>
        </w:rPr>
      </w:pPr>
      <w:r w:rsidRPr="00672E38">
        <w:rPr>
          <w:rFonts w:ascii="Arial" w:hAnsi="Arial" w:cs="Arial"/>
          <w:b/>
        </w:rPr>
        <w:lastRenderedPageBreak/>
        <w:t xml:space="preserve">ENSINO </w:t>
      </w:r>
      <w:r w:rsidR="00C13DA1" w:rsidRPr="00672E38">
        <w:rPr>
          <w:rFonts w:ascii="Arial" w:hAnsi="Arial" w:cs="Arial"/>
          <w:b/>
        </w:rPr>
        <w:t>SUPERIOR</w:t>
      </w:r>
    </w:p>
    <w:p w:rsidR="009C3DF3" w:rsidRDefault="009C3DF3" w:rsidP="0078046C">
      <w:pPr>
        <w:spacing w:line="360" w:lineRule="auto"/>
        <w:jc w:val="both"/>
        <w:rPr>
          <w:rFonts w:ascii="Arial" w:hAnsi="Arial" w:cs="Arial"/>
        </w:rPr>
      </w:pPr>
    </w:p>
    <w:p w:rsidR="00A05167" w:rsidRPr="00672E38" w:rsidRDefault="00672E38" w:rsidP="00672E38">
      <w:pPr>
        <w:spacing w:line="360" w:lineRule="auto"/>
        <w:jc w:val="both"/>
        <w:rPr>
          <w:rFonts w:ascii="Arial" w:hAnsi="Arial" w:cs="Arial"/>
        </w:rPr>
      </w:pPr>
      <w:r>
        <w:rPr>
          <w:rFonts w:ascii="Arial" w:hAnsi="Arial" w:cs="Arial"/>
        </w:rPr>
        <w:t>5.1 H</w:t>
      </w:r>
      <w:r w:rsidR="002D5218">
        <w:rPr>
          <w:rFonts w:ascii="Arial" w:hAnsi="Arial" w:cs="Arial"/>
        </w:rPr>
        <w:t>ISTÓRICO</w:t>
      </w:r>
    </w:p>
    <w:p w:rsidR="00A05167" w:rsidRPr="00217B2B" w:rsidRDefault="00A05167" w:rsidP="0078046C">
      <w:pPr>
        <w:spacing w:line="360" w:lineRule="auto"/>
        <w:ind w:firstLine="851"/>
        <w:jc w:val="both"/>
        <w:rPr>
          <w:rFonts w:ascii="Arial" w:hAnsi="Arial" w:cs="Arial"/>
        </w:rPr>
      </w:pPr>
    </w:p>
    <w:p w:rsidR="00A05167" w:rsidRPr="00217B2B" w:rsidRDefault="00A05167" w:rsidP="0078046C">
      <w:pPr>
        <w:spacing w:line="360" w:lineRule="auto"/>
        <w:ind w:firstLine="851"/>
        <w:jc w:val="both"/>
        <w:rPr>
          <w:rFonts w:ascii="Arial" w:hAnsi="Arial" w:cs="Arial"/>
        </w:rPr>
      </w:pPr>
      <w:r w:rsidRPr="00217B2B">
        <w:rPr>
          <w:rFonts w:ascii="Arial" w:hAnsi="Arial" w:cs="Arial"/>
        </w:rPr>
        <w:t>Por muitos anos, o Município de Colombo não contava com a oferta de cursos presenciais em uma Instituição de Ensino Superior lotada na cidade, exceto por cursos na modalidade à distância, sendo prioritariamente ofertado o Curso Normal Superior, para formação de docentes em nível superior, onde muitos professores da rede municipal de ensino formaram-se por intermédio deste curso.</w:t>
      </w:r>
    </w:p>
    <w:p w:rsidR="00A05167" w:rsidRPr="00217B2B" w:rsidRDefault="00A05167" w:rsidP="0078046C">
      <w:pPr>
        <w:spacing w:line="360" w:lineRule="auto"/>
        <w:ind w:firstLine="851"/>
        <w:jc w:val="both"/>
        <w:rPr>
          <w:rFonts w:ascii="Arial" w:hAnsi="Arial" w:cs="Arial"/>
        </w:rPr>
      </w:pPr>
      <w:r w:rsidRPr="00217B2B">
        <w:rPr>
          <w:rFonts w:ascii="Arial" w:hAnsi="Arial" w:cs="Arial"/>
        </w:rPr>
        <w:t>O Ensino Superior no Municipio de Colombo passou a ser ofertado de forma presencial no ano de 2002 com a instalação da Faculdade Educacional de Colombo (FAEC), a qual é uma Instituição de Ensino Superior Privada que atua no Municipio até os dias atuais.</w:t>
      </w:r>
    </w:p>
    <w:p w:rsidR="00A05167" w:rsidRPr="00217B2B" w:rsidRDefault="00A05167" w:rsidP="0078046C">
      <w:pPr>
        <w:spacing w:line="360" w:lineRule="auto"/>
        <w:ind w:firstLine="851"/>
        <w:jc w:val="both"/>
        <w:rPr>
          <w:rFonts w:ascii="Arial" w:hAnsi="Arial" w:cs="Arial"/>
        </w:rPr>
      </w:pPr>
      <w:r w:rsidRPr="00217B2B">
        <w:rPr>
          <w:rFonts w:ascii="Arial" w:hAnsi="Arial" w:cs="Arial"/>
        </w:rPr>
        <w:t>Inicialmente, a faculdade estava instalada nas dependências</w:t>
      </w:r>
      <w:r w:rsidR="00543954">
        <w:rPr>
          <w:rFonts w:ascii="Arial" w:hAnsi="Arial" w:cs="Arial"/>
        </w:rPr>
        <w:t xml:space="preserve"> da escola municipal Cristóvão Colombo, mudando-se posteriormente em 2007 para o</w:t>
      </w:r>
      <w:r w:rsidRPr="00217B2B">
        <w:rPr>
          <w:rFonts w:ascii="Arial" w:hAnsi="Arial" w:cs="Arial"/>
        </w:rPr>
        <w:t xml:space="preserve"> Colombo Park Shopping, sito à Rua Dorval Ceccon, 664, Jardim Nossa Senhora de Fátim</w:t>
      </w:r>
      <w:r w:rsidR="00543954">
        <w:rPr>
          <w:rFonts w:ascii="Arial" w:hAnsi="Arial" w:cs="Arial"/>
        </w:rPr>
        <w:t>a, atendendo a aproximadamente 9</w:t>
      </w:r>
      <w:r w:rsidRPr="00217B2B">
        <w:rPr>
          <w:rFonts w:ascii="Arial" w:hAnsi="Arial" w:cs="Arial"/>
        </w:rPr>
        <w:t xml:space="preserve"> cursos</w:t>
      </w:r>
      <w:r w:rsidR="00543954">
        <w:rPr>
          <w:rFonts w:ascii="Arial" w:hAnsi="Arial" w:cs="Arial"/>
        </w:rPr>
        <w:t xml:space="preserve"> sendo: Administração de Empresas, Ciências Contábeis, Pedagogia, Gestão Financeira, Markting, Logística, Recursos Humanos e Gestão da Informação</w:t>
      </w:r>
      <w:r w:rsidRPr="00217B2B">
        <w:rPr>
          <w:rFonts w:ascii="Arial" w:hAnsi="Arial" w:cs="Arial"/>
        </w:rPr>
        <w:t>, ofertados nos períodos diurno e noturno, sendo que esta faculdade passou a ocupar um campus próprio na cidade, expandindo suas instalações, as quais foram transferidas para a Estrada da Ribeira, S/N, Alto Maracanã.</w:t>
      </w:r>
    </w:p>
    <w:p w:rsidR="00A05167" w:rsidRPr="00217B2B" w:rsidRDefault="00A05167" w:rsidP="0078046C">
      <w:pPr>
        <w:spacing w:line="360" w:lineRule="auto"/>
        <w:ind w:firstLine="851"/>
        <w:jc w:val="both"/>
        <w:rPr>
          <w:rFonts w:ascii="Arial" w:hAnsi="Arial" w:cs="Arial"/>
        </w:rPr>
      </w:pPr>
      <w:r w:rsidRPr="00217B2B">
        <w:rPr>
          <w:rFonts w:ascii="Arial" w:hAnsi="Arial" w:cs="Arial"/>
        </w:rPr>
        <w:t>No ano de 2005, houve a abertura do Polo Prof. Altair da Silva Leme da Universidade Aberta do Brasil (UAB) mantida pela Prefeitura Muni</w:t>
      </w:r>
      <w:r w:rsidR="00DF7E3A">
        <w:rPr>
          <w:rFonts w:ascii="Arial" w:hAnsi="Arial" w:cs="Arial"/>
        </w:rPr>
        <w:t xml:space="preserve">cipal de Colombo, </w:t>
      </w:r>
      <w:r w:rsidRPr="00217B2B">
        <w:rPr>
          <w:rFonts w:ascii="Arial" w:hAnsi="Arial" w:cs="Arial"/>
        </w:rPr>
        <w:t xml:space="preserve"> localiza</w:t>
      </w:r>
      <w:r w:rsidR="00DF7E3A">
        <w:rPr>
          <w:rFonts w:ascii="Arial" w:hAnsi="Arial" w:cs="Arial"/>
        </w:rPr>
        <w:t>da atualmente</w:t>
      </w:r>
      <w:r w:rsidRPr="00217B2B">
        <w:rPr>
          <w:rFonts w:ascii="Arial" w:hAnsi="Arial" w:cs="Arial"/>
        </w:rPr>
        <w:t xml:space="preserve"> </w:t>
      </w:r>
      <w:r w:rsidR="00DF7E3A">
        <w:rPr>
          <w:rFonts w:ascii="Arial" w:hAnsi="Arial" w:cs="Arial"/>
        </w:rPr>
        <w:t>no Colombo Park Shopping</w:t>
      </w:r>
      <w:r w:rsidRPr="00217B2B">
        <w:rPr>
          <w:rFonts w:ascii="Arial" w:hAnsi="Arial" w:cs="Arial"/>
        </w:rPr>
        <w:t>, ocorrendo a oferta de diversos cursos superiores na modalidade à distância, os quais atualmente contam com a oferta de cursos de graduação e pós-graduação por intermédio de faculdades superiores públicas. O Sistema UAB foi criado pelo Ministério da Educação no ano de 2005, em parceria com a ANDIFES e empresas Estatais, trata-se de uma política pública de articulação entre a Secretaria de Educação à Distância (MEC) e a Diretoria de Educação à Distância (DED/CAPES) visando a expansão da educação superior.</w:t>
      </w:r>
    </w:p>
    <w:p w:rsidR="00A05167" w:rsidRPr="00217B2B" w:rsidRDefault="00A05167" w:rsidP="0078046C">
      <w:pPr>
        <w:spacing w:line="360" w:lineRule="auto"/>
        <w:ind w:firstLine="851"/>
        <w:jc w:val="both"/>
        <w:rPr>
          <w:rFonts w:ascii="Arial" w:hAnsi="Arial" w:cs="Arial"/>
        </w:rPr>
      </w:pPr>
      <w:r w:rsidRPr="00217B2B">
        <w:rPr>
          <w:rFonts w:ascii="Arial" w:hAnsi="Arial" w:cs="Arial"/>
        </w:rPr>
        <w:lastRenderedPageBreak/>
        <w:t xml:space="preserve">Em 2013, o Instituto Federal do Paraná (IFPR) inaugurou seu campus em Colombo, realizando a oferta de cursos integrados, porém com vistas a ofertar cursos superiores no decorrer dos </w:t>
      </w:r>
      <w:r w:rsidR="00DF7E3A">
        <w:rPr>
          <w:rFonts w:ascii="Arial" w:hAnsi="Arial" w:cs="Arial"/>
        </w:rPr>
        <w:t xml:space="preserve">próximos </w:t>
      </w:r>
      <w:r w:rsidRPr="00217B2B">
        <w:rPr>
          <w:rFonts w:ascii="Arial" w:hAnsi="Arial" w:cs="Arial"/>
        </w:rPr>
        <w:t>anos.</w:t>
      </w:r>
    </w:p>
    <w:p w:rsidR="00A05167" w:rsidRDefault="00A05167" w:rsidP="0078046C">
      <w:pPr>
        <w:spacing w:line="360" w:lineRule="auto"/>
        <w:ind w:firstLine="851"/>
        <w:jc w:val="both"/>
        <w:rPr>
          <w:rFonts w:ascii="Arial" w:hAnsi="Arial" w:cs="Arial"/>
        </w:rPr>
      </w:pPr>
    </w:p>
    <w:p w:rsidR="0078046C" w:rsidRPr="00217B2B" w:rsidRDefault="0078046C" w:rsidP="0078046C">
      <w:pPr>
        <w:spacing w:line="360" w:lineRule="auto"/>
        <w:ind w:firstLine="851"/>
        <w:jc w:val="both"/>
        <w:rPr>
          <w:rFonts w:ascii="Arial" w:hAnsi="Arial" w:cs="Arial"/>
        </w:rPr>
      </w:pPr>
    </w:p>
    <w:p w:rsidR="00A05167" w:rsidRPr="00217B2B" w:rsidRDefault="003E45CD" w:rsidP="003E45CD">
      <w:pPr>
        <w:jc w:val="both"/>
        <w:rPr>
          <w:rFonts w:ascii="Arial" w:hAnsi="Arial" w:cs="Arial"/>
        </w:rPr>
      </w:pPr>
      <w:r>
        <w:rPr>
          <w:rFonts w:ascii="Arial" w:hAnsi="Arial" w:cs="Arial"/>
        </w:rPr>
        <w:t>5.2 D</w:t>
      </w:r>
      <w:r w:rsidR="002D5218">
        <w:rPr>
          <w:rFonts w:ascii="Arial" w:hAnsi="Arial" w:cs="Arial"/>
        </w:rPr>
        <w:t>IAGNÓSTICO</w:t>
      </w:r>
    </w:p>
    <w:p w:rsidR="00A05167" w:rsidRPr="00217B2B" w:rsidRDefault="00A05167" w:rsidP="003E45CD">
      <w:pPr>
        <w:spacing w:line="360" w:lineRule="auto"/>
        <w:ind w:firstLine="851"/>
        <w:jc w:val="both"/>
        <w:rPr>
          <w:rFonts w:ascii="Arial" w:hAnsi="Arial" w:cs="Arial"/>
        </w:rPr>
      </w:pPr>
    </w:p>
    <w:p w:rsidR="00A05167" w:rsidRPr="00217B2B" w:rsidRDefault="00A05167" w:rsidP="003E45CD">
      <w:pPr>
        <w:spacing w:line="360" w:lineRule="auto"/>
        <w:ind w:firstLine="851"/>
        <w:jc w:val="both"/>
        <w:rPr>
          <w:rFonts w:ascii="Arial" w:hAnsi="Arial" w:cs="Arial"/>
        </w:rPr>
      </w:pPr>
      <w:r w:rsidRPr="00217B2B">
        <w:rPr>
          <w:rFonts w:ascii="Arial" w:hAnsi="Arial" w:cs="Arial"/>
        </w:rPr>
        <w:t>O ensino superior no Município de Colombo é oferecido à população através da Faculdade Educacional de Colombo (FAEC), instituição particular, mantida pelo Instituto Superior de Ensino de Londrina Ltda (INESUL) autorizado através da Portaria Ministerial nº 2.742 de 12 de dezembro de 2001, que oferece os seguintes cursos de graduação: administração, ciências contábeis, licenciatura em pedagogia, tecnólogo em gestão financeira, gestão em tecnologia da informação, gestão em recursos humanos, gestão em logística e marketing.</w:t>
      </w:r>
    </w:p>
    <w:p w:rsidR="00A05167" w:rsidRPr="00217B2B" w:rsidRDefault="00A05167" w:rsidP="003E45CD">
      <w:pPr>
        <w:spacing w:line="360" w:lineRule="auto"/>
        <w:ind w:firstLine="851"/>
        <w:jc w:val="both"/>
        <w:rPr>
          <w:rFonts w:ascii="Arial" w:hAnsi="Arial" w:cs="Arial"/>
        </w:rPr>
      </w:pPr>
      <w:r w:rsidRPr="00217B2B">
        <w:rPr>
          <w:rFonts w:ascii="Arial" w:hAnsi="Arial" w:cs="Arial"/>
        </w:rPr>
        <w:t>Também existe a oferta através do Polo da Universidade Aberta do Brasil – UAB Prof. Altair da Silva Leme, instituição pública, que oferece os seguintes cursos de graduação: licenciatura em pedagogia, licenciatura em matemática e administração pública.</w:t>
      </w:r>
    </w:p>
    <w:p w:rsidR="00A05167" w:rsidRPr="00217B2B" w:rsidRDefault="00DF7E3A" w:rsidP="003E45CD">
      <w:pPr>
        <w:spacing w:line="360" w:lineRule="auto"/>
        <w:ind w:firstLine="851"/>
        <w:jc w:val="both"/>
        <w:rPr>
          <w:rFonts w:ascii="Arial" w:hAnsi="Arial" w:cs="Arial"/>
        </w:rPr>
      </w:pPr>
      <w:r>
        <w:rPr>
          <w:rFonts w:ascii="Arial" w:hAnsi="Arial" w:cs="Arial"/>
        </w:rPr>
        <w:t>Atualmente</w:t>
      </w:r>
      <w:r w:rsidR="00A05167" w:rsidRPr="00217B2B">
        <w:rPr>
          <w:rFonts w:ascii="Arial" w:hAnsi="Arial" w:cs="Arial"/>
        </w:rPr>
        <w:t xml:space="preserve"> oferece cursos de pós-graduação lato sensu (Especialização) nas área</w:t>
      </w:r>
      <w:r w:rsidR="003E45CD">
        <w:rPr>
          <w:rFonts w:ascii="Arial" w:hAnsi="Arial" w:cs="Arial"/>
        </w:rPr>
        <w:t>s</w:t>
      </w:r>
      <w:r w:rsidR="00A05167" w:rsidRPr="00217B2B">
        <w:rPr>
          <w:rFonts w:ascii="Arial" w:hAnsi="Arial" w:cs="Arial"/>
        </w:rPr>
        <w:t xml:space="preserve"> de ensino de filosofia no ensino médio, gestão em saúde, gestão pública, gestão pública municipal, atividade física e saúde, ensino e pesquisa na ciência geográfica e gestão escolar. </w:t>
      </w:r>
    </w:p>
    <w:p w:rsidR="00A05167" w:rsidRPr="00217B2B" w:rsidRDefault="00A05167" w:rsidP="003E45CD">
      <w:pPr>
        <w:spacing w:line="360" w:lineRule="auto"/>
        <w:ind w:firstLine="851"/>
        <w:jc w:val="both"/>
        <w:rPr>
          <w:rFonts w:ascii="Arial" w:hAnsi="Arial" w:cs="Arial"/>
        </w:rPr>
      </w:pPr>
      <w:r w:rsidRPr="00217B2B">
        <w:rPr>
          <w:rFonts w:ascii="Arial" w:hAnsi="Arial" w:cs="Arial"/>
        </w:rPr>
        <w:t>O Polo Prof. Altair da Silva Leme – UAB mant</w:t>
      </w:r>
      <w:r w:rsidR="003E45CD">
        <w:rPr>
          <w:rFonts w:ascii="Arial" w:hAnsi="Arial" w:cs="Arial"/>
        </w:rPr>
        <w:t>ém convê</w:t>
      </w:r>
      <w:r w:rsidRPr="00217B2B">
        <w:rPr>
          <w:rFonts w:ascii="Arial" w:hAnsi="Arial" w:cs="Arial"/>
        </w:rPr>
        <w:t>nio com as instituições Universidade Estadual de Londrina (UEL), Universidade Estadual de Ponta Grossa (UEPG), Universidade Federal do Paraná (UFPR) e Unicentro</w:t>
      </w:r>
      <w:r w:rsidR="003E45CD">
        <w:rPr>
          <w:rFonts w:ascii="Arial" w:hAnsi="Arial" w:cs="Arial"/>
        </w:rPr>
        <w:t>, entre outras instituições de ensino superior públicas as quais façam a oferta por intermédio de editais e enquadrem-se no perfil de atuação</w:t>
      </w:r>
      <w:r w:rsidRPr="00217B2B">
        <w:rPr>
          <w:rFonts w:ascii="Arial" w:hAnsi="Arial" w:cs="Arial"/>
        </w:rPr>
        <w:t>.</w:t>
      </w:r>
    </w:p>
    <w:p w:rsidR="00A05167" w:rsidRPr="00217B2B" w:rsidRDefault="00A05167" w:rsidP="003E45CD">
      <w:pPr>
        <w:spacing w:line="360" w:lineRule="auto"/>
        <w:ind w:firstLine="851"/>
        <w:jc w:val="both"/>
        <w:rPr>
          <w:rFonts w:ascii="Arial" w:hAnsi="Arial" w:cs="Arial"/>
        </w:rPr>
      </w:pPr>
      <w:r w:rsidRPr="00217B2B">
        <w:rPr>
          <w:rFonts w:ascii="Arial" w:hAnsi="Arial" w:cs="Arial"/>
        </w:rPr>
        <w:t>O Instituto Federal do Paraná – IFPR também oferta cursos superiores, porém o campus Colombo, até o presente momento, não encontra-se em pleno funcionamento, sendo ofertados apenas cursos técnicos integrados ao ensino médio, sendo o curso técnico em informática, na modalidade presencial e os cursos técnicos em agente comunitário de saúde e transações imobiliárias na modalidade à distância.</w:t>
      </w:r>
    </w:p>
    <w:p w:rsidR="00095404" w:rsidRPr="00217B2B" w:rsidRDefault="00A05167" w:rsidP="003E45CD">
      <w:pPr>
        <w:spacing w:line="360" w:lineRule="auto"/>
        <w:ind w:firstLine="851"/>
        <w:jc w:val="both"/>
        <w:rPr>
          <w:rFonts w:ascii="Arial" w:hAnsi="Arial" w:cs="Arial"/>
        </w:rPr>
      </w:pPr>
      <w:r w:rsidRPr="00217B2B">
        <w:rPr>
          <w:rFonts w:ascii="Arial" w:hAnsi="Arial" w:cs="Arial"/>
        </w:rPr>
        <w:lastRenderedPageBreak/>
        <w:t xml:space="preserve">Todavia, a população se empenha para ampliar o número de cursos superiores, </w:t>
      </w:r>
      <w:r w:rsidR="003E45CD">
        <w:rPr>
          <w:rFonts w:ascii="Arial" w:hAnsi="Arial" w:cs="Arial"/>
        </w:rPr>
        <w:t>em diversas áreas, uma vez que no Município a oferta ainda é relativamente pequena frente ao número de habitantes.</w:t>
      </w:r>
    </w:p>
    <w:p w:rsidR="00483061" w:rsidRDefault="00483061" w:rsidP="003E45CD">
      <w:pPr>
        <w:spacing w:line="360" w:lineRule="auto"/>
        <w:ind w:firstLine="851"/>
        <w:jc w:val="both"/>
        <w:rPr>
          <w:rFonts w:ascii="Arial" w:hAnsi="Arial" w:cs="Arial"/>
        </w:rPr>
      </w:pPr>
    </w:p>
    <w:p w:rsidR="003E45CD" w:rsidRDefault="003E45CD" w:rsidP="003E45CD">
      <w:pPr>
        <w:spacing w:line="360" w:lineRule="auto"/>
        <w:ind w:firstLine="851"/>
        <w:jc w:val="both"/>
        <w:rPr>
          <w:rFonts w:ascii="Arial" w:hAnsi="Arial" w:cs="Arial"/>
        </w:rPr>
      </w:pPr>
    </w:p>
    <w:p w:rsidR="003E45CD" w:rsidRPr="00217B2B" w:rsidRDefault="003E45CD" w:rsidP="003E45CD">
      <w:pPr>
        <w:spacing w:line="360" w:lineRule="auto"/>
        <w:ind w:firstLine="851"/>
        <w:jc w:val="both"/>
        <w:rPr>
          <w:rFonts w:ascii="Arial" w:hAnsi="Arial" w:cs="Arial"/>
        </w:rPr>
      </w:pPr>
    </w:p>
    <w:p w:rsidR="00483061" w:rsidRPr="00217B2B" w:rsidRDefault="003E45CD" w:rsidP="003E45CD">
      <w:pPr>
        <w:spacing w:line="360" w:lineRule="auto"/>
        <w:jc w:val="both"/>
        <w:rPr>
          <w:rFonts w:ascii="Arial" w:hAnsi="Arial" w:cs="Arial"/>
        </w:rPr>
      </w:pPr>
      <w:r>
        <w:rPr>
          <w:rFonts w:ascii="Arial" w:hAnsi="Arial" w:cs="Arial"/>
        </w:rPr>
        <w:t xml:space="preserve">5.3 </w:t>
      </w:r>
      <w:r w:rsidR="002D5218">
        <w:rPr>
          <w:rFonts w:ascii="Arial" w:hAnsi="Arial" w:cs="Arial"/>
        </w:rPr>
        <w:t>METAS E ESTRATÉGIAS</w:t>
      </w:r>
    </w:p>
    <w:p w:rsidR="003E45CD" w:rsidRDefault="003E45CD" w:rsidP="003E45CD">
      <w:pPr>
        <w:spacing w:line="360" w:lineRule="auto"/>
        <w:jc w:val="both"/>
        <w:rPr>
          <w:rFonts w:ascii="Arial" w:hAnsi="Arial" w:cs="Arial"/>
        </w:rPr>
      </w:pPr>
    </w:p>
    <w:p w:rsidR="00483061" w:rsidRPr="00217B2B" w:rsidRDefault="00483061" w:rsidP="003E45CD">
      <w:pPr>
        <w:spacing w:line="360" w:lineRule="auto"/>
        <w:jc w:val="both"/>
        <w:rPr>
          <w:rFonts w:ascii="Arial" w:hAnsi="Arial" w:cs="Arial"/>
        </w:rPr>
      </w:pPr>
      <w:r w:rsidRPr="003E45CD">
        <w:rPr>
          <w:rFonts w:ascii="Arial" w:hAnsi="Arial" w:cs="Arial"/>
          <w:b/>
        </w:rPr>
        <w:t>Meta 12:</w:t>
      </w:r>
      <w:r w:rsidRPr="00217B2B">
        <w:rPr>
          <w:rFonts w:ascii="Arial" w:hAnsi="Arial" w:cs="Arial"/>
        </w:rPr>
        <w:t xml:space="preserve"> Elevar a taxa bruta de matrícula na educação superior para 50% e a taxa líquida para 33% da população de 18 a 24 anos, assegurada a qualidade da oferta e expansão para, pelo menos, 40% das novas matrículas, no segmento público;</w:t>
      </w:r>
    </w:p>
    <w:p w:rsidR="00483061" w:rsidRPr="00217B2B" w:rsidRDefault="00483061" w:rsidP="003E45CD">
      <w:pPr>
        <w:spacing w:line="360" w:lineRule="auto"/>
        <w:jc w:val="both"/>
        <w:rPr>
          <w:rFonts w:ascii="Arial" w:hAnsi="Arial" w:cs="Arial"/>
        </w:rPr>
      </w:pPr>
    </w:p>
    <w:p w:rsidR="00483061" w:rsidRPr="003E45CD" w:rsidRDefault="00483061" w:rsidP="003E45CD">
      <w:pPr>
        <w:spacing w:line="360" w:lineRule="auto"/>
        <w:jc w:val="both"/>
        <w:rPr>
          <w:rFonts w:ascii="Arial" w:hAnsi="Arial" w:cs="Arial"/>
          <w:b/>
        </w:rPr>
      </w:pPr>
      <w:r w:rsidRPr="003E45CD">
        <w:rPr>
          <w:rFonts w:ascii="Arial" w:hAnsi="Arial" w:cs="Arial"/>
          <w:b/>
        </w:rPr>
        <w:t>Estratégias:</w:t>
      </w:r>
    </w:p>
    <w:p w:rsidR="003E45CD" w:rsidRPr="00217B2B" w:rsidRDefault="003E45CD" w:rsidP="003E45CD">
      <w:pPr>
        <w:spacing w:line="360" w:lineRule="auto"/>
        <w:jc w:val="both"/>
        <w:rPr>
          <w:rFonts w:ascii="Arial" w:hAnsi="Arial" w:cs="Arial"/>
        </w:rPr>
      </w:pPr>
    </w:p>
    <w:p w:rsidR="00483061" w:rsidRPr="003E45CD" w:rsidRDefault="00483061" w:rsidP="00BE66D9">
      <w:pPr>
        <w:pStyle w:val="PargrafodaLista"/>
        <w:numPr>
          <w:ilvl w:val="1"/>
          <w:numId w:val="30"/>
        </w:numPr>
        <w:spacing w:line="360" w:lineRule="auto"/>
        <w:jc w:val="both"/>
        <w:rPr>
          <w:rFonts w:ascii="Arial" w:hAnsi="Arial" w:cs="Arial"/>
        </w:rPr>
      </w:pPr>
      <w:r w:rsidRPr="003E45CD">
        <w:rPr>
          <w:rFonts w:ascii="Arial" w:hAnsi="Arial" w:cs="Arial"/>
        </w:rPr>
        <w:t>realizar pesquisas nas empresas locais visando a necessidade de demanda da formação profissional;</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0"/>
        </w:numPr>
        <w:spacing w:line="360" w:lineRule="auto"/>
        <w:jc w:val="both"/>
        <w:rPr>
          <w:rFonts w:ascii="Arial" w:hAnsi="Arial" w:cs="Arial"/>
        </w:rPr>
      </w:pPr>
      <w:r w:rsidRPr="003E45CD">
        <w:rPr>
          <w:rFonts w:ascii="Arial" w:hAnsi="Arial" w:cs="Arial"/>
        </w:rPr>
        <w:t>pleitear aos Governos Federal implantações de habilitações de cursos de interesse local;</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0"/>
        </w:numPr>
        <w:spacing w:line="360" w:lineRule="auto"/>
        <w:jc w:val="both"/>
        <w:rPr>
          <w:rFonts w:ascii="Arial" w:hAnsi="Arial" w:cs="Arial"/>
        </w:rPr>
      </w:pPr>
      <w:r w:rsidRPr="003E45CD">
        <w:rPr>
          <w:rFonts w:ascii="Arial" w:hAnsi="Arial" w:cs="Arial"/>
        </w:rPr>
        <w:t>apoiar as iniciativas das instituições de ensino superior na manutenção e ampliação de cursos superiores no Município;</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0"/>
        </w:numPr>
        <w:spacing w:line="360" w:lineRule="auto"/>
        <w:jc w:val="both"/>
        <w:rPr>
          <w:rFonts w:ascii="Arial" w:hAnsi="Arial" w:cs="Arial"/>
        </w:rPr>
      </w:pPr>
      <w:r w:rsidRPr="003E45CD">
        <w:rPr>
          <w:rFonts w:ascii="Arial" w:hAnsi="Arial" w:cs="Arial"/>
        </w:rPr>
        <w:t xml:space="preserve">oferecer apoio técnico às IES públicas e privadas para que implantem campus e/ou ofereçam cursos </w:t>
      </w:r>
      <w:r w:rsidR="00DF7E3A">
        <w:rPr>
          <w:rFonts w:ascii="Arial" w:hAnsi="Arial" w:cs="Arial"/>
        </w:rPr>
        <w:t>de extensão presencial e a distâ</w:t>
      </w:r>
      <w:r w:rsidRPr="003E45CD">
        <w:rPr>
          <w:rFonts w:ascii="Arial" w:hAnsi="Arial" w:cs="Arial"/>
        </w:rPr>
        <w:t>ncia no Município;</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0"/>
        </w:numPr>
        <w:spacing w:line="360" w:lineRule="auto"/>
        <w:jc w:val="both"/>
        <w:rPr>
          <w:rFonts w:ascii="Arial" w:hAnsi="Arial" w:cs="Arial"/>
        </w:rPr>
      </w:pPr>
      <w:r w:rsidRPr="003E45CD">
        <w:rPr>
          <w:rFonts w:ascii="Arial" w:hAnsi="Arial" w:cs="Arial"/>
        </w:rPr>
        <w:t xml:space="preserve">desenvolver um projeto de ação junto a Secretaria Municipal de Industria, Comércio, Turismo e Trabalho nas empresas privadas para conscientizar os empresários para </w:t>
      </w:r>
      <w:r w:rsidR="00DF7E3A">
        <w:rPr>
          <w:rFonts w:ascii="Arial" w:hAnsi="Arial" w:cs="Arial"/>
        </w:rPr>
        <w:t>oportunizar</w:t>
      </w:r>
      <w:r w:rsidRPr="003E45CD">
        <w:rPr>
          <w:rFonts w:ascii="Arial" w:hAnsi="Arial" w:cs="Arial"/>
        </w:rPr>
        <w:t xml:space="preserve"> a participação de seus empregados em cursos de nível superior, oferecendo também condições e locais para o desenvolvimento dos estágios curriculares;</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0"/>
        </w:numPr>
        <w:spacing w:line="360" w:lineRule="auto"/>
        <w:jc w:val="both"/>
        <w:rPr>
          <w:rFonts w:ascii="Arial" w:hAnsi="Arial" w:cs="Arial"/>
        </w:rPr>
      </w:pPr>
      <w:r w:rsidRPr="003E45CD">
        <w:rPr>
          <w:rFonts w:ascii="Arial" w:hAnsi="Arial" w:cs="Arial"/>
        </w:rPr>
        <w:lastRenderedPageBreak/>
        <w:t>incentivar e apoiar os profissionais do magistério que possuem apenas o nível médio para ingressarem em cursos superiores de interesse da educação;</w:t>
      </w:r>
    </w:p>
    <w:p w:rsidR="00483061" w:rsidRPr="00217B2B" w:rsidRDefault="00483061" w:rsidP="003E45CD">
      <w:pPr>
        <w:spacing w:line="360" w:lineRule="auto"/>
        <w:jc w:val="both"/>
        <w:rPr>
          <w:rFonts w:ascii="Arial" w:hAnsi="Arial" w:cs="Arial"/>
        </w:rPr>
      </w:pPr>
    </w:p>
    <w:p w:rsidR="00483061" w:rsidRDefault="00483061" w:rsidP="00BE66D9">
      <w:pPr>
        <w:pStyle w:val="PargrafodaLista"/>
        <w:numPr>
          <w:ilvl w:val="1"/>
          <w:numId w:val="30"/>
        </w:numPr>
        <w:spacing w:line="360" w:lineRule="auto"/>
        <w:jc w:val="both"/>
        <w:rPr>
          <w:rFonts w:ascii="Arial" w:hAnsi="Arial" w:cs="Arial"/>
        </w:rPr>
      </w:pPr>
      <w:r w:rsidRPr="003E45CD">
        <w:rPr>
          <w:rFonts w:ascii="Arial" w:hAnsi="Arial" w:cs="Arial"/>
        </w:rPr>
        <w:t>pleitear ao Ministério de Educação o fortalecimento do polo presencial da Universidade Aberta do Brasil (UAB) no Município, com cursos de interesse da comunidade e do empresariado local.</w:t>
      </w:r>
    </w:p>
    <w:p w:rsidR="007B6C35" w:rsidRPr="007B6C35" w:rsidRDefault="007B6C35" w:rsidP="007B6C35">
      <w:pPr>
        <w:pStyle w:val="PargrafodaLista"/>
        <w:rPr>
          <w:rFonts w:ascii="Arial" w:hAnsi="Arial" w:cs="Arial"/>
        </w:rPr>
      </w:pPr>
    </w:p>
    <w:p w:rsidR="007B6C35" w:rsidRPr="003E45CD" w:rsidRDefault="007B6C35" w:rsidP="007B6C35">
      <w:pPr>
        <w:pStyle w:val="PargrafodaLista"/>
        <w:spacing w:line="360" w:lineRule="auto"/>
        <w:ind w:left="1080"/>
        <w:jc w:val="both"/>
        <w:rPr>
          <w:rFonts w:ascii="Arial" w:hAnsi="Arial" w:cs="Arial"/>
        </w:rPr>
      </w:pPr>
    </w:p>
    <w:p w:rsidR="00483061" w:rsidRPr="00217B2B" w:rsidRDefault="00483061" w:rsidP="003E45CD">
      <w:pPr>
        <w:spacing w:line="360" w:lineRule="auto"/>
        <w:jc w:val="both"/>
        <w:rPr>
          <w:rFonts w:ascii="Arial" w:hAnsi="Arial" w:cs="Arial"/>
        </w:rPr>
      </w:pPr>
      <w:r w:rsidRPr="003E45CD">
        <w:rPr>
          <w:rFonts w:ascii="Arial" w:hAnsi="Arial" w:cs="Arial"/>
          <w:b/>
        </w:rPr>
        <w:t>Meta 13:</w:t>
      </w:r>
      <w:r w:rsidRPr="00217B2B">
        <w:rPr>
          <w:rFonts w:ascii="Arial" w:hAnsi="Arial" w:cs="Arial"/>
        </w:rPr>
        <w:t xml:space="preserve"> Elevar a qualidade da educação superior e ampliar a proporção de mestres e doutores do corpo docente em efetivo exercício no conjunto do sistema de educação superior para 75%, sendo, do total, no mínimo, 35% doutores;</w:t>
      </w:r>
    </w:p>
    <w:p w:rsidR="00483061" w:rsidRPr="00217B2B" w:rsidRDefault="00483061" w:rsidP="003E45CD">
      <w:pPr>
        <w:spacing w:line="360" w:lineRule="auto"/>
        <w:jc w:val="both"/>
        <w:rPr>
          <w:rFonts w:ascii="Arial" w:hAnsi="Arial" w:cs="Arial"/>
        </w:rPr>
      </w:pPr>
    </w:p>
    <w:p w:rsidR="00483061" w:rsidRPr="003E45CD" w:rsidRDefault="00483061" w:rsidP="003E45CD">
      <w:pPr>
        <w:spacing w:line="360" w:lineRule="auto"/>
        <w:jc w:val="both"/>
        <w:rPr>
          <w:rFonts w:ascii="Arial" w:hAnsi="Arial" w:cs="Arial"/>
          <w:b/>
        </w:rPr>
      </w:pPr>
      <w:r w:rsidRPr="003E45CD">
        <w:rPr>
          <w:rFonts w:ascii="Arial" w:hAnsi="Arial" w:cs="Arial"/>
          <w:b/>
        </w:rPr>
        <w:t>Estratégias:</w:t>
      </w:r>
    </w:p>
    <w:p w:rsidR="003E45CD" w:rsidRPr="00217B2B" w:rsidRDefault="003E45CD" w:rsidP="003E45CD">
      <w:pPr>
        <w:spacing w:line="360" w:lineRule="auto"/>
        <w:jc w:val="both"/>
        <w:rPr>
          <w:rFonts w:ascii="Arial" w:hAnsi="Arial" w:cs="Arial"/>
        </w:rPr>
      </w:pPr>
    </w:p>
    <w:p w:rsidR="00483061" w:rsidRPr="003E45CD" w:rsidRDefault="00483061" w:rsidP="00BE66D9">
      <w:pPr>
        <w:pStyle w:val="PargrafodaLista"/>
        <w:numPr>
          <w:ilvl w:val="1"/>
          <w:numId w:val="31"/>
        </w:numPr>
        <w:spacing w:line="360" w:lineRule="auto"/>
        <w:jc w:val="both"/>
        <w:rPr>
          <w:rFonts w:ascii="Arial" w:hAnsi="Arial" w:cs="Arial"/>
        </w:rPr>
      </w:pPr>
      <w:r w:rsidRPr="003E45CD">
        <w:rPr>
          <w:rFonts w:ascii="Arial" w:hAnsi="Arial" w:cs="Arial"/>
        </w:rPr>
        <w:t>possibilitar o uso de instalações e equipamentos da rede municipal para aplicação de instrumentos de avaliação do ensino superior;</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1"/>
        </w:numPr>
        <w:spacing w:line="360" w:lineRule="auto"/>
        <w:jc w:val="both"/>
        <w:rPr>
          <w:rFonts w:ascii="Arial" w:hAnsi="Arial" w:cs="Arial"/>
        </w:rPr>
      </w:pPr>
      <w:r w:rsidRPr="003E45CD">
        <w:rPr>
          <w:rFonts w:ascii="Arial" w:hAnsi="Arial" w:cs="Arial"/>
        </w:rPr>
        <w:t>dar condições para os profissionais do magistério participarem dos instrumentos de avaliação organizados pelas IES;</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1"/>
        </w:numPr>
        <w:spacing w:line="360" w:lineRule="auto"/>
        <w:jc w:val="both"/>
        <w:rPr>
          <w:rFonts w:ascii="Arial" w:hAnsi="Arial" w:cs="Arial"/>
        </w:rPr>
      </w:pPr>
      <w:r w:rsidRPr="003E45CD">
        <w:rPr>
          <w:rFonts w:ascii="Arial" w:hAnsi="Arial" w:cs="Arial"/>
        </w:rPr>
        <w:t>realizar periodicamente pesquisa entre os profissionais da educação graduados em Pedagogia da rede municipal e da rede estadual de ensino, propondo com base nestas informações, o aperfeiçoamento dos cursos superiores de educação, de modo a otimizar seu conteúdo curricular para a aplicação na educação básica.</w:t>
      </w:r>
    </w:p>
    <w:p w:rsidR="00483061" w:rsidRPr="00217B2B" w:rsidRDefault="00483061" w:rsidP="003E45CD">
      <w:pPr>
        <w:spacing w:line="360" w:lineRule="auto"/>
        <w:jc w:val="both"/>
        <w:rPr>
          <w:rFonts w:ascii="Arial" w:hAnsi="Arial" w:cs="Arial"/>
        </w:rPr>
      </w:pPr>
    </w:p>
    <w:p w:rsidR="00483061" w:rsidRPr="00217B2B" w:rsidRDefault="00483061" w:rsidP="003E45CD">
      <w:pPr>
        <w:spacing w:line="360" w:lineRule="auto"/>
        <w:jc w:val="both"/>
        <w:rPr>
          <w:rFonts w:ascii="Arial" w:hAnsi="Arial" w:cs="Arial"/>
        </w:rPr>
      </w:pPr>
      <w:r w:rsidRPr="003E45CD">
        <w:rPr>
          <w:rFonts w:ascii="Arial" w:hAnsi="Arial" w:cs="Arial"/>
          <w:b/>
        </w:rPr>
        <w:t>Meta 14:</w:t>
      </w:r>
      <w:r w:rsidRPr="00217B2B">
        <w:rPr>
          <w:rFonts w:ascii="Arial" w:hAnsi="Arial" w:cs="Arial"/>
        </w:rPr>
        <w:t xml:space="preserve"> Elevar o número de matrículas na pós-graduação stricto sensu, para atingir a titulação anual de 60 mil mestres e 25 mil doutores. </w:t>
      </w:r>
    </w:p>
    <w:p w:rsidR="00483061" w:rsidRPr="00217B2B" w:rsidRDefault="00483061" w:rsidP="003E45CD">
      <w:pPr>
        <w:spacing w:line="360" w:lineRule="auto"/>
        <w:jc w:val="both"/>
        <w:rPr>
          <w:rFonts w:ascii="Arial" w:hAnsi="Arial" w:cs="Arial"/>
        </w:rPr>
      </w:pPr>
    </w:p>
    <w:p w:rsidR="00483061" w:rsidRPr="003E45CD" w:rsidRDefault="00483061" w:rsidP="003E45CD">
      <w:pPr>
        <w:spacing w:line="360" w:lineRule="auto"/>
        <w:jc w:val="both"/>
        <w:rPr>
          <w:rFonts w:ascii="Arial" w:hAnsi="Arial" w:cs="Arial"/>
          <w:b/>
        </w:rPr>
      </w:pPr>
      <w:r w:rsidRPr="003E45CD">
        <w:rPr>
          <w:rFonts w:ascii="Arial" w:hAnsi="Arial" w:cs="Arial"/>
          <w:b/>
        </w:rPr>
        <w:t>Estratégias:</w:t>
      </w:r>
    </w:p>
    <w:p w:rsidR="003E45CD" w:rsidRPr="00217B2B" w:rsidRDefault="003E45CD" w:rsidP="003E45CD">
      <w:pPr>
        <w:spacing w:line="360" w:lineRule="auto"/>
        <w:jc w:val="both"/>
        <w:rPr>
          <w:rFonts w:ascii="Arial" w:hAnsi="Arial" w:cs="Arial"/>
        </w:rPr>
      </w:pPr>
    </w:p>
    <w:p w:rsidR="00483061" w:rsidRPr="003E45CD" w:rsidRDefault="00483061" w:rsidP="00BE66D9">
      <w:pPr>
        <w:pStyle w:val="PargrafodaLista"/>
        <w:numPr>
          <w:ilvl w:val="1"/>
          <w:numId w:val="32"/>
        </w:numPr>
        <w:spacing w:line="360" w:lineRule="auto"/>
        <w:jc w:val="both"/>
        <w:rPr>
          <w:rFonts w:ascii="Arial" w:hAnsi="Arial" w:cs="Arial"/>
        </w:rPr>
      </w:pPr>
      <w:r w:rsidRPr="003E45CD">
        <w:rPr>
          <w:rFonts w:ascii="Arial" w:hAnsi="Arial" w:cs="Arial"/>
        </w:rPr>
        <w:t>fortalecer no Plano de Carreira do magistério a promoção por titulação aos que concluírem o curso de Mestrado e Doutorado em educação;</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2"/>
        </w:numPr>
        <w:spacing w:line="360" w:lineRule="auto"/>
        <w:jc w:val="both"/>
        <w:rPr>
          <w:rFonts w:ascii="Arial" w:hAnsi="Arial" w:cs="Arial"/>
        </w:rPr>
      </w:pPr>
      <w:r w:rsidRPr="003E45CD">
        <w:rPr>
          <w:rFonts w:ascii="Arial" w:hAnsi="Arial" w:cs="Arial"/>
        </w:rPr>
        <w:t>aprovar norma que permita a licença remunerada dos profissionais do magistério para a participação em cursos de Mestrado e Doutorado;</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2"/>
        </w:numPr>
        <w:spacing w:line="360" w:lineRule="auto"/>
        <w:jc w:val="both"/>
        <w:rPr>
          <w:rFonts w:ascii="Arial" w:hAnsi="Arial" w:cs="Arial"/>
        </w:rPr>
      </w:pPr>
      <w:r w:rsidRPr="003E45CD">
        <w:rPr>
          <w:rFonts w:ascii="Arial" w:hAnsi="Arial" w:cs="Arial"/>
        </w:rPr>
        <w:t>apoiar a oferta de cursos de pós-graduação stricto sensu no Município, utilizando inclusive metodologias, recursos e tecnologias de educação a distância;</w:t>
      </w:r>
    </w:p>
    <w:p w:rsidR="00483061" w:rsidRPr="00217B2B" w:rsidRDefault="00483061" w:rsidP="003E45CD">
      <w:pPr>
        <w:spacing w:line="360" w:lineRule="auto"/>
        <w:jc w:val="both"/>
        <w:rPr>
          <w:rFonts w:ascii="Arial" w:hAnsi="Arial" w:cs="Arial"/>
        </w:rPr>
      </w:pPr>
    </w:p>
    <w:p w:rsidR="00483061" w:rsidRPr="003E45CD" w:rsidRDefault="00483061" w:rsidP="00BE66D9">
      <w:pPr>
        <w:pStyle w:val="PargrafodaLista"/>
        <w:numPr>
          <w:ilvl w:val="1"/>
          <w:numId w:val="32"/>
        </w:numPr>
        <w:spacing w:line="360" w:lineRule="auto"/>
        <w:jc w:val="both"/>
        <w:rPr>
          <w:rFonts w:ascii="Arial" w:hAnsi="Arial" w:cs="Arial"/>
        </w:rPr>
      </w:pPr>
      <w:r w:rsidRPr="003E45CD">
        <w:rPr>
          <w:rFonts w:ascii="Arial" w:hAnsi="Arial" w:cs="Arial"/>
        </w:rPr>
        <w:t>implementar ações para reduzir as desigualdades étnico-raciais e regionais e para favorecer o acesso das populações do campo a programas de mestrado e doutorado.</w:t>
      </w:r>
    </w:p>
    <w:p w:rsidR="00FB7FDC" w:rsidRPr="00217B2B" w:rsidRDefault="00FB7FDC" w:rsidP="00A47443">
      <w:pPr>
        <w:spacing w:line="360" w:lineRule="auto"/>
        <w:jc w:val="both"/>
        <w:rPr>
          <w:rFonts w:ascii="Arial" w:hAnsi="Arial" w:cs="Arial"/>
        </w:rPr>
      </w:pPr>
    </w:p>
    <w:p w:rsidR="00FB7FDC" w:rsidRPr="00A47443" w:rsidRDefault="00FB7FDC" w:rsidP="00BE66D9">
      <w:pPr>
        <w:pStyle w:val="PargrafodaLista"/>
        <w:numPr>
          <w:ilvl w:val="0"/>
          <w:numId w:val="22"/>
        </w:numPr>
        <w:spacing w:line="360" w:lineRule="auto"/>
        <w:jc w:val="both"/>
        <w:rPr>
          <w:rFonts w:ascii="Arial" w:hAnsi="Arial" w:cs="Arial"/>
          <w:b/>
        </w:rPr>
      </w:pPr>
      <w:r w:rsidRPr="00A47443">
        <w:rPr>
          <w:rFonts w:ascii="Arial" w:hAnsi="Arial" w:cs="Arial"/>
          <w:b/>
        </w:rPr>
        <w:t xml:space="preserve">EDUCAÇÃO ESPECIAL </w:t>
      </w:r>
    </w:p>
    <w:p w:rsidR="00FB7FDC" w:rsidRPr="00217B2B" w:rsidRDefault="00FB7FDC" w:rsidP="00A47443">
      <w:pPr>
        <w:spacing w:line="360" w:lineRule="auto"/>
        <w:jc w:val="both"/>
        <w:rPr>
          <w:rFonts w:ascii="Arial" w:hAnsi="Arial" w:cs="Arial"/>
        </w:rPr>
      </w:pPr>
    </w:p>
    <w:p w:rsidR="00FB7FDC" w:rsidRPr="00217B2B" w:rsidRDefault="00A47443" w:rsidP="00A47443">
      <w:pPr>
        <w:spacing w:line="360" w:lineRule="auto"/>
        <w:jc w:val="both"/>
        <w:rPr>
          <w:rFonts w:ascii="Arial" w:hAnsi="Arial" w:cs="Arial"/>
        </w:rPr>
      </w:pPr>
      <w:r>
        <w:rPr>
          <w:rFonts w:ascii="Arial" w:hAnsi="Arial" w:cs="Arial"/>
        </w:rPr>
        <w:t xml:space="preserve">6.1 </w:t>
      </w:r>
      <w:r w:rsidR="002D5218">
        <w:rPr>
          <w:rFonts w:ascii="Arial" w:hAnsi="Arial" w:cs="Arial"/>
        </w:rPr>
        <w:t>HISTÓRICO E CONCEITO</w:t>
      </w:r>
    </w:p>
    <w:p w:rsidR="00FB7FDC" w:rsidRPr="00217B2B" w:rsidRDefault="00FB7FDC" w:rsidP="00A47443">
      <w:pPr>
        <w:spacing w:line="360" w:lineRule="auto"/>
        <w:jc w:val="both"/>
        <w:rPr>
          <w:rFonts w:ascii="Arial" w:hAnsi="Arial" w:cs="Arial"/>
        </w:rPr>
      </w:pPr>
    </w:p>
    <w:p w:rsidR="00FB7FDC" w:rsidRPr="00217B2B" w:rsidRDefault="00FB7FDC" w:rsidP="00A47443">
      <w:pPr>
        <w:spacing w:line="360" w:lineRule="auto"/>
        <w:ind w:firstLine="851"/>
        <w:jc w:val="both"/>
        <w:rPr>
          <w:rFonts w:ascii="Arial" w:hAnsi="Arial" w:cs="Arial"/>
        </w:rPr>
      </w:pPr>
      <w:r w:rsidRPr="00217B2B">
        <w:rPr>
          <w:rFonts w:ascii="Arial" w:hAnsi="Arial" w:cs="Arial"/>
        </w:rPr>
        <w:t>O atendimento às pessoas com deficiência teve início na época do Império com a criação, no Rio de janeiro, de duas instituições: O Imperial Instituto dos Meninos Cegos, em 1854, cuja denominação atual é Instituto Benjamin Constant e o Instituto dos Surdos Mudos, em 1857, cuja denomina</w:t>
      </w:r>
      <w:r w:rsidR="00A47443">
        <w:rPr>
          <w:rFonts w:ascii="Arial" w:hAnsi="Arial" w:cs="Arial"/>
        </w:rPr>
        <w:t xml:space="preserve">ção atual Instituto Nacional da </w:t>
      </w:r>
      <w:r w:rsidRPr="00217B2B">
        <w:rPr>
          <w:rFonts w:ascii="Arial" w:hAnsi="Arial" w:cs="Arial"/>
        </w:rPr>
        <w:t xml:space="preserve">Educação dos Surdos.  No início do século passado, mais precisamente no ano de 1926, é criado o Instituto Pestalozzi, instituição particular especializada para o atendimento às pessoas com deficiência mental. No ano de 1954 é fundada a primeira Associação de Pais e Amigos dos Excepcionais - APAE.  </w:t>
      </w:r>
    </w:p>
    <w:p w:rsidR="00FB7FDC" w:rsidRPr="00217B2B" w:rsidRDefault="00FB7FDC" w:rsidP="00A47443">
      <w:pPr>
        <w:spacing w:line="360" w:lineRule="auto"/>
        <w:ind w:firstLine="851"/>
        <w:jc w:val="both"/>
        <w:rPr>
          <w:rFonts w:ascii="Arial" w:hAnsi="Arial" w:cs="Arial"/>
        </w:rPr>
      </w:pPr>
      <w:r w:rsidRPr="00217B2B">
        <w:rPr>
          <w:rFonts w:ascii="Arial" w:hAnsi="Arial" w:cs="Arial"/>
        </w:rPr>
        <w:t xml:space="preserve">A primeira Lei de Diretrizes e Bases da Educação Nacional – Lei nº 4.024/61 expressava em seu texto o direito dos “excepcionais” à educação, preferentemente dentro do sistema geral do ensino. </w:t>
      </w:r>
    </w:p>
    <w:p w:rsidR="00A47443" w:rsidRDefault="00FB7FDC" w:rsidP="00A47443">
      <w:pPr>
        <w:spacing w:line="360" w:lineRule="auto"/>
        <w:ind w:firstLine="851"/>
        <w:jc w:val="both"/>
        <w:rPr>
          <w:rFonts w:ascii="Arial" w:hAnsi="Arial" w:cs="Arial"/>
        </w:rPr>
      </w:pPr>
      <w:r w:rsidRPr="00217B2B">
        <w:rPr>
          <w:rFonts w:ascii="Arial" w:hAnsi="Arial" w:cs="Arial"/>
        </w:rPr>
        <w:t>Em 1970 foi criado no Ministério de Educação o Centro Nacional de Educação Especial – CENESP, órgão que ficou responsável pela coordenação da educação especial no Brasil, o qual impulsionou as ações educacionais voltadas às pessoas com deficiência ou super</w:t>
      </w:r>
      <w:r w:rsidR="007B6C35">
        <w:rPr>
          <w:rFonts w:ascii="Arial" w:hAnsi="Arial" w:cs="Arial"/>
        </w:rPr>
        <w:t>d</w:t>
      </w:r>
      <w:r w:rsidRPr="00217B2B">
        <w:rPr>
          <w:rFonts w:ascii="Arial" w:hAnsi="Arial" w:cs="Arial"/>
        </w:rPr>
        <w:t>otação.</w:t>
      </w:r>
    </w:p>
    <w:p w:rsidR="00FB7FDC" w:rsidRPr="00217B2B" w:rsidRDefault="00FB7FDC" w:rsidP="00A47443">
      <w:pPr>
        <w:spacing w:line="360" w:lineRule="auto"/>
        <w:ind w:firstLine="851"/>
        <w:jc w:val="both"/>
        <w:rPr>
          <w:rFonts w:ascii="Arial" w:hAnsi="Arial" w:cs="Arial"/>
        </w:rPr>
      </w:pPr>
      <w:r w:rsidRPr="00217B2B">
        <w:rPr>
          <w:rFonts w:ascii="Arial" w:hAnsi="Arial" w:cs="Arial"/>
        </w:rPr>
        <w:t xml:space="preserve">A Lei nº 5.692/71, que estabeleceu reformas na educação básica e criou o ensino de 1º grau, introduziu a necessidade de tratamento especial aos alunos que apresentassem alguma condição especial de aprendizagem. </w:t>
      </w:r>
    </w:p>
    <w:p w:rsidR="00FB7FDC" w:rsidRPr="00217B2B" w:rsidRDefault="00FB7FDC" w:rsidP="00A47443">
      <w:pPr>
        <w:spacing w:line="360" w:lineRule="auto"/>
        <w:jc w:val="both"/>
        <w:rPr>
          <w:rFonts w:ascii="Arial" w:hAnsi="Arial" w:cs="Arial"/>
        </w:rPr>
      </w:pPr>
    </w:p>
    <w:p w:rsidR="00FB7FDC" w:rsidRPr="00A47443" w:rsidRDefault="00FB7FDC" w:rsidP="007D1038">
      <w:pPr>
        <w:spacing w:line="360" w:lineRule="auto"/>
        <w:ind w:left="2268"/>
        <w:jc w:val="both"/>
        <w:rPr>
          <w:rFonts w:ascii="Arial" w:hAnsi="Arial" w:cs="Arial"/>
          <w:sz w:val="20"/>
          <w:szCs w:val="20"/>
        </w:rPr>
      </w:pPr>
      <w:r w:rsidRPr="00A47443">
        <w:rPr>
          <w:rFonts w:ascii="Arial" w:hAnsi="Arial" w:cs="Arial"/>
          <w:sz w:val="20"/>
          <w:szCs w:val="20"/>
        </w:rPr>
        <w:t xml:space="preserve">Art. 9º Os alunos que apresentem deficiências físicas ou mentais, os que se encontrem em atraso considerável quanto à idade regular de matrícula e os superdotados deverão receber tratamento especial, de acordo com as normas fixadas pelos competentes Conselhos de Educação. </w:t>
      </w:r>
    </w:p>
    <w:p w:rsidR="00FB7FDC" w:rsidRPr="00217B2B" w:rsidRDefault="00FB7FDC" w:rsidP="007D1038">
      <w:pPr>
        <w:spacing w:line="360" w:lineRule="auto"/>
        <w:ind w:firstLine="851"/>
        <w:jc w:val="both"/>
        <w:rPr>
          <w:rFonts w:ascii="Arial" w:hAnsi="Arial" w:cs="Arial"/>
        </w:rPr>
      </w:pPr>
      <w:r w:rsidRPr="00217B2B">
        <w:rPr>
          <w:rFonts w:ascii="Arial" w:hAnsi="Arial" w:cs="Arial"/>
        </w:rPr>
        <w:tab/>
      </w:r>
    </w:p>
    <w:p w:rsidR="00FB7FDC" w:rsidRPr="00217B2B" w:rsidRDefault="00FB7FDC" w:rsidP="007D1038">
      <w:pPr>
        <w:spacing w:line="360" w:lineRule="auto"/>
        <w:ind w:firstLine="851"/>
        <w:jc w:val="both"/>
        <w:rPr>
          <w:rFonts w:ascii="Arial" w:hAnsi="Arial" w:cs="Arial"/>
        </w:rPr>
      </w:pPr>
      <w:r w:rsidRPr="00217B2B">
        <w:rPr>
          <w:rFonts w:ascii="Arial" w:hAnsi="Arial" w:cs="Arial"/>
        </w:rPr>
        <w:t>Inexistente qualquer menção sobre a educação especial nas constituições anteriores, a atual a coloca como uma obrigaç</w:t>
      </w:r>
      <w:r w:rsidR="007D1038">
        <w:rPr>
          <w:rFonts w:ascii="Arial" w:hAnsi="Arial" w:cs="Arial"/>
        </w:rPr>
        <w:t>ão do Poder Público.</w:t>
      </w:r>
    </w:p>
    <w:p w:rsidR="00FB7FDC" w:rsidRPr="007D1038" w:rsidRDefault="00FB7FDC" w:rsidP="007D1038">
      <w:pPr>
        <w:spacing w:line="360" w:lineRule="auto"/>
        <w:ind w:left="2268"/>
        <w:jc w:val="both"/>
        <w:rPr>
          <w:rFonts w:ascii="Arial" w:hAnsi="Arial" w:cs="Arial"/>
          <w:sz w:val="20"/>
          <w:szCs w:val="20"/>
        </w:rPr>
      </w:pPr>
      <w:r w:rsidRPr="007D1038">
        <w:rPr>
          <w:rFonts w:ascii="Arial" w:hAnsi="Arial" w:cs="Arial"/>
          <w:sz w:val="20"/>
          <w:szCs w:val="20"/>
        </w:rPr>
        <w:t>Art. 208</w:t>
      </w:r>
      <w:r w:rsidR="007B6C35" w:rsidRPr="00A47443">
        <w:rPr>
          <w:rFonts w:ascii="Arial" w:hAnsi="Arial" w:cs="Arial"/>
          <w:sz w:val="20"/>
          <w:szCs w:val="20"/>
        </w:rPr>
        <w:t>º</w:t>
      </w:r>
      <w:r w:rsidRPr="007D1038">
        <w:rPr>
          <w:rFonts w:ascii="Arial" w:hAnsi="Arial" w:cs="Arial"/>
          <w:sz w:val="20"/>
          <w:szCs w:val="20"/>
        </w:rPr>
        <w:t xml:space="preserve">.  O dever do Estado para com a educação será efetivado mediante a garantia de: </w:t>
      </w:r>
    </w:p>
    <w:p w:rsidR="00FB7FDC" w:rsidRPr="007D1038" w:rsidRDefault="00FB7FDC" w:rsidP="007D1038">
      <w:pPr>
        <w:spacing w:line="360" w:lineRule="auto"/>
        <w:ind w:left="2268"/>
        <w:jc w:val="both"/>
        <w:rPr>
          <w:rFonts w:ascii="Arial" w:hAnsi="Arial" w:cs="Arial"/>
          <w:sz w:val="20"/>
          <w:szCs w:val="20"/>
        </w:rPr>
      </w:pPr>
      <w:r w:rsidRPr="007D1038">
        <w:rPr>
          <w:rFonts w:ascii="Arial" w:hAnsi="Arial" w:cs="Arial"/>
          <w:sz w:val="20"/>
          <w:szCs w:val="20"/>
        </w:rPr>
        <w:t>[...]</w:t>
      </w:r>
    </w:p>
    <w:p w:rsidR="00FB7FDC" w:rsidRPr="007D1038" w:rsidRDefault="00FB7FDC" w:rsidP="007D1038">
      <w:pPr>
        <w:spacing w:line="360" w:lineRule="auto"/>
        <w:ind w:left="2268"/>
        <w:jc w:val="both"/>
        <w:rPr>
          <w:rFonts w:ascii="Arial" w:hAnsi="Arial" w:cs="Arial"/>
          <w:sz w:val="20"/>
          <w:szCs w:val="20"/>
        </w:rPr>
      </w:pPr>
      <w:r w:rsidRPr="007D1038">
        <w:rPr>
          <w:rFonts w:ascii="Arial" w:hAnsi="Arial" w:cs="Arial"/>
          <w:sz w:val="20"/>
          <w:szCs w:val="20"/>
        </w:rPr>
        <w:t xml:space="preserve">III- atendimento educacional especializado aos portadores de deficiência, preferencialmente na rede regular de ensino; </w:t>
      </w:r>
    </w:p>
    <w:p w:rsidR="00FB7FDC" w:rsidRPr="00217B2B" w:rsidRDefault="00FB7FDC" w:rsidP="007D1038">
      <w:pPr>
        <w:spacing w:line="360" w:lineRule="auto"/>
        <w:jc w:val="both"/>
        <w:rPr>
          <w:rFonts w:ascii="Arial" w:hAnsi="Arial" w:cs="Arial"/>
        </w:rPr>
      </w:pPr>
      <w:r w:rsidRPr="00217B2B">
        <w:rPr>
          <w:rFonts w:ascii="Arial" w:hAnsi="Arial" w:cs="Arial"/>
        </w:rPr>
        <w:tab/>
      </w:r>
    </w:p>
    <w:p w:rsidR="00FB7FDC" w:rsidRDefault="00FB7FDC" w:rsidP="007D1038">
      <w:pPr>
        <w:spacing w:line="360" w:lineRule="auto"/>
        <w:ind w:firstLine="851"/>
        <w:jc w:val="both"/>
        <w:rPr>
          <w:rFonts w:ascii="Arial" w:hAnsi="Arial" w:cs="Arial"/>
        </w:rPr>
      </w:pPr>
      <w:r w:rsidRPr="00217B2B">
        <w:rPr>
          <w:rFonts w:ascii="Arial" w:hAnsi="Arial" w:cs="Arial"/>
        </w:rPr>
        <w:t>A LDB também garantiu e</w:t>
      </w:r>
      <w:r w:rsidR="007D1038">
        <w:rPr>
          <w:rFonts w:ascii="Arial" w:hAnsi="Arial" w:cs="Arial"/>
        </w:rPr>
        <w:t xml:space="preserve">ste atendimento especializado, reafirmando seu caráter </w:t>
      </w:r>
      <w:r w:rsidRPr="00217B2B">
        <w:rPr>
          <w:rFonts w:ascii="Arial" w:hAnsi="Arial" w:cs="Arial"/>
        </w:rPr>
        <w:t>gratuito.</w:t>
      </w:r>
    </w:p>
    <w:p w:rsidR="007D1038" w:rsidRPr="00217B2B" w:rsidRDefault="007D1038" w:rsidP="007D1038">
      <w:pPr>
        <w:spacing w:line="360" w:lineRule="auto"/>
        <w:jc w:val="both"/>
        <w:rPr>
          <w:rFonts w:ascii="Arial" w:hAnsi="Arial" w:cs="Arial"/>
        </w:rPr>
      </w:pPr>
    </w:p>
    <w:p w:rsidR="00FB7FDC" w:rsidRPr="007D1038" w:rsidRDefault="00FB7FDC" w:rsidP="007D1038">
      <w:pPr>
        <w:spacing w:line="360" w:lineRule="auto"/>
        <w:ind w:left="2268"/>
        <w:jc w:val="both"/>
        <w:rPr>
          <w:rFonts w:ascii="Arial" w:hAnsi="Arial" w:cs="Arial"/>
          <w:sz w:val="20"/>
          <w:szCs w:val="20"/>
        </w:rPr>
      </w:pPr>
      <w:r w:rsidRPr="007D1038">
        <w:rPr>
          <w:rFonts w:ascii="Arial" w:hAnsi="Arial" w:cs="Arial"/>
          <w:sz w:val="20"/>
          <w:szCs w:val="20"/>
        </w:rPr>
        <w:t xml:space="preserve">Art. 4º O dever do Estado com a educação escolar pública será efetivado mediante a garantia de: </w:t>
      </w:r>
    </w:p>
    <w:p w:rsidR="00FB7FDC" w:rsidRPr="007D1038" w:rsidRDefault="00FB7FDC" w:rsidP="007D1038">
      <w:pPr>
        <w:spacing w:line="360" w:lineRule="auto"/>
        <w:ind w:left="2268"/>
        <w:jc w:val="both"/>
        <w:rPr>
          <w:rFonts w:ascii="Arial" w:hAnsi="Arial" w:cs="Arial"/>
          <w:sz w:val="20"/>
          <w:szCs w:val="20"/>
        </w:rPr>
      </w:pPr>
      <w:r w:rsidRPr="007D1038">
        <w:rPr>
          <w:rFonts w:ascii="Arial" w:hAnsi="Arial" w:cs="Arial"/>
          <w:sz w:val="20"/>
          <w:szCs w:val="20"/>
        </w:rPr>
        <w:t>[...]</w:t>
      </w:r>
    </w:p>
    <w:p w:rsidR="00FB7FDC" w:rsidRPr="007D1038" w:rsidRDefault="00FB7FDC" w:rsidP="007D1038">
      <w:pPr>
        <w:spacing w:line="360" w:lineRule="auto"/>
        <w:ind w:left="2268"/>
        <w:jc w:val="both"/>
        <w:rPr>
          <w:rFonts w:ascii="Arial" w:hAnsi="Arial" w:cs="Arial"/>
          <w:sz w:val="20"/>
          <w:szCs w:val="20"/>
        </w:rPr>
      </w:pPr>
      <w:r w:rsidRPr="007D1038">
        <w:rPr>
          <w:rFonts w:ascii="Arial" w:hAnsi="Arial" w:cs="Arial"/>
          <w:sz w:val="20"/>
          <w:szCs w:val="20"/>
        </w:rPr>
        <w:t xml:space="preserve">III - atendimento educacional especializado gratuito aos educandos com necessidades especiais, preferentemente na rede regular de ensino; </w:t>
      </w:r>
    </w:p>
    <w:p w:rsidR="00FB7FDC" w:rsidRDefault="00FB7FDC" w:rsidP="007D1038">
      <w:pPr>
        <w:spacing w:line="360" w:lineRule="auto"/>
        <w:jc w:val="both"/>
        <w:rPr>
          <w:rFonts w:ascii="Arial" w:hAnsi="Arial" w:cs="Arial"/>
        </w:rPr>
      </w:pPr>
    </w:p>
    <w:p w:rsidR="00735978" w:rsidRDefault="00735978" w:rsidP="00112CB6">
      <w:pPr>
        <w:spacing w:line="360" w:lineRule="auto"/>
        <w:jc w:val="both"/>
        <w:rPr>
          <w:rFonts w:ascii="Arial" w:hAnsi="Arial" w:cs="Arial"/>
        </w:rPr>
      </w:pPr>
      <w:r>
        <w:rPr>
          <w:rFonts w:ascii="Arial" w:hAnsi="Arial" w:cs="Arial"/>
        </w:rPr>
        <w:t xml:space="preserve">6.2 </w:t>
      </w:r>
      <w:r w:rsidR="002D5218">
        <w:rPr>
          <w:rFonts w:ascii="Arial" w:hAnsi="Arial" w:cs="Arial"/>
        </w:rPr>
        <w:t>DIRETRIZES</w:t>
      </w:r>
    </w:p>
    <w:p w:rsidR="00112CB6" w:rsidRDefault="00112CB6" w:rsidP="00112CB6">
      <w:pPr>
        <w:spacing w:line="360" w:lineRule="auto"/>
        <w:jc w:val="both"/>
        <w:rPr>
          <w:rFonts w:ascii="Arial" w:hAnsi="Arial" w:cs="Arial"/>
        </w:rPr>
      </w:pPr>
    </w:p>
    <w:p w:rsidR="00112CB6" w:rsidRPr="002E4A85" w:rsidRDefault="00112CB6" w:rsidP="00112CB6">
      <w:pPr>
        <w:spacing w:line="360" w:lineRule="auto"/>
        <w:ind w:firstLine="851"/>
        <w:jc w:val="both"/>
        <w:rPr>
          <w:rFonts w:ascii="Arial" w:hAnsi="Arial" w:cs="Arial"/>
        </w:rPr>
      </w:pPr>
      <w:r w:rsidRPr="002E4A85">
        <w:rPr>
          <w:rFonts w:ascii="Arial" w:hAnsi="Arial" w:cs="Arial"/>
        </w:rPr>
        <w:t xml:space="preserve">A atenção educacional aos alunos, associados ou não a deficiência, tem se modificado ao longo dos processos históricos de transformação social, isto pode ser observado na legislação brasileira e mundial. A Lei nº 5692/71 </w:t>
      </w:r>
      <w:r w:rsidR="00537A61">
        <w:rPr>
          <w:rFonts w:ascii="Arial" w:hAnsi="Arial" w:cs="Arial"/>
        </w:rPr>
        <w:t xml:space="preserve">em seu </w:t>
      </w:r>
      <w:r w:rsidRPr="002E4A85">
        <w:rPr>
          <w:rFonts w:ascii="Arial" w:hAnsi="Arial" w:cs="Arial"/>
        </w:rPr>
        <w:t>Art. 9º</w:t>
      </w:r>
      <w:r w:rsidR="00537A61">
        <w:rPr>
          <w:rFonts w:ascii="Arial" w:hAnsi="Arial" w:cs="Arial"/>
        </w:rPr>
        <w:t xml:space="preserve"> estabelece</w:t>
      </w:r>
      <w:r w:rsidRPr="002E4A85">
        <w:rPr>
          <w:rFonts w:ascii="Arial" w:hAnsi="Arial" w:cs="Arial"/>
        </w:rPr>
        <w:t>: Os alunos que apresentem deficiências físicas ou mentais, os que se encontrem em atraso considerável quanto a idade regular de matricula e os superdotados deverão receber tratamento especial, de acordo com as normas fixadas pelos competentes Conselhos de Educação. A Constituição Brasileira de 1988, demonstra preocupação com a Educação Especial, colocando-a como obrigação do Poder Público:</w:t>
      </w:r>
    </w:p>
    <w:p w:rsidR="00112CB6" w:rsidRPr="002E4A85" w:rsidRDefault="00112CB6" w:rsidP="00112CB6">
      <w:pPr>
        <w:spacing w:line="360" w:lineRule="auto"/>
        <w:jc w:val="both"/>
        <w:rPr>
          <w:rFonts w:ascii="Arial" w:hAnsi="Arial" w:cs="Arial"/>
        </w:rPr>
      </w:pPr>
    </w:p>
    <w:p w:rsidR="00112CB6" w:rsidRPr="002E4A85" w:rsidRDefault="00112CB6" w:rsidP="00112CB6">
      <w:pPr>
        <w:spacing w:line="360" w:lineRule="auto"/>
        <w:ind w:left="2268"/>
        <w:jc w:val="both"/>
        <w:rPr>
          <w:rFonts w:ascii="Arial" w:hAnsi="Arial" w:cs="Arial"/>
          <w:sz w:val="20"/>
          <w:szCs w:val="20"/>
        </w:rPr>
      </w:pPr>
      <w:r w:rsidRPr="002E4A85">
        <w:rPr>
          <w:rFonts w:ascii="Arial" w:hAnsi="Arial" w:cs="Arial"/>
          <w:sz w:val="20"/>
          <w:szCs w:val="20"/>
        </w:rPr>
        <w:lastRenderedPageBreak/>
        <w:t>Art.208º O dever do Estado para com a educação será efetivado mediante a garantia de : (...) III - Atendimento Educacional Especializado aos portadores de deficiência, preferencialmente na Rede Regular de Ensino;</w:t>
      </w:r>
    </w:p>
    <w:p w:rsidR="00112CB6" w:rsidRPr="002E4A85" w:rsidRDefault="00112CB6" w:rsidP="00112CB6">
      <w:pPr>
        <w:spacing w:line="360" w:lineRule="auto"/>
        <w:jc w:val="both"/>
        <w:rPr>
          <w:rFonts w:ascii="Arial" w:hAnsi="Arial" w:cs="Arial"/>
        </w:rPr>
      </w:pPr>
    </w:p>
    <w:p w:rsidR="00112CB6" w:rsidRPr="002E4A85" w:rsidRDefault="00112CB6" w:rsidP="00112CB6">
      <w:pPr>
        <w:spacing w:line="360" w:lineRule="auto"/>
        <w:ind w:firstLine="851"/>
        <w:jc w:val="both"/>
        <w:rPr>
          <w:rFonts w:ascii="Arial" w:hAnsi="Arial" w:cs="Arial"/>
        </w:rPr>
      </w:pPr>
      <w:r w:rsidRPr="002E4A85">
        <w:rPr>
          <w:rFonts w:ascii="Arial" w:hAnsi="Arial" w:cs="Arial"/>
        </w:rPr>
        <w:t>Em 1990, a Declaração Mundial sobre Educação para Todos já recomendava medidas que garantissem “A igualdade de acesso à educação aos portadores de todo e qualquer tipo de deficiência, como parte integrante do sistema educativo”. Porém, foi em 1994, com a Declaração de Salamanca, na Espanha que o projeto de escola inclusiva foi mais precisamente delineado. A conferência que deu origem a esse documento trouxe um novo enfoque sobre o sistema educacional, ocasionando uma atualização no ordenamento jurídico brasileiro por meio de emendas que modificaram o texto constitucional e possibilitaram inserções importantes na política educativa e que constam na Lei de Diretrizes e Bases da Educação Nacional (1996), no Plano Nacional de Educação (2001) e nas Diretrizes Nacionais para a Educação Especial na Educação Básica (2001).</w:t>
      </w:r>
    </w:p>
    <w:p w:rsidR="00112CB6" w:rsidRPr="002E4A85" w:rsidRDefault="00112CB6" w:rsidP="00112CB6">
      <w:pPr>
        <w:spacing w:line="360" w:lineRule="auto"/>
        <w:ind w:firstLine="851"/>
        <w:jc w:val="both"/>
        <w:rPr>
          <w:rFonts w:ascii="Arial" w:hAnsi="Arial" w:cs="Arial"/>
        </w:rPr>
      </w:pPr>
      <w:r w:rsidRPr="002E4A85">
        <w:rPr>
          <w:rFonts w:ascii="Arial" w:hAnsi="Arial" w:cs="Arial"/>
        </w:rPr>
        <w:t>Atualmente a organização de Centros de Atendimento Educacional Especializado fundamenta-se nos marcos legais, políticos e pedagógicos que orientam para a implementação de sistemas educacionais inclusivos: Decreto nº 6.949/2009, que ratifica a Convenção sobre os Direitos das Pessoas com Deficiência/ONU; Política Nacional de Educação Especial na perspectiva da Educação Inclusiva (2008), que estabelece diretrizes gerais da educação especial; Decreto nº 6.571/2008, que dispõe sobre o apoio da União e a política de financiamento do Atendimento Educacional Especializado – AEE, Resolução CNE/ CEB nº 4/2009, que institui Diretrizes Operacionais para o Atendimento Educacional Especializado - AEE, na Educação Básica.</w:t>
      </w:r>
    </w:p>
    <w:p w:rsidR="00112CB6" w:rsidRPr="002E4A85" w:rsidRDefault="00112CB6" w:rsidP="00112CB6">
      <w:pPr>
        <w:spacing w:line="360" w:lineRule="auto"/>
        <w:ind w:firstLine="851"/>
        <w:jc w:val="both"/>
        <w:rPr>
          <w:rFonts w:ascii="Arial" w:hAnsi="Arial" w:cs="Arial"/>
        </w:rPr>
      </w:pPr>
      <w:r w:rsidRPr="002E4A85">
        <w:rPr>
          <w:rFonts w:ascii="Arial" w:hAnsi="Arial" w:cs="Arial"/>
        </w:rPr>
        <w:t>A oferta do Atendimento Educacional Especializado tem como público alvo alunos com deficiências, transtornos globais do desenvolvimento e altas habilidades/ superdotação. O Atendimento Educacional Especializado é realizado prioritariamente nas salas de recursos multifuncionais da própria escola ou em outra escola de ensino regular no turno inverso da escolarização, podendo ser realizado também em centros de atendimento educacional especializado públicos e em instituições de caráter comunitário, confe</w:t>
      </w:r>
      <w:r w:rsidR="00537A61">
        <w:rPr>
          <w:rFonts w:ascii="Arial" w:hAnsi="Arial" w:cs="Arial"/>
        </w:rPr>
        <w:t>ss</w:t>
      </w:r>
      <w:r w:rsidRPr="002E4A85">
        <w:rPr>
          <w:rFonts w:ascii="Arial" w:hAnsi="Arial" w:cs="Arial"/>
        </w:rPr>
        <w:t xml:space="preserve">ional ou filantrópico sem fins lucrativos conveniadas com a Secretaria de Educação, conforme art .5º da Resolução CNE/ CEB nº 4/2009. As instituições de educação especial, públicas ou privadas sem fins </w:t>
      </w:r>
      <w:r w:rsidRPr="002E4A85">
        <w:rPr>
          <w:rFonts w:ascii="Arial" w:hAnsi="Arial" w:cs="Arial"/>
        </w:rPr>
        <w:lastRenderedPageBreak/>
        <w:t>lucrativos conveniadas para o Atendimento Educacional Especializado</w:t>
      </w:r>
      <w:r>
        <w:rPr>
          <w:rFonts w:ascii="Arial" w:hAnsi="Arial" w:cs="Arial"/>
        </w:rPr>
        <w:t xml:space="preserve"> </w:t>
      </w:r>
      <w:r w:rsidRPr="002E4A85">
        <w:rPr>
          <w:rFonts w:ascii="Arial" w:hAnsi="Arial" w:cs="Arial"/>
        </w:rPr>
        <w:t>-</w:t>
      </w:r>
      <w:r>
        <w:rPr>
          <w:rFonts w:ascii="Arial" w:hAnsi="Arial" w:cs="Arial"/>
        </w:rPr>
        <w:t xml:space="preserve"> </w:t>
      </w:r>
      <w:r w:rsidRPr="002E4A85">
        <w:rPr>
          <w:rFonts w:ascii="Arial" w:hAnsi="Arial" w:cs="Arial"/>
        </w:rPr>
        <w:t>AEE, deverão prever a oferta desse atendimento no Projeto Político Pedagógico e submete-lo à aprovação da Secretaria de Educação ou órgãos equivalentes dos estados, do Distrito Federal ou dos municípios, conforme art. 11 da Resolução CNE/ CEB nº 4/2009. A efetivação de convênio dependerá da análise e parecer da Secretaria de Educação de acordo com as demandas da rede de ensino, desde que atendam as proposições pedagógicas fundamentadas na concepção da educação inclusiva conforme estabelecido na Política Nacional de Educação Especial na Perspectiva da Educação Inclusiva (2008). O Atendimento Educacional Especializado tem como função identificar, elaborar e organizar recursos pedagógicos e de acessibilidade que eliminem barreiras para a plena participação dos alunos, considerando suas necessidades. As atividades desenvolvidas no atendimento educacional especializado diferenciam-se daquelas realizadas na sala de aula comum, não sendo substitutivas à escolarização. Esse atendimento complementa e/ou suplementa a formação dos alunos com vistas à autonomia e independência na escola e fora dela.</w:t>
      </w:r>
    </w:p>
    <w:p w:rsidR="00112CB6" w:rsidRPr="002E4A85" w:rsidRDefault="00112CB6" w:rsidP="00112CB6">
      <w:pPr>
        <w:spacing w:line="360" w:lineRule="auto"/>
        <w:ind w:firstLine="851"/>
        <w:jc w:val="both"/>
        <w:rPr>
          <w:rFonts w:ascii="Arial" w:hAnsi="Arial" w:cs="Arial"/>
        </w:rPr>
      </w:pPr>
      <w:r w:rsidRPr="002E4A85">
        <w:rPr>
          <w:rFonts w:ascii="Arial" w:hAnsi="Arial" w:cs="Arial"/>
        </w:rPr>
        <w:t>O papel do professor do AEE não pode ser confundido com o papel dos profissionais do atendimento clínico. Trata-se de um atendimento educacional como o próprio nome indica, desenvolvido por professores que atendem às necessidades específicas do público-alvo da educação especial.</w:t>
      </w:r>
    </w:p>
    <w:p w:rsidR="00112CB6" w:rsidRPr="002E4A85" w:rsidRDefault="00112CB6" w:rsidP="00112CB6">
      <w:pPr>
        <w:spacing w:line="360" w:lineRule="auto"/>
        <w:ind w:firstLine="851"/>
        <w:jc w:val="both"/>
        <w:rPr>
          <w:rFonts w:ascii="Arial" w:hAnsi="Arial" w:cs="Arial"/>
        </w:rPr>
      </w:pPr>
      <w:r w:rsidRPr="002E4A85">
        <w:rPr>
          <w:rFonts w:ascii="Arial" w:hAnsi="Arial" w:cs="Arial"/>
        </w:rPr>
        <w:t xml:space="preserve">O saber educacional especializado e o saber clínico devem ser valorizados de igual forma e um não deve se justapor ao outro. O professor do AEE estabelece uma interlocução com os profissionais do atendimento clínico da mesma forma que estabelece parcerias com outras áreas, tais como engenharia, assistência social, terapia ocupacional, fonoaudiologia, psicologia, entres outras, para que desenvolvam serviços e recursos adequados a estes alunos. A avaliação pedagógica como processo dinâmico considera tanto o conhecimento prévio e o nível atual de desenvolvimento do aluno quanto às possibilidades de aprendizagem futura, configurando uma ação pedagógica processual e formativa que analisa o desempenho do aluno em relação ao seu progresso individual, prevalecendo na avaliação os aspectos qualitativos que indiquem as intervenções pedagógicas do professor. No processo de avaliação, o professor deve criar estratégias considerando que alguns alunos podem demandar ampliação do tempo para a realização dos trabalhos e o uso da língua de sinais e texto em Braille, de </w:t>
      </w:r>
      <w:r w:rsidRPr="002E4A85">
        <w:rPr>
          <w:rFonts w:ascii="Arial" w:hAnsi="Arial" w:cs="Arial"/>
        </w:rPr>
        <w:lastRenderedPageBreak/>
        <w:t>informática ou tecnologia assistiva, como uma prática cotidiana. A Educação Especial na Perspectiva da Educação Inclusiva é uma ação que exige um forte compromisso de todos os que compõem os sistemas de ensino. Segundo Garcia (1994, p.64): “A ousadia do fazer é que abre o campo do possível. E é o fazer – com seus erros e acertos - que nos possibilita a construção de algo consistente”.</w:t>
      </w:r>
    </w:p>
    <w:p w:rsidR="00112CB6" w:rsidRPr="002E4A85" w:rsidRDefault="00112CB6" w:rsidP="00112CB6">
      <w:pPr>
        <w:spacing w:line="360" w:lineRule="auto"/>
        <w:ind w:firstLine="851"/>
        <w:jc w:val="both"/>
        <w:rPr>
          <w:rFonts w:ascii="Arial" w:hAnsi="Arial" w:cs="Arial"/>
        </w:rPr>
      </w:pPr>
      <w:r w:rsidRPr="002E4A85">
        <w:rPr>
          <w:rFonts w:ascii="Arial" w:hAnsi="Arial" w:cs="Arial"/>
        </w:rPr>
        <w:t>A Diretriz Estadual da Educação Especial (SEED, 2006), define que a oferta de serviços e apoios especializados em Educação Especial, destina-se a crianças, jovens e adultos com necessidades educacionais permanentes, em função de:</w:t>
      </w:r>
    </w:p>
    <w:p w:rsidR="00112CB6" w:rsidRPr="002E4A85" w:rsidRDefault="00112CB6" w:rsidP="00112CB6">
      <w:pPr>
        <w:spacing w:line="360" w:lineRule="auto"/>
        <w:jc w:val="both"/>
        <w:rPr>
          <w:rFonts w:ascii="Arial" w:hAnsi="Arial" w:cs="Arial"/>
        </w:rPr>
      </w:pPr>
    </w:p>
    <w:p w:rsidR="00112CB6" w:rsidRPr="002E4A85" w:rsidRDefault="00200A14" w:rsidP="00BE66D9">
      <w:pPr>
        <w:pStyle w:val="PargrafodaLista"/>
        <w:numPr>
          <w:ilvl w:val="0"/>
          <w:numId w:val="33"/>
        </w:numPr>
        <w:spacing w:line="360" w:lineRule="auto"/>
        <w:jc w:val="both"/>
        <w:rPr>
          <w:rFonts w:ascii="Arial" w:hAnsi="Arial" w:cs="Arial"/>
        </w:rPr>
      </w:pPr>
      <w:r>
        <w:rPr>
          <w:rFonts w:ascii="Arial" w:hAnsi="Arial" w:cs="Arial"/>
        </w:rPr>
        <w:t>d</w:t>
      </w:r>
      <w:r w:rsidR="00112CB6" w:rsidRPr="002E4A85">
        <w:rPr>
          <w:rFonts w:ascii="Arial" w:hAnsi="Arial" w:cs="Arial"/>
        </w:rPr>
        <w:t>ificuldades acentuadas de aprendizagem ou limitações no processo de desenvolvimento, vinculados a distúrbios, limitações ou deficiências que demandem apoios intensos e contínuos no processo educacional, como é o caso de alunos com deficiência mental, múltiplas deficiências e/ou transtornos de desenvolvimento associados a graves problemas de comportamento;</w:t>
      </w:r>
    </w:p>
    <w:p w:rsidR="00112CB6" w:rsidRPr="002E4A85" w:rsidRDefault="00200A14" w:rsidP="00BE66D9">
      <w:pPr>
        <w:pStyle w:val="PargrafodaLista"/>
        <w:numPr>
          <w:ilvl w:val="0"/>
          <w:numId w:val="33"/>
        </w:numPr>
        <w:spacing w:line="360" w:lineRule="auto"/>
        <w:jc w:val="both"/>
        <w:rPr>
          <w:rFonts w:ascii="Arial" w:hAnsi="Arial" w:cs="Arial"/>
        </w:rPr>
      </w:pPr>
      <w:r>
        <w:rPr>
          <w:rFonts w:ascii="Arial" w:hAnsi="Arial" w:cs="Arial"/>
        </w:rPr>
        <w:t>d</w:t>
      </w:r>
      <w:r w:rsidR="00112CB6" w:rsidRPr="002E4A85">
        <w:rPr>
          <w:rFonts w:ascii="Arial" w:hAnsi="Arial" w:cs="Arial"/>
        </w:rPr>
        <w:t>ificuldades de comunicação e sinalização, demandando o uso de outras línguas, linguagens e códigos aplicáveis, como é o caso de alunos surdos, surdo-cegos, cegos, autistas ou com sequelas de paralisia cerebral;</w:t>
      </w:r>
    </w:p>
    <w:p w:rsidR="00112CB6" w:rsidRPr="002E4A85" w:rsidRDefault="00200A14" w:rsidP="00BE66D9">
      <w:pPr>
        <w:pStyle w:val="PargrafodaLista"/>
        <w:numPr>
          <w:ilvl w:val="0"/>
          <w:numId w:val="33"/>
        </w:numPr>
        <w:spacing w:line="360" w:lineRule="auto"/>
        <w:jc w:val="both"/>
        <w:rPr>
          <w:rFonts w:ascii="Arial" w:hAnsi="Arial" w:cs="Arial"/>
        </w:rPr>
      </w:pPr>
      <w:r>
        <w:rPr>
          <w:rFonts w:ascii="Arial" w:hAnsi="Arial" w:cs="Arial"/>
        </w:rPr>
        <w:t>s</w:t>
      </w:r>
      <w:r w:rsidR="00112CB6" w:rsidRPr="002E4A85">
        <w:rPr>
          <w:rFonts w:ascii="Arial" w:hAnsi="Arial" w:cs="Arial"/>
        </w:rPr>
        <w:t>uperdotação ou altas habilidades que, devido às necessidades e motivações específicas, requeiram enriquecimento, aprofundamento curricular e aceleração na oferta de acesso aos conhecimentos.</w:t>
      </w:r>
    </w:p>
    <w:p w:rsidR="00112CB6" w:rsidRPr="002E4A85" w:rsidRDefault="00112CB6" w:rsidP="00112CB6">
      <w:pPr>
        <w:spacing w:line="360" w:lineRule="auto"/>
        <w:ind w:firstLine="851"/>
        <w:jc w:val="both"/>
        <w:rPr>
          <w:rFonts w:ascii="Arial" w:hAnsi="Arial" w:cs="Arial"/>
        </w:rPr>
      </w:pPr>
    </w:p>
    <w:p w:rsidR="00112CB6" w:rsidRPr="002E4A85" w:rsidRDefault="00112CB6" w:rsidP="00112CB6">
      <w:pPr>
        <w:spacing w:line="360" w:lineRule="auto"/>
        <w:ind w:firstLine="851"/>
        <w:jc w:val="both"/>
        <w:rPr>
          <w:rFonts w:ascii="Arial" w:hAnsi="Arial" w:cs="Arial"/>
        </w:rPr>
      </w:pPr>
      <w:r w:rsidRPr="002E4A85">
        <w:rPr>
          <w:rFonts w:ascii="Arial" w:hAnsi="Arial" w:cs="Arial"/>
        </w:rPr>
        <w:t>Atualmente, os alunos com necessidades educacionais especiais matriculados na rede de ensino do município de Colombo contam com as seguintes modalidades de atendimento:</w:t>
      </w:r>
    </w:p>
    <w:p w:rsidR="00112CB6" w:rsidRPr="002E4A85" w:rsidRDefault="00112CB6" w:rsidP="00112CB6">
      <w:pPr>
        <w:spacing w:line="360" w:lineRule="auto"/>
        <w:ind w:firstLine="851"/>
        <w:jc w:val="both"/>
        <w:rPr>
          <w:rFonts w:ascii="Arial" w:hAnsi="Arial" w:cs="Arial"/>
        </w:rPr>
      </w:pPr>
    </w:p>
    <w:p w:rsidR="00112CB6" w:rsidRPr="002E4A85" w:rsidRDefault="00112CB6" w:rsidP="00BE66D9">
      <w:pPr>
        <w:pStyle w:val="PargrafodaLista"/>
        <w:numPr>
          <w:ilvl w:val="0"/>
          <w:numId w:val="34"/>
        </w:numPr>
        <w:spacing w:line="360" w:lineRule="auto"/>
        <w:jc w:val="both"/>
        <w:rPr>
          <w:rFonts w:ascii="Arial" w:hAnsi="Arial" w:cs="Arial"/>
        </w:rPr>
      </w:pPr>
      <w:r w:rsidRPr="002E4A85">
        <w:rPr>
          <w:rFonts w:ascii="Arial" w:hAnsi="Arial" w:cs="Arial"/>
        </w:rPr>
        <w:t>Sala de Recursos;</w:t>
      </w:r>
    </w:p>
    <w:p w:rsidR="00112CB6" w:rsidRPr="002E4A85" w:rsidRDefault="00112CB6" w:rsidP="00BE66D9">
      <w:pPr>
        <w:pStyle w:val="PargrafodaLista"/>
        <w:numPr>
          <w:ilvl w:val="0"/>
          <w:numId w:val="34"/>
        </w:numPr>
        <w:spacing w:line="360" w:lineRule="auto"/>
        <w:jc w:val="both"/>
        <w:rPr>
          <w:rFonts w:ascii="Arial" w:hAnsi="Arial" w:cs="Arial"/>
        </w:rPr>
      </w:pPr>
      <w:r w:rsidRPr="002E4A85">
        <w:rPr>
          <w:rFonts w:ascii="Arial" w:hAnsi="Arial" w:cs="Arial"/>
        </w:rPr>
        <w:t>Classe Especial;</w:t>
      </w:r>
    </w:p>
    <w:p w:rsidR="00112CB6" w:rsidRPr="002E4A85" w:rsidRDefault="00112CB6" w:rsidP="00BE66D9">
      <w:pPr>
        <w:pStyle w:val="PargrafodaLista"/>
        <w:numPr>
          <w:ilvl w:val="0"/>
          <w:numId w:val="34"/>
        </w:numPr>
        <w:spacing w:line="360" w:lineRule="auto"/>
        <w:jc w:val="both"/>
        <w:rPr>
          <w:rFonts w:ascii="Arial" w:hAnsi="Arial" w:cs="Arial"/>
        </w:rPr>
      </w:pPr>
      <w:r w:rsidRPr="002E4A85">
        <w:rPr>
          <w:rFonts w:ascii="Arial" w:hAnsi="Arial" w:cs="Arial"/>
        </w:rPr>
        <w:t>Centro de Atendimento Especializado à Criança (Psicologia, Fonoaudiologia, Psicopedagogia e Avaliação Psicoeducacional);</w:t>
      </w:r>
    </w:p>
    <w:p w:rsidR="00112CB6" w:rsidRPr="002E4A85" w:rsidRDefault="00112CB6" w:rsidP="00BE66D9">
      <w:pPr>
        <w:pStyle w:val="PargrafodaLista"/>
        <w:numPr>
          <w:ilvl w:val="0"/>
          <w:numId w:val="34"/>
        </w:numPr>
        <w:spacing w:line="360" w:lineRule="auto"/>
        <w:jc w:val="both"/>
        <w:rPr>
          <w:rFonts w:ascii="Arial" w:hAnsi="Arial" w:cs="Arial"/>
        </w:rPr>
      </w:pPr>
      <w:r w:rsidRPr="002E4A85">
        <w:rPr>
          <w:rFonts w:ascii="Arial" w:hAnsi="Arial" w:cs="Arial"/>
        </w:rPr>
        <w:t>Centro de Atendimento Especializado as deficiências auditiva e visual (CAEDAV);</w:t>
      </w:r>
    </w:p>
    <w:p w:rsidR="00112CB6" w:rsidRPr="002E4A85" w:rsidRDefault="00112CB6" w:rsidP="00BE66D9">
      <w:pPr>
        <w:pStyle w:val="PargrafodaLista"/>
        <w:numPr>
          <w:ilvl w:val="0"/>
          <w:numId w:val="34"/>
        </w:numPr>
        <w:spacing w:line="360" w:lineRule="auto"/>
        <w:jc w:val="both"/>
        <w:rPr>
          <w:rFonts w:ascii="Arial" w:hAnsi="Arial" w:cs="Arial"/>
        </w:rPr>
      </w:pPr>
      <w:r w:rsidRPr="002E4A85">
        <w:rPr>
          <w:rFonts w:ascii="Arial" w:hAnsi="Arial" w:cs="Arial"/>
        </w:rPr>
        <w:t>Centro de Atendimento Especializado Emanuel Soares Tozoni (CAEEST) nas áreas surdo/cego com deficiência intelectual;</w:t>
      </w:r>
    </w:p>
    <w:p w:rsidR="00112CB6" w:rsidRPr="002E4A85" w:rsidRDefault="00112CB6" w:rsidP="00BE66D9">
      <w:pPr>
        <w:pStyle w:val="PargrafodaLista"/>
        <w:numPr>
          <w:ilvl w:val="0"/>
          <w:numId w:val="34"/>
        </w:numPr>
        <w:spacing w:line="360" w:lineRule="auto"/>
        <w:jc w:val="both"/>
        <w:rPr>
          <w:rFonts w:ascii="Arial" w:hAnsi="Arial" w:cs="Arial"/>
        </w:rPr>
      </w:pPr>
      <w:r w:rsidRPr="002E4A85">
        <w:rPr>
          <w:rFonts w:ascii="Arial" w:hAnsi="Arial" w:cs="Arial"/>
        </w:rPr>
        <w:lastRenderedPageBreak/>
        <w:t>Escola Santa Gema Galgani – Educação Infantil, Ensino Fundamental – Anos Iniciais, Educação de Jovens e Adultos – Fase I, Modalidade Educação Especial;</w:t>
      </w:r>
    </w:p>
    <w:p w:rsidR="00112CB6" w:rsidRPr="002E4A85" w:rsidRDefault="00112CB6" w:rsidP="00112CB6">
      <w:pPr>
        <w:spacing w:line="360" w:lineRule="auto"/>
        <w:ind w:firstLine="851"/>
        <w:jc w:val="both"/>
        <w:rPr>
          <w:rFonts w:ascii="Arial" w:hAnsi="Arial" w:cs="Arial"/>
        </w:rPr>
      </w:pPr>
    </w:p>
    <w:p w:rsidR="00B11631" w:rsidRDefault="00112CB6" w:rsidP="009C3AA3">
      <w:pPr>
        <w:spacing w:line="360" w:lineRule="auto"/>
        <w:ind w:firstLine="851"/>
        <w:jc w:val="both"/>
        <w:rPr>
          <w:rFonts w:ascii="Arial" w:hAnsi="Arial" w:cs="Arial"/>
        </w:rPr>
      </w:pPr>
      <w:r w:rsidRPr="002E4A85">
        <w:rPr>
          <w:rFonts w:ascii="Arial" w:hAnsi="Arial" w:cs="Arial"/>
        </w:rPr>
        <w:t>Estas possibilidades têm por objetivo a oferta de educação de qualidade, compreendendo que cada um possui suas especificidades em relação à aprendizagem e, contudo, se estimulado de maneira adequada pode-se destacar em determinada área do aprendizado e da vida.</w:t>
      </w:r>
    </w:p>
    <w:p w:rsidR="00B11631" w:rsidRPr="00217B2B" w:rsidRDefault="00B11631" w:rsidP="00B11631">
      <w:pPr>
        <w:spacing w:line="360" w:lineRule="auto"/>
        <w:ind w:firstLine="851"/>
        <w:jc w:val="both"/>
        <w:rPr>
          <w:rFonts w:ascii="Arial" w:hAnsi="Arial" w:cs="Arial"/>
        </w:rPr>
      </w:pPr>
      <w:r w:rsidRPr="00217B2B">
        <w:rPr>
          <w:rFonts w:ascii="Arial" w:hAnsi="Arial" w:cs="Arial"/>
        </w:rPr>
        <w:t>A educação especial é uma modalidade de atendimento educacional</w:t>
      </w:r>
      <w:r>
        <w:rPr>
          <w:rFonts w:ascii="Arial" w:hAnsi="Arial" w:cs="Arial"/>
        </w:rPr>
        <w:t xml:space="preserve"> </w:t>
      </w:r>
      <w:r w:rsidRPr="00217B2B">
        <w:rPr>
          <w:rFonts w:ascii="Arial" w:hAnsi="Arial" w:cs="Arial"/>
        </w:rPr>
        <w:t>que vem assegurar uma educação de qualidade a todos os alunos com necessidades educacionais especiais, em todas as etapas da educação básica e do ensino superior, oportunizando o apoio, complementação e/ou substituição dos serviços educacionais regulares.</w:t>
      </w:r>
    </w:p>
    <w:p w:rsidR="00B11631" w:rsidRDefault="00B11631" w:rsidP="00B11631">
      <w:pPr>
        <w:spacing w:line="360" w:lineRule="auto"/>
        <w:ind w:firstLine="851"/>
        <w:jc w:val="both"/>
        <w:rPr>
          <w:rFonts w:ascii="Arial" w:hAnsi="Arial" w:cs="Arial"/>
        </w:rPr>
      </w:pPr>
      <w:r w:rsidRPr="00217B2B">
        <w:rPr>
          <w:rFonts w:ascii="Arial" w:hAnsi="Arial" w:cs="Arial"/>
        </w:rPr>
        <w:t>As necessidades educacionais especiais são decorrentes de:</w:t>
      </w:r>
    </w:p>
    <w:p w:rsidR="00B11631" w:rsidRPr="00217B2B" w:rsidRDefault="00B11631" w:rsidP="00B11631">
      <w:pPr>
        <w:spacing w:line="360" w:lineRule="auto"/>
        <w:ind w:firstLine="851"/>
        <w:jc w:val="both"/>
        <w:rPr>
          <w:rFonts w:ascii="Arial" w:hAnsi="Arial" w:cs="Arial"/>
        </w:rPr>
      </w:pPr>
    </w:p>
    <w:p w:rsidR="00B11631" w:rsidRPr="00A34968" w:rsidRDefault="00200A14" w:rsidP="00BE66D9">
      <w:pPr>
        <w:pStyle w:val="PargrafodaLista"/>
        <w:numPr>
          <w:ilvl w:val="0"/>
          <w:numId w:val="37"/>
        </w:numPr>
        <w:spacing w:line="360" w:lineRule="auto"/>
        <w:jc w:val="both"/>
        <w:rPr>
          <w:rFonts w:ascii="Arial" w:hAnsi="Arial" w:cs="Arial"/>
        </w:rPr>
      </w:pPr>
      <w:r>
        <w:rPr>
          <w:rFonts w:ascii="Arial" w:hAnsi="Arial" w:cs="Arial"/>
        </w:rPr>
        <w:t>d</w:t>
      </w:r>
      <w:r w:rsidR="00B11631" w:rsidRPr="00A34968">
        <w:rPr>
          <w:rFonts w:ascii="Arial" w:hAnsi="Arial" w:cs="Arial"/>
        </w:rPr>
        <w:t>ificuldades acentuadas de aprendizagem ou limitações no processo de desenvolvimento que dificultem o acompanhamento das atividades curriculares, vinculada ou não a uma causa orgânica específica ou relacionadas a distúrbios, limitações ou deficiência;</w:t>
      </w:r>
    </w:p>
    <w:p w:rsidR="00B11631" w:rsidRPr="00217B2B"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7"/>
        </w:numPr>
        <w:spacing w:line="360" w:lineRule="auto"/>
        <w:jc w:val="both"/>
        <w:rPr>
          <w:rFonts w:ascii="Arial" w:hAnsi="Arial" w:cs="Arial"/>
        </w:rPr>
      </w:pPr>
      <w:r>
        <w:rPr>
          <w:rFonts w:ascii="Arial" w:hAnsi="Arial" w:cs="Arial"/>
        </w:rPr>
        <w:t>d</w:t>
      </w:r>
      <w:r w:rsidR="00B11631" w:rsidRPr="00A34968">
        <w:rPr>
          <w:rFonts w:ascii="Arial" w:hAnsi="Arial" w:cs="Arial"/>
        </w:rPr>
        <w:t>ificuldade de comunicação e sinalização demandando a utilização de outra língua, linguagens e códigos aplicáveis;</w:t>
      </w:r>
    </w:p>
    <w:p w:rsidR="00B11631" w:rsidRPr="00217B2B"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7"/>
        </w:numPr>
        <w:spacing w:line="360" w:lineRule="auto"/>
        <w:jc w:val="both"/>
        <w:rPr>
          <w:rFonts w:ascii="Arial" w:hAnsi="Arial" w:cs="Arial"/>
        </w:rPr>
      </w:pPr>
      <w:r>
        <w:rPr>
          <w:rFonts w:ascii="Arial" w:hAnsi="Arial" w:cs="Arial"/>
        </w:rPr>
        <w:t>c</w:t>
      </w:r>
      <w:r w:rsidR="00B11631" w:rsidRPr="00A34968">
        <w:rPr>
          <w:rFonts w:ascii="Arial" w:hAnsi="Arial" w:cs="Arial"/>
        </w:rPr>
        <w:t>ondutas típicas, síndromes e quadros psicológicos, neurológicos ou psiquiátricos;</w:t>
      </w:r>
    </w:p>
    <w:p w:rsidR="00B11631" w:rsidRPr="00217B2B"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7"/>
        </w:numPr>
        <w:spacing w:line="360" w:lineRule="auto"/>
        <w:jc w:val="both"/>
        <w:rPr>
          <w:rFonts w:ascii="Arial" w:hAnsi="Arial" w:cs="Arial"/>
        </w:rPr>
      </w:pPr>
      <w:r>
        <w:rPr>
          <w:rFonts w:ascii="Arial" w:hAnsi="Arial" w:cs="Arial"/>
        </w:rPr>
        <w:t>s</w:t>
      </w:r>
      <w:r w:rsidR="00B11631" w:rsidRPr="00A34968">
        <w:rPr>
          <w:rFonts w:ascii="Arial" w:hAnsi="Arial" w:cs="Arial"/>
        </w:rPr>
        <w:t>urperdotação ou altas habilidades que, devido às necessidades e motivações específicas, requeiram enriquecimento, aprofundamento curricular e aceleração para concluir, em menor tempo, a escolaridade.</w:t>
      </w:r>
    </w:p>
    <w:p w:rsidR="00B11631" w:rsidRPr="00217B2B" w:rsidRDefault="00B11631" w:rsidP="00B11631">
      <w:pPr>
        <w:spacing w:line="360" w:lineRule="auto"/>
        <w:jc w:val="both"/>
        <w:rPr>
          <w:rFonts w:ascii="Arial" w:hAnsi="Arial" w:cs="Arial"/>
        </w:rPr>
      </w:pPr>
    </w:p>
    <w:p w:rsidR="00B11631" w:rsidRPr="00217B2B" w:rsidRDefault="00B11631" w:rsidP="00B11631">
      <w:pPr>
        <w:spacing w:line="360" w:lineRule="auto"/>
        <w:ind w:firstLine="851"/>
        <w:jc w:val="both"/>
        <w:rPr>
          <w:rFonts w:ascii="Arial" w:hAnsi="Arial" w:cs="Arial"/>
        </w:rPr>
      </w:pPr>
      <w:r w:rsidRPr="00217B2B">
        <w:rPr>
          <w:rFonts w:ascii="Arial" w:hAnsi="Arial" w:cs="Arial"/>
        </w:rPr>
        <w:t xml:space="preserve">Para que os alunos com necessidades especiais, incluídos no ensino regular ou na escola especial, tenham acesso a uma educação de qualidade, faz-se necessário uma política explícita e vigorosa de âmbito social e educacional que </w:t>
      </w:r>
      <w:r w:rsidRPr="00217B2B">
        <w:rPr>
          <w:rFonts w:ascii="Arial" w:hAnsi="Arial" w:cs="Arial"/>
        </w:rPr>
        <w:lastRenderedPageBreak/>
        <w:t>reconheça as crianças, jovens e adultos com necessidades especiais como cidadãos, respeitando assimos seus direitos, dos quais se destaca o de estarem integrados na sociedade a qual pertencem.</w:t>
      </w:r>
    </w:p>
    <w:p w:rsidR="00B11631" w:rsidRDefault="00B11631" w:rsidP="00B11631">
      <w:pPr>
        <w:spacing w:line="360" w:lineRule="auto"/>
        <w:ind w:firstLine="851"/>
        <w:jc w:val="both"/>
        <w:rPr>
          <w:rFonts w:ascii="Arial" w:hAnsi="Arial" w:cs="Arial"/>
        </w:rPr>
      </w:pPr>
      <w:r w:rsidRPr="00217B2B">
        <w:rPr>
          <w:rFonts w:ascii="Arial" w:hAnsi="Arial" w:cs="Arial"/>
        </w:rPr>
        <w:t>Com fundamento nesta política de atendimento, a educação especial obedecerá às seguintes diretrizes:</w:t>
      </w:r>
    </w:p>
    <w:p w:rsidR="00B11631" w:rsidRPr="00217B2B"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a</w:t>
      </w:r>
      <w:r w:rsidR="00B11631" w:rsidRPr="00A34968">
        <w:rPr>
          <w:rFonts w:ascii="Arial" w:hAnsi="Arial" w:cs="Arial"/>
        </w:rPr>
        <w:t>rticulação das políticas municipais de educação com as políticas públicas da educação infantil e do ensino fundamental, visando contemplar ações entre as modalidades da educação especial;</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a</w:t>
      </w:r>
      <w:r w:rsidR="00B11631" w:rsidRPr="00A34968">
        <w:rPr>
          <w:rFonts w:ascii="Arial" w:hAnsi="Arial" w:cs="Arial"/>
        </w:rPr>
        <w:t>rticulação de políticas e programas complementares à educação que contribuam para garantia do acesso e permanência de estudantes com necessidades educacionais especiais nas escolas;</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processos e meios inclusivos próprios, estrutura física e recursos humanos habilitados com formação específica na educação infantil para atendimento às crianças com necessidades especiais;</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relação intersecretarial para atendimento às crianças que freqüentam a educação infantil, com o objetivo de melhorar a qualidade nas suas funções indissociáveis de cuidar e educar;</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um número de alunos em sala de aula, compatível com a proposta pedagógica fundamentada no processo ensino-aprendizagem de qualidade;</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processos e meios inclusivos próprios na educação infantil, no ensino fundamental e educação de jovens e adultos para atendimento às crianças com necessidades especiais;</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e</w:t>
      </w:r>
      <w:r w:rsidR="00B11631" w:rsidRPr="00A34968">
        <w:rPr>
          <w:rFonts w:ascii="Arial" w:hAnsi="Arial" w:cs="Arial"/>
        </w:rPr>
        <w:t>fetivações de processos e meios inclusivos próprios na educação infantil, no ensino fundamental e educação de jovens e adultos para atendimento às crianças com necessidades especiais;</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atendimento na educação de jovens e adultos às pessoas com necessidades educacionais especiais por profissionais habilitados;</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qualidade do processo ensino-aprendizagem a partir da adequação do ensino às necessidades dos alunos, por meio de compatibilização de horário e acesso a todos os recursos pedagógicos da escola, através de aulas presenciais;</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r</w:t>
      </w:r>
      <w:r w:rsidR="00B11631" w:rsidRPr="00A34968">
        <w:rPr>
          <w:rFonts w:ascii="Arial" w:hAnsi="Arial" w:cs="Arial"/>
        </w:rPr>
        <w:t>ealizações de parcerias com instituições de ensino superior públicas e gratuitas para garantir a formação necessária aos profissionais já atuantes que não tenham habilitação específica;</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a</w:t>
      </w:r>
      <w:r w:rsidR="00B11631" w:rsidRPr="00A34968">
        <w:rPr>
          <w:rFonts w:ascii="Arial" w:hAnsi="Arial" w:cs="Arial"/>
        </w:rPr>
        <w:t>poio técnico e financeiro às instituições privadas que atuam na área de educação especial, mediante convênio;</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formação continuada na jornada de trabalho para os profissionais da educação, principalmente através de encontros coletivos, organizados sistematicamente, a partir das necessidades sentidas, tendo como objetivos a reflexão teórica e prática necessária ao seu aperfeiçoamento técnico e o compromisso político com a classe trabalhadora;</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g</w:t>
      </w:r>
      <w:r w:rsidR="00B11631" w:rsidRPr="00A34968">
        <w:rPr>
          <w:rFonts w:ascii="Arial" w:hAnsi="Arial" w:cs="Arial"/>
        </w:rPr>
        <w:t>arantia de apoio de um especialista na área (Professor de Educação Especial) ao professor de ensino regular que, tiver aluno com necessidades especiais;</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d</w:t>
      </w:r>
      <w:r w:rsidR="00B11631" w:rsidRPr="00A34968">
        <w:rPr>
          <w:rFonts w:ascii="Arial" w:hAnsi="Arial" w:cs="Arial"/>
        </w:rPr>
        <w:t>iagnóstico permanente por equipe especializada de alunos portadores de necessidades educacionais especiais para direcionamento em turmas e processos adequados na rede municipal;</w:t>
      </w:r>
    </w:p>
    <w:p w:rsidR="00B11631" w:rsidRDefault="00B11631" w:rsidP="00B11631">
      <w:pPr>
        <w:spacing w:line="360" w:lineRule="auto"/>
        <w:jc w:val="both"/>
        <w:rPr>
          <w:rFonts w:ascii="Arial" w:hAnsi="Arial" w:cs="Arial"/>
        </w:rPr>
      </w:pPr>
    </w:p>
    <w:p w:rsidR="00B11631" w:rsidRPr="00A34968" w:rsidRDefault="00200A14" w:rsidP="00BE66D9">
      <w:pPr>
        <w:pStyle w:val="PargrafodaLista"/>
        <w:numPr>
          <w:ilvl w:val="0"/>
          <w:numId w:val="38"/>
        </w:numPr>
        <w:spacing w:line="360" w:lineRule="auto"/>
        <w:jc w:val="both"/>
        <w:rPr>
          <w:rFonts w:ascii="Arial" w:hAnsi="Arial" w:cs="Arial"/>
        </w:rPr>
      </w:pPr>
      <w:r>
        <w:rPr>
          <w:rFonts w:ascii="Arial" w:hAnsi="Arial" w:cs="Arial"/>
        </w:rPr>
        <w:t>a</w:t>
      </w:r>
      <w:r w:rsidR="00B11631" w:rsidRPr="00A34968">
        <w:rPr>
          <w:rFonts w:ascii="Arial" w:hAnsi="Arial" w:cs="Arial"/>
        </w:rPr>
        <w:t>tendimentos aos alunos da rede municipal que apresentem distúrbio ou deficiência de aprendizagem no Centro de Atendimento Especializado à Criança, ou órgão equivalente.</w:t>
      </w:r>
    </w:p>
    <w:p w:rsidR="00FB7FDC" w:rsidRPr="00217B2B" w:rsidRDefault="00735978" w:rsidP="001C7917">
      <w:pPr>
        <w:spacing w:line="360" w:lineRule="auto"/>
        <w:jc w:val="both"/>
        <w:rPr>
          <w:rFonts w:ascii="Arial" w:hAnsi="Arial" w:cs="Arial"/>
        </w:rPr>
      </w:pPr>
      <w:r>
        <w:rPr>
          <w:rFonts w:ascii="Arial" w:hAnsi="Arial" w:cs="Arial"/>
        </w:rPr>
        <w:lastRenderedPageBreak/>
        <w:t>6.3 D</w:t>
      </w:r>
      <w:r w:rsidR="002D5218">
        <w:rPr>
          <w:rFonts w:ascii="Arial" w:hAnsi="Arial" w:cs="Arial"/>
        </w:rPr>
        <w:t>IAGNÓSTICO</w:t>
      </w:r>
    </w:p>
    <w:p w:rsidR="00FB7FDC" w:rsidRPr="00217B2B" w:rsidRDefault="00FB7FDC" w:rsidP="001C7917">
      <w:pPr>
        <w:spacing w:line="360" w:lineRule="auto"/>
        <w:ind w:firstLine="851"/>
        <w:jc w:val="both"/>
        <w:rPr>
          <w:rFonts w:ascii="Arial" w:hAnsi="Arial" w:cs="Arial"/>
        </w:rPr>
      </w:pPr>
    </w:p>
    <w:p w:rsidR="001C7917" w:rsidRDefault="00FB7FDC" w:rsidP="001C7917">
      <w:pPr>
        <w:spacing w:line="360" w:lineRule="auto"/>
        <w:ind w:firstLine="851"/>
        <w:jc w:val="both"/>
        <w:rPr>
          <w:rFonts w:ascii="Arial" w:hAnsi="Arial" w:cs="Arial"/>
        </w:rPr>
      </w:pPr>
      <w:r w:rsidRPr="00217B2B">
        <w:rPr>
          <w:rFonts w:ascii="Arial" w:hAnsi="Arial" w:cs="Arial"/>
        </w:rPr>
        <w:t>De acordo com os índices revelados na pesquisa abaixo, podemos observar a evolução de matrículas de alunos com necessidades educacionais especiais no Brasil.</w:t>
      </w:r>
    </w:p>
    <w:p w:rsidR="001C7917" w:rsidRDefault="00FB7FDC" w:rsidP="001C7917">
      <w:pPr>
        <w:spacing w:line="360" w:lineRule="auto"/>
        <w:ind w:firstLine="851"/>
        <w:jc w:val="both"/>
        <w:rPr>
          <w:rFonts w:ascii="Arial" w:hAnsi="Arial" w:cs="Arial"/>
        </w:rPr>
      </w:pPr>
      <w:r w:rsidRPr="00217B2B">
        <w:rPr>
          <w:rFonts w:ascii="Arial" w:hAnsi="Arial" w:cs="Arial"/>
        </w:rPr>
        <w:t>Entre os anos de 2008 e o ano de 2012 houve um crescimento nas matrículas de alunos com necessidades educacionais especiais de 500.375 para 700.624, isto é, um acréscimo de 200.249 alunos, correspondente ao crescimento de 40%.</w:t>
      </w:r>
    </w:p>
    <w:p w:rsidR="00FB7FDC" w:rsidRPr="00217B2B" w:rsidRDefault="00FB7FDC" w:rsidP="001C7917">
      <w:pPr>
        <w:spacing w:line="360" w:lineRule="auto"/>
        <w:ind w:firstLine="851"/>
        <w:jc w:val="both"/>
        <w:rPr>
          <w:rFonts w:ascii="Arial" w:hAnsi="Arial" w:cs="Arial"/>
        </w:rPr>
      </w:pPr>
      <w:r w:rsidRPr="00217B2B">
        <w:rPr>
          <w:rFonts w:ascii="Arial" w:hAnsi="Arial" w:cs="Arial"/>
        </w:rPr>
        <w:t>A evolução das ações da educação especial nos últimos anos, também pode ser observada no crescimento do número de municípios que possuem alunos matriculados com necessidades educacionais especiais.</w:t>
      </w:r>
    </w:p>
    <w:p w:rsidR="00FB7FDC" w:rsidRPr="00217B2B" w:rsidRDefault="00FB7FDC" w:rsidP="003C03DF">
      <w:pPr>
        <w:rPr>
          <w:rFonts w:ascii="Arial" w:hAnsi="Arial" w:cs="Arial"/>
        </w:rPr>
      </w:pPr>
    </w:p>
    <w:tbl>
      <w:tblPr>
        <w:tblW w:w="9072" w:type="dxa"/>
        <w:tblInd w:w="70" w:type="dxa"/>
        <w:tblLayout w:type="fixed"/>
        <w:tblCellMar>
          <w:left w:w="70" w:type="dxa"/>
          <w:right w:w="70" w:type="dxa"/>
        </w:tblCellMar>
        <w:tblLook w:val="04A0" w:firstRow="1" w:lastRow="0" w:firstColumn="1" w:lastColumn="0" w:noHBand="0" w:noVBand="1"/>
      </w:tblPr>
      <w:tblGrid>
        <w:gridCol w:w="2067"/>
        <w:gridCol w:w="2335"/>
        <w:gridCol w:w="2335"/>
        <w:gridCol w:w="2335"/>
      </w:tblGrid>
      <w:tr w:rsidR="00E82A2E" w:rsidRPr="001C7917" w:rsidTr="00826EC8">
        <w:trPr>
          <w:trHeight w:val="300"/>
        </w:trPr>
        <w:tc>
          <w:tcPr>
            <w:tcW w:w="206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E82A2E" w:rsidRPr="001C7917" w:rsidRDefault="00E82A2E" w:rsidP="001C7917">
            <w:pPr>
              <w:jc w:val="center"/>
              <w:rPr>
                <w:rFonts w:ascii="Arial" w:hAnsi="Arial" w:cs="Arial"/>
                <w:b/>
              </w:rPr>
            </w:pPr>
            <w:r w:rsidRPr="001C7917">
              <w:rPr>
                <w:rFonts w:ascii="Arial" w:hAnsi="Arial" w:cs="Arial"/>
                <w:b/>
              </w:rPr>
              <w:t>ANO</w:t>
            </w:r>
          </w:p>
        </w:tc>
        <w:tc>
          <w:tcPr>
            <w:tcW w:w="2335"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E82A2E" w:rsidRPr="001C7917" w:rsidRDefault="00E82A2E" w:rsidP="001C7917">
            <w:pPr>
              <w:jc w:val="center"/>
              <w:rPr>
                <w:rFonts w:ascii="Arial" w:hAnsi="Arial" w:cs="Arial"/>
                <w:b/>
              </w:rPr>
            </w:pPr>
            <w:r w:rsidRPr="001C7917">
              <w:rPr>
                <w:rFonts w:ascii="Arial" w:hAnsi="Arial" w:cs="Arial"/>
                <w:b/>
              </w:rPr>
              <w:t>MUNICÍPIOS</w:t>
            </w:r>
          </w:p>
        </w:tc>
        <w:tc>
          <w:tcPr>
            <w:tcW w:w="2335"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E82A2E" w:rsidRPr="001C7917" w:rsidRDefault="00E82A2E" w:rsidP="001C7917">
            <w:pPr>
              <w:jc w:val="center"/>
              <w:rPr>
                <w:rFonts w:ascii="Arial" w:hAnsi="Arial" w:cs="Arial"/>
                <w:b/>
              </w:rPr>
            </w:pPr>
            <w:r w:rsidRPr="001C7917">
              <w:rPr>
                <w:rFonts w:ascii="Arial" w:hAnsi="Arial" w:cs="Arial"/>
                <w:b/>
              </w:rPr>
              <w:t>PORCENTAGEM %</w:t>
            </w:r>
          </w:p>
        </w:tc>
        <w:tc>
          <w:tcPr>
            <w:tcW w:w="2335" w:type="dxa"/>
            <w:tcBorders>
              <w:top w:val="single" w:sz="4" w:space="0" w:color="auto"/>
              <w:left w:val="single" w:sz="4" w:space="0" w:color="auto"/>
              <w:bottom w:val="single" w:sz="4" w:space="0" w:color="auto"/>
              <w:right w:val="single" w:sz="4" w:space="0" w:color="auto"/>
            </w:tcBorders>
            <w:shd w:val="clear" w:color="5B9BD5" w:fill="5B9BD5"/>
            <w:noWrap/>
            <w:vAlign w:val="bottom"/>
            <w:hideMark/>
          </w:tcPr>
          <w:p w:rsidR="00E82A2E" w:rsidRPr="001C7917" w:rsidRDefault="00E82A2E" w:rsidP="001C7917">
            <w:pPr>
              <w:jc w:val="center"/>
              <w:rPr>
                <w:rFonts w:ascii="Arial" w:hAnsi="Arial" w:cs="Arial"/>
                <w:b/>
              </w:rPr>
            </w:pPr>
            <w:r w:rsidRPr="001C7917">
              <w:rPr>
                <w:rFonts w:ascii="Arial" w:hAnsi="Arial" w:cs="Arial"/>
                <w:b/>
              </w:rPr>
              <w:t>AUMENTO</w:t>
            </w:r>
          </w:p>
        </w:tc>
      </w:tr>
      <w:tr w:rsidR="00E82A2E" w:rsidRPr="00217B2B" w:rsidTr="00826EC8">
        <w:trPr>
          <w:trHeight w:val="302"/>
        </w:trPr>
        <w:tc>
          <w:tcPr>
            <w:tcW w:w="2067" w:type="dxa"/>
            <w:tcBorders>
              <w:top w:val="single" w:sz="4" w:space="0" w:color="9BC2E6"/>
              <w:left w:val="single" w:sz="8" w:space="0" w:color="auto"/>
              <w:bottom w:val="single" w:sz="8" w:space="0" w:color="auto"/>
              <w:right w:val="single" w:sz="8" w:space="0" w:color="auto"/>
            </w:tcBorders>
            <w:shd w:val="clear" w:color="DDEBF7" w:fill="DDEBF7"/>
            <w:vAlign w:val="center"/>
            <w:hideMark/>
          </w:tcPr>
          <w:p w:rsidR="00E82A2E" w:rsidRPr="00217B2B" w:rsidRDefault="00E82A2E" w:rsidP="003C03DF">
            <w:pPr>
              <w:rPr>
                <w:rFonts w:ascii="Arial" w:hAnsi="Arial" w:cs="Arial"/>
              </w:rPr>
            </w:pPr>
            <w:r w:rsidRPr="00217B2B">
              <w:rPr>
                <w:rFonts w:ascii="Arial" w:hAnsi="Arial" w:cs="Arial"/>
              </w:rPr>
              <w:t>2008</w:t>
            </w:r>
          </w:p>
        </w:tc>
        <w:tc>
          <w:tcPr>
            <w:tcW w:w="2335" w:type="dxa"/>
            <w:tcBorders>
              <w:top w:val="single" w:sz="4" w:space="0" w:color="9BC2E6"/>
              <w:left w:val="nil"/>
              <w:bottom w:val="single" w:sz="8" w:space="0" w:color="auto"/>
              <w:right w:val="single" w:sz="8" w:space="0" w:color="auto"/>
            </w:tcBorders>
            <w:shd w:val="clear" w:color="DDEBF7" w:fill="DDEBF7"/>
            <w:vAlign w:val="center"/>
            <w:hideMark/>
          </w:tcPr>
          <w:p w:rsidR="00E82A2E" w:rsidRPr="00217B2B" w:rsidRDefault="00E82A2E" w:rsidP="00826EC8">
            <w:pPr>
              <w:ind w:right="788"/>
              <w:jc w:val="right"/>
              <w:rPr>
                <w:rFonts w:ascii="Arial" w:hAnsi="Arial" w:cs="Arial"/>
              </w:rPr>
            </w:pPr>
            <w:r w:rsidRPr="00217B2B">
              <w:rPr>
                <w:rFonts w:ascii="Arial" w:hAnsi="Arial" w:cs="Arial"/>
              </w:rPr>
              <w:t>2.738</w:t>
            </w:r>
          </w:p>
        </w:tc>
        <w:tc>
          <w:tcPr>
            <w:tcW w:w="2335" w:type="dxa"/>
            <w:tcBorders>
              <w:top w:val="single" w:sz="4" w:space="0" w:color="9BC2E6"/>
              <w:left w:val="nil"/>
              <w:bottom w:val="single" w:sz="8" w:space="0" w:color="auto"/>
              <w:right w:val="single" w:sz="8" w:space="0" w:color="auto"/>
            </w:tcBorders>
            <w:shd w:val="clear" w:color="DDEBF7" w:fill="DDEBF7"/>
            <w:vAlign w:val="center"/>
            <w:hideMark/>
          </w:tcPr>
          <w:p w:rsidR="00E82A2E" w:rsidRPr="00217B2B" w:rsidRDefault="00E82A2E" w:rsidP="00826EC8">
            <w:pPr>
              <w:ind w:right="788"/>
              <w:jc w:val="right"/>
              <w:rPr>
                <w:rFonts w:ascii="Arial" w:hAnsi="Arial" w:cs="Arial"/>
              </w:rPr>
            </w:pPr>
            <w:r w:rsidRPr="00217B2B">
              <w:rPr>
                <w:rFonts w:ascii="Arial" w:hAnsi="Arial" w:cs="Arial"/>
              </w:rPr>
              <w:t>47,70%</w:t>
            </w:r>
          </w:p>
        </w:tc>
        <w:tc>
          <w:tcPr>
            <w:tcW w:w="2335" w:type="dxa"/>
            <w:tcBorders>
              <w:top w:val="single" w:sz="4" w:space="0" w:color="9BC2E6"/>
              <w:left w:val="nil"/>
              <w:bottom w:val="single" w:sz="8" w:space="0" w:color="auto"/>
              <w:right w:val="single" w:sz="8" w:space="0" w:color="auto"/>
            </w:tcBorders>
            <w:shd w:val="clear" w:color="DDEBF7" w:fill="DDEBF7"/>
            <w:vAlign w:val="center"/>
            <w:hideMark/>
          </w:tcPr>
          <w:p w:rsidR="00E82A2E" w:rsidRPr="00217B2B" w:rsidRDefault="00E82A2E" w:rsidP="00826EC8">
            <w:pPr>
              <w:ind w:right="788"/>
              <w:jc w:val="right"/>
              <w:rPr>
                <w:rFonts w:ascii="Arial" w:hAnsi="Arial" w:cs="Arial"/>
              </w:rPr>
            </w:pPr>
            <w:r w:rsidRPr="00217B2B">
              <w:rPr>
                <w:rFonts w:ascii="Arial" w:hAnsi="Arial" w:cs="Arial"/>
              </w:rPr>
              <w:t>0</w:t>
            </w:r>
          </w:p>
        </w:tc>
      </w:tr>
      <w:tr w:rsidR="00E82A2E" w:rsidRPr="00217B2B" w:rsidTr="00826EC8">
        <w:trPr>
          <w:trHeight w:val="409"/>
        </w:trPr>
        <w:tc>
          <w:tcPr>
            <w:tcW w:w="2067" w:type="dxa"/>
            <w:tcBorders>
              <w:top w:val="single" w:sz="4" w:space="0" w:color="9BC2E6"/>
              <w:left w:val="single" w:sz="8" w:space="0" w:color="auto"/>
              <w:bottom w:val="single" w:sz="8" w:space="0" w:color="auto"/>
              <w:right w:val="single" w:sz="8" w:space="0" w:color="auto"/>
            </w:tcBorders>
            <w:shd w:val="clear" w:color="auto" w:fill="auto"/>
            <w:vAlign w:val="center"/>
            <w:hideMark/>
          </w:tcPr>
          <w:p w:rsidR="00E82A2E" w:rsidRPr="00217B2B" w:rsidRDefault="00E82A2E" w:rsidP="003C03DF">
            <w:pPr>
              <w:rPr>
                <w:rFonts w:ascii="Arial" w:hAnsi="Arial" w:cs="Arial"/>
              </w:rPr>
            </w:pPr>
            <w:r w:rsidRPr="00217B2B">
              <w:rPr>
                <w:rFonts w:ascii="Arial" w:hAnsi="Arial" w:cs="Arial"/>
              </w:rPr>
              <w:t>2012</w:t>
            </w:r>
          </w:p>
        </w:tc>
        <w:tc>
          <w:tcPr>
            <w:tcW w:w="2335" w:type="dxa"/>
            <w:tcBorders>
              <w:top w:val="single" w:sz="4" w:space="0" w:color="9BC2E6"/>
              <w:left w:val="nil"/>
              <w:bottom w:val="single" w:sz="8" w:space="0" w:color="auto"/>
              <w:right w:val="single" w:sz="8" w:space="0" w:color="auto"/>
            </w:tcBorders>
            <w:shd w:val="clear" w:color="auto" w:fill="auto"/>
            <w:vAlign w:val="center"/>
            <w:hideMark/>
          </w:tcPr>
          <w:p w:rsidR="00E82A2E" w:rsidRPr="00217B2B" w:rsidRDefault="00E82A2E" w:rsidP="00826EC8">
            <w:pPr>
              <w:ind w:right="788"/>
              <w:jc w:val="right"/>
              <w:rPr>
                <w:rFonts w:ascii="Arial" w:hAnsi="Arial" w:cs="Arial"/>
              </w:rPr>
            </w:pPr>
            <w:r w:rsidRPr="00217B2B">
              <w:rPr>
                <w:rFonts w:ascii="Arial" w:hAnsi="Arial" w:cs="Arial"/>
              </w:rPr>
              <w:t>4.953</w:t>
            </w:r>
          </w:p>
        </w:tc>
        <w:tc>
          <w:tcPr>
            <w:tcW w:w="2335" w:type="dxa"/>
            <w:tcBorders>
              <w:top w:val="single" w:sz="4" w:space="0" w:color="9BC2E6"/>
              <w:left w:val="nil"/>
              <w:bottom w:val="single" w:sz="8" w:space="0" w:color="auto"/>
              <w:right w:val="single" w:sz="8" w:space="0" w:color="auto"/>
            </w:tcBorders>
            <w:shd w:val="clear" w:color="auto" w:fill="auto"/>
            <w:vAlign w:val="center"/>
            <w:hideMark/>
          </w:tcPr>
          <w:p w:rsidR="00E82A2E" w:rsidRPr="00217B2B" w:rsidRDefault="00E82A2E" w:rsidP="00826EC8">
            <w:pPr>
              <w:ind w:right="788"/>
              <w:jc w:val="right"/>
              <w:rPr>
                <w:rFonts w:ascii="Arial" w:hAnsi="Arial" w:cs="Arial"/>
              </w:rPr>
            </w:pPr>
            <w:r w:rsidRPr="00217B2B">
              <w:rPr>
                <w:rFonts w:ascii="Arial" w:hAnsi="Arial" w:cs="Arial"/>
              </w:rPr>
              <w:t>89%</w:t>
            </w:r>
          </w:p>
        </w:tc>
        <w:tc>
          <w:tcPr>
            <w:tcW w:w="2335" w:type="dxa"/>
            <w:tcBorders>
              <w:top w:val="single" w:sz="4" w:space="0" w:color="9BC2E6"/>
              <w:left w:val="nil"/>
              <w:bottom w:val="single" w:sz="8" w:space="0" w:color="auto"/>
              <w:right w:val="single" w:sz="8" w:space="0" w:color="auto"/>
            </w:tcBorders>
            <w:shd w:val="clear" w:color="auto" w:fill="auto"/>
            <w:vAlign w:val="center"/>
            <w:hideMark/>
          </w:tcPr>
          <w:p w:rsidR="00E82A2E" w:rsidRPr="00217B2B" w:rsidRDefault="00E82A2E" w:rsidP="00826EC8">
            <w:pPr>
              <w:ind w:right="788"/>
              <w:jc w:val="right"/>
              <w:rPr>
                <w:rFonts w:ascii="Arial" w:hAnsi="Arial" w:cs="Arial"/>
              </w:rPr>
            </w:pPr>
            <w:r w:rsidRPr="00217B2B">
              <w:rPr>
                <w:rFonts w:ascii="Arial" w:hAnsi="Arial" w:cs="Arial"/>
              </w:rPr>
              <w:t>81%</w:t>
            </w:r>
          </w:p>
        </w:tc>
      </w:tr>
    </w:tbl>
    <w:p w:rsidR="00291BD4" w:rsidRPr="00217B2B" w:rsidRDefault="00291BD4" w:rsidP="003C03DF">
      <w:pPr>
        <w:rPr>
          <w:rFonts w:ascii="Arial" w:hAnsi="Arial" w:cs="Arial"/>
        </w:rPr>
      </w:pPr>
    </w:p>
    <w:p w:rsidR="00DC2A62" w:rsidRPr="00217B2B" w:rsidRDefault="00DC2A62" w:rsidP="003C03DF">
      <w:pPr>
        <w:rPr>
          <w:rFonts w:ascii="Arial" w:hAnsi="Arial" w:cs="Arial"/>
        </w:rPr>
      </w:pPr>
    </w:p>
    <w:p w:rsidR="00DC2A62" w:rsidRPr="00217B2B" w:rsidRDefault="00DC2A62" w:rsidP="003C03DF">
      <w:pPr>
        <w:rPr>
          <w:rFonts w:ascii="Arial" w:hAnsi="Arial" w:cs="Arial"/>
        </w:rPr>
      </w:pPr>
    </w:p>
    <w:p w:rsidR="00291BD4" w:rsidRPr="00217B2B" w:rsidRDefault="00E82A2E" w:rsidP="003C03DF">
      <w:pPr>
        <w:rPr>
          <w:rFonts w:ascii="Arial" w:hAnsi="Arial" w:cs="Arial"/>
        </w:rPr>
      </w:pPr>
      <w:r w:rsidRPr="00217B2B">
        <w:rPr>
          <w:rFonts w:ascii="Arial" w:hAnsi="Arial" w:cs="Arial"/>
          <w:noProof/>
        </w:rPr>
        <w:drawing>
          <wp:inline distT="0" distB="0" distL="0" distR="0">
            <wp:extent cx="5797899" cy="2944167"/>
            <wp:effectExtent l="0" t="0" r="0" b="889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91BD4" w:rsidRPr="00217B2B" w:rsidRDefault="00291BD4" w:rsidP="003C03DF">
      <w:pPr>
        <w:rPr>
          <w:rFonts w:ascii="Arial" w:hAnsi="Arial" w:cs="Arial"/>
        </w:rPr>
      </w:pPr>
    </w:p>
    <w:p w:rsidR="00291BD4" w:rsidRPr="001C7917" w:rsidRDefault="001C7917" w:rsidP="003C03DF">
      <w:pPr>
        <w:rPr>
          <w:rFonts w:ascii="Arial" w:hAnsi="Arial" w:cs="Arial"/>
          <w:color w:val="FF0000"/>
        </w:rPr>
      </w:pPr>
      <w:r w:rsidRPr="001C7917">
        <w:rPr>
          <w:rFonts w:ascii="Arial" w:hAnsi="Arial" w:cs="Arial"/>
          <w:color w:val="FF0000"/>
        </w:rPr>
        <w:t>Fonte: XX</w:t>
      </w:r>
    </w:p>
    <w:p w:rsidR="001C7917" w:rsidRPr="00217B2B" w:rsidRDefault="001C7917" w:rsidP="001C7917">
      <w:pPr>
        <w:spacing w:line="360" w:lineRule="auto"/>
        <w:ind w:firstLine="851"/>
        <w:jc w:val="both"/>
        <w:rPr>
          <w:rFonts w:ascii="Arial" w:hAnsi="Arial" w:cs="Arial"/>
        </w:rPr>
      </w:pPr>
    </w:p>
    <w:p w:rsidR="00FB7FDC" w:rsidRPr="00217B2B" w:rsidRDefault="00FB7FDC" w:rsidP="001C7917">
      <w:pPr>
        <w:spacing w:line="360" w:lineRule="auto"/>
        <w:ind w:firstLine="851"/>
        <w:jc w:val="both"/>
        <w:rPr>
          <w:rFonts w:ascii="Arial" w:hAnsi="Arial" w:cs="Arial"/>
        </w:rPr>
      </w:pPr>
      <w:r w:rsidRPr="00217B2B">
        <w:rPr>
          <w:rFonts w:ascii="Arial" w:hAnsi="Arial" w:cs="Arial"/>
        </w:rPr>
        <w:t>A matrícula por etapa e modalidade de ensino apresentou, em 2013,</w:t>
      </w:r>
      <w:r w:rsidR="009B67E9">
        <w:rPr>
          <w:rFonts w:ascii="Arial" w:hAnsi="Arial" w:cs="Arial"/>
        </w:rPr>
        <w:t xml:space="preserve"> no município de Colombo</w:t>
      </w:r>
      <w:r w:rsidRPr="00217B2B">
        <w:rPr>
          <w:rFonts w:ascii="Arial" w:hAnsi="Arial" w:cs="Arial"/>
        </w:rPr>
        <w:t xml:space="preserve"> o seguinte quadro:</w:t>
      </w:r>
    </w:p>
    <w:p w:rsidR="00FB7FDC" w:rsidRPr="00217B2B" w:rsidRDefault="00FB7FDC" w:rsidP="001C7917">
      <w:pPr>
        <w:spacing w:line="360" w:lineRule="auto"/>
        <w:ind w:firstLine="851"/>
        <w:jc w:val="both"/>
        <w:rPr>
          <w:rFonts w:ascii="Arial" w:hAnsi="Arial" w:cs="Arial"/>
        </w:rPr>
      </w:pPr>
    </w:p>
    <w:tbl>
      <w:tblPr>
        <w:tblW w:w="9072" w:type="dxa"/>
        <w:tblInd w:w="70" w:type="dxa"/>
        <w:tblCellMar>
          <w:left w:w="70" w:type="dxa"/>
          <w:right w:w="70" w:type="dxa"/>
        </w:tblCellMar>
        <w:tblLook w:val="04A0" w:firstRow="1" w:lastRow="0" w:firstColumn="1" w:lastColumn="0" w:noHBand="0" w:noVBand="1"/>
      </w:tblPr>
      <w:tblGrid>
        <w:gridCol w:w="4109"/>
        <w:gridCol w:w="4963"/>
      </w:tblGrid>
      <w:tr w:rsidR="001D45BA" w:rsidRPr="001C7917" w:rsidTr="00826EC8">
        <w:trPr>
          <w:trHeight w:val="420"/>
        </w:trPr>
        <w:tc>
          <w:tcPr>
            <w:tcW w:w="4109"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1D45BA" w:rsidRPr="001C7917" w:rsidRDefault="003111FD" w:rsidP="001C7917">
            <w:pPr>
              <w:jc w:val="center"/>
              <w:rPr>
                <w:rFonts w:ascii="Arial" w:hAnsi="Arial" w:cs="Arial"/>
                <w:b/>
              </w:rPr>
            </w:pPr>
            <w:r>
              <w:rPr>
                <w:rFonts w:ascii="Arial" w:hAnsi="Arial" w:cs="Arial"/>
                <w:b/>
              </w:rPr>
              <w:lastRenderedPageBreak/>
              <w:t>ETAPA /</w:t>
            </w:r>
            <w:r w:rsidR="001D45BA" w:rsidRPr="001C7917">
              <w:rPr>
                <w:rFonts w:ascii="Arial" w:hAnsi="Arial" w:cs="Arial"/>
                <w:b/>
              </w:rPr>
              <w:t xml:space="preserve"> MODALIDADE</w:t>
            </w:r>
          </w:p>
        </w:tc>
        <w:tc>
          <w:tcPr>
            <w:tcW w:w="4963"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1D45BA" w:rsidRPr="001C7917" w:rsidRDefault="001D45BA" w:rsidP="001C7917">
            <w:pPr>
              <w:jc w:val="center"/>
              <w:rPr>
                <w:rFonts w:ascii="Arial" w:hAnsi="Arial" w:cs="Arial"/>
                <w:b/>
              </w:rPr>
            </w:pPr>
            <w:r w:rsidRPr="001C7917">
              <w:rPr>
                <w:rFonts w:ascii="Arial" w:hAnsi="Arial" w:cs="Arial"/>
                <w:b/>
              </w:rPr>
              <w:t>ALUNOS MATRICULADOS</w:t>
            </w:r>
          </w:p>
        </w:tc>
      </w:tr>
      <w:tr w:rsidR="001D45BA" w:rsidRPr="00217B2B" w:rsidTr="00826EC8">
        <w:trPr>
          <w:trHeight w:val="300"/>
        </w:trPr>
        <w:tc>
          <w:tcPr>
            <w:tcW w:w="4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3C03DF">
            <w:pPr>
              <w:rPr>
                <w:rFonts w:ascii="Arial" w:hAnsi="Arial" w:cs="Arial"/>
              </w:rPr>
            </w:pPr>
            <w:r w:rsidRPr="00217B2B">
              <w:rPr>
                <w:rFonts w:ascii="Arial" w:hAnsi="Arial" w:cs="Arial"/>
              </w:rPr>
              <w:t>Educação Infantil</w:t>
            </w:r>
          </w:p>
        </w:tc>
        <w:tc>
          <w:tcPr>
            <w:tcW w:w="496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2056"/>
              <w:jc w:val="right"/>
              <w:rPr>
                <w:rFonts w:ascii="Arial" w:hAnsi="Arial" w:cs="Arial"/>
              </w:rPr>
            </w:pPr>
            <w:r w:rsidRPr="00217B2B">
              <w:rPr>
                <w:rFonts w:ascii="Arial" w:hAnsi="Arial" w:cs="Arial"/>
              </w:rPr>
              <w:t>41</w:t>
            </w:r>
          </w:p>
        </w:tc>
      </w:tr>
      <w:tr w:rsidR="001D45BA" w:rsidRPr="00217B2B" w:rsidTr="00826EC8">
        <w:trPr>
          <w:trHeight w:val="300"/>
        </w:trPr>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3C03DF">
            <w:pPr>
              <w:rPr>
                <w:rFonts w:ascii="Arial" w:hAnsi="Arial" w:cs="Arial"/>
              </w:rPr>
            </w:pPr>
            <w:r w:rsidRPr="00217B2B">
              <w:rPr>
                <w:rFonts w:ascii="Arial" w:hAnsi="Arial" w:cs="Arial"/>
              </w:rPr>
              <w:t>Ensino Fundamental</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right="2056"/>
              <w:jc w:val="right"/>
              <w:rPr>
                <w:rFonts w:ascii="Arial" w:hAnsi="Arial" w:cs="Arial"/>
              </w:rPr>
            </w:pPr>
            <w:r w:rsidRPr="00217B2B">
              <w:rPr>
                <w:rFonts w:ascii="Arial" w:hAnsi="Arial" w:cs="Arial"/>
              </w:rPr>
              <w:t>621</w:t>
            </w:r>
          </w:p>
        </w:tc>
      </w:tr>
      <w:tr w:rsidR="001D45BA" w:rsidRPr="00217B2B" w:rsidTr="00826EC8">
        <w:trPr>
          <w:trHeight w:val="300"/>
        </w:trPr>
        <w:tc>
          <w:tcPr>
            <w:tcW w:w="4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3C03DF">
            <w:pPr>
              <w:rPr>
                <w:rFonts w:ascii="Arial" w:hAnsi="Arial" w:cs="Arial"/>
              </w:rPr>
            </w:pPr>
            <w:r w:rsidRPr="00217B2B">
              <w:rPr>
                <w:rFonts w:ascii="Arial" w:hAnsi="Arial" w:cs="Arial"/>
              </w:rPr>
              <w:t>Ensino Médio</w:t>
            </w:r>
          </w:p>
        </w:tc>
        <w:tc>
          <w:tcPr>
            <w:tcW w:w="496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2056"/>
              <w:jc w:val="right"/>
              <w:rPr>
                <w:rFonts w:ascii="Arial" w:hAnsi="Arial" w:cs="Arial"/>
              </w:rPr>
            </w:pPr>
            <w:r w:rsidRPr="00217B2B">
              <w:rPr>
                <w:rFonts w:ascii="Arial" w:hAnsi="Arial" w:cs="Arial"/>
              </w:rPr>
              <w:t>48</w:t>
            </w:r>
          </w:p>
        </w:tc>
      </w:tr>
      <w:tr w:rsidR="001D45BA" w:rsidRPr="00217B2B" w:rsidTr="00826EC8">
        <w:trPr>
          <w:trHeight w:val="300"/>
        </w:trPr>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3C03DF">
            <w:pPr>
              <w:rPr>
                <w:rFonts w:ascii="Arial" w:hAnsi="Arial" w:cs="Arial"/>
              </w:rPr>
            </w:pPr>
            <w:r w:rsidRPr="00217B2B">
              <w:rPr>
                <w:rFonts w:ascii="Arial" w:hAnsi="Arial" w:cs="Arial"/>
              </w:rPr>
              <w:t>Educação de Jovens e Adultos</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right="2056"/>
              <w:jc w:val="right"/>
              <w:rPr>
                <w:rFonts w:ascii="Arial" w:hAnsi="Arial" w:cs="Arial"/>
              </w:rPr>
            </w:pPr>
            <w:r w:rsidRPr="00217B2B">
              <w:rPr>
                <w:rFonts w:ascii="Arial" w:hAnsi="Arial" w:cs="Arial"/>
              </w:rPr>
              <w:t>114</w:t>
            </w:r>
          </w:p>
        </w:tc>
      </w:tr>
      <w:tr w:rsidR="001D45BA" w:rsidRPr="00217B2B" w:rsidTr="00826EC8">
        <w:trPr>
          <w:trHeight w:val="300"/>
        </w:trPr>
        <w:tc>
          <w:tcPr>
            <w:tcW w:w="4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3C03DF">
            <w:pPr>
              <w:rPr>
                <w:rFonts w:ascii="Arial" w:hAnsi="Arial" w:cs="Arial"/>
              </w:rPr>
            </w:pPr>
            <w:r w:rsidRPr="00217B2B">
              <w:rPr>
                <w:rFonts w:ascii="Arial" w:hAnsi="Arial" w:cs="Arial"/>
              </w:rPr>
              <w:t>Educação Profissional (Básico)</w:t>
            </w:r>
          </w:p>
        </w:tc>
        <w:tc>
          <w:tcPr>
            <w:tcW w:w="496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2056"/>
              <w:jc w:val="right"/>
              <w:rPr>
                <w:rFonts w:ascii="Arial" w:hAnsi="Arial" w:cs="Arial"/>
              </w:rPr>
            </w:pPr>
            <w:r w:rsidRPr="00217B2B">
              <w:rPr>
                <w:rFonts w:ascii="Arial" w:hAnsi="Arial" w:cs="Arial"/>
              </w:rPr>
              <w:t>0</w:t>
            </w:r>
          </w:p>
        </w:tc>
      </w:tr>
      <w:tr w:rsidR="001D45BA" w:rsidRPr="00217B2B" w:rsidTr="00826EC8">
        <w:trPr>
          <w:trHeight w:val="300"/>
        </w:trPr>
        <w:tc>
          <w:tcPr>
            <w:tcW w:w="4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3C03DF">
            <w:pPr>
              <w:rPr>
                <w:rFonts w:ascii="Arial" w:hAnsi="Arial" w:cs="Arial"/>
              </w:rPr>
            </w:pPr>
            <w:r w:rsidRPr="00217B2B">
              <w:rPr>
                <w:rFonts w:ascii="Arial" w:hAnsi="Arial" w:cs="Arial"/>
              </w:rPr>
              <w:t>Educação Profissional (Técnico)</w:t>
            </w:r>
          </w:p>
        </w:tc>
        <w:tc>
          <w:tcPr>
            <w:tcW w:w="49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right="2056"/>
              <w:jc w:val="right"/>
              <w:rPr>
                <w:rFonts w:ascii="Arial" w:hAnsi="Arial" w:cs="Arial"/>
              </w:rPr>
            </w:pPr>
            <w:r w:rsidRPr="00217B2B">
              <w:rPr>
                <w:rFonts w:ascii="Arial" w:hAnsi="Arial" w:cs="Arial"/>
              </w:rPr>
              <w:t>0</w:t>
            </w:r>
          </w:p>
        </w:tc>
      </w:tr>
      <w:tr w:rsidR="001D45BA" w:rsidRPr="00217B2B" w:rsidTr="00826EC8">
        <w:trPr>
          <w:trHeight w:val="300"/>
        </w:trPr>
        <w:tc>
          <w:tcPr>
            <w:tcW w:w="4109"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3C03DF">
            <w:pPr>
              <w:rPr>
                <w:rFonts w:ascii="Arial" w:hAnsi="Arial" w:cs="Arial"/>
              </w:rPr>
            </w:pPr>
            <w:r w:rsidRPr="00217B2B">
              <w:rPr>
                <w:rFonts w:ascii="Arial" w:hAnsi="Arial" w:cs="Arial"/>
              </w:rPr>
              <w:t>TOTAL</w:t>
            </w:r>
          </w:p>
        </w:tc>
        <w:tc>
          <w:tcPr>
            <w:tcW w:w="496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2056"/>
              <w:jc w:val="right"/>
              <w:rPr>
                <w:rFonts w:ascii="Arial" w:hAnsi="Arial" w:cs="Arial"/>
              </w:rPr>
            </w:pPr>
            <w:r w:rsidRPr="00217B2B">
              <w:rPr>
                <w:rFonts w:ascii="Arial" w:hAnsi="Arial" w:cs="Arial"/>
              </w:rPr>
              <w:t>824</w:t>
            </w:r>
          </w:p>
        </w:tc>
      </w:tr>
    </w:tbl>
    <w:p w:rsidR="00FB7FDC" w:rsidRPr="00217B2B" w:rsidRDefault="00FB7FDC" w:rsidP="003C03DF">
      <w:pPr>
        <w:rPr>
          <w:rFonts w:ascii="Arial" w:hAnsi="Arial" w:cs="Arial"/>
        </w:rPr>
      </w:pPr>
    </w:p>
    <w:p w:rsidR="00DC2A62" w:rsidRPr="00217B2B" w:rsidRDefault="001D45BA" w:rsidP="003C03DF">
      <w:pPr>
        <w:rPr>
          <w:rFonts w:ascii="Arial" w:hAnsi="Arial" w:cs="Arial"/>
        </w:rPr>
      </w:pPr>
      <w:r w:rsidRPr="00217B2B">
        <w:rPr>
          <w:rFonts w:ascii="Arial" w:hAnsi="Arial" w:cs="Arial"/>
          <w:noProof/>
        </w:rPr>
        <w:drawing>
          <wp:inline distT="0" distB="0" distL="0" distR="0">
            <wp:extent cx="5787850" cy="2964264"/>
            <wp:effectExtent l="0" t="0" r="3810" b="762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DC2A62" w:rsidRDefault="00DC2A62" w:rsidP="003C03DF">
      <w:pPr>
        <w:rPr>
          <w:rFonts w:ascii="Arial" w:hAnsi="Arial" w:cs="Arial"/>
        </w:rPr>
      </w:pPr>
    </w:p>
    <w:p w:rsidR="003111FD" w:rsidRPr="001C7917" w:rsidRDefault="003111FD" w:rsidP="003111FD">
      <w:pPr>
        <w:rPr>
          <w:rFonts w:ascii="Arial" w:hAnsi="Arial" w:cs="Arial"/>
          <w:color w:val="FF0000"/>
        </w:rPr>
      </w:pPr>
      <w:r w:rsidRPr="001C7917">
        <w:rPr>
          <w:rFonts w:ascii="Arial" w:hAnsi="Arial" w:cs="Arial"/>
          <w:color w:val="FF0000"/>
        </w:rPr>
        <w:t>Fonte: XX</w:t>
      </w:r>
    </w:p>
    <w:p w:rsidR="003111FD" w:rsidRPr="00217B2B" w:rsidRDefault="003111FD" w:rsidP="003111FD">
      <w:pPr>
        <w:spacing w:line="360" w:lineRule="auto"/>
        <w:ind w:firstLine="851"/>
        <w:jc w:val="both"/>
        <w:rPr>
          <w:rFonts w:ascii="Arial" w:hAnsi="Arial" w:cs="Arial"/>
        </w:rPr>
      </w:pPr>
    </w:p>
    <w:p w:rsidR="00FB7FDC" w:rsidRPr="00217B2B" w:rsidRDefault="00FB7FDC" w:rsidP="003111FD">
      <w:pPr>
        <w:spacing w:line="360" w:lineRule="auto"/>
        <w:ind w:firstLine="851"/>
        <w:jc w:val="both"/>
        <w:rPr>
          <w:rFonts w:ascii="Arial" w:hAnsi="Arial" w:cs="Arial"/>
        </w:rPr>
      </w:pPr>
      <w:r w:rsidRPr="00217B2B">
        <w:rPr>
          <w:rFonts w:ascii="Arial" w:hAnsi="Arial" w:cs="Arial"/>
        </w:rPr>
        <w:t xml:space="preserve">Em relação apenas aos alunos com necessidades educacionais especiais que estão incluídos na rede regular de ensino no ano de 2011, o número de matrículas no Brasil, apresenta o seguinte quadro: </w:t>
      </w:r>
    </w:p>
    <w:p w:rsidR="00FB7FDC" w:rsidRPr="00217B2B" w:rsidRDefault="00FB7FDC" w:rsidP="003111FD">
      <w:pPr>
        <w:spacing w:line="360" w:lineRule="auto"/>
        <w:ind w:firstLine="851"/>
        <w:jc w:val="both"/>
        <w:rPr>
          <w:rFonts w:ascii="Arial" w:hAnsi="Arial" w:cs="Arial"/>
        </w:rPr>
      </w:pPr>
    </w:p>
    <w:tbl>
      <w:tblPr>
        <w:tblW w:w="9028" w:type="dxa"/>
        <w:jc w:val="center"/>
        <w:tblCellMar>
          <w:left w:w="70" w:type="dxa"/>
          <w:right w:w="70" w:type="dxa"/>
        </w:tblCellMar>
        <w:tblLook w:val="04A0" w:firstRow="1" w:lastRow="0" w:firstColumn="1" w:lastColumn="0" w:noHBand="0" w:noVBand="1"/>
      </w:tblPr>
      <w:tblGrid>
        <w:gridCol w:w="4802"/>
        <w:gridCol w:w="4226"/>
      </w:tblGrid>
      <w:tr w:rsidR="001D45BA" w:rsidRPr="00217B2B" w:rsidTr="00826EC8">
        <w:trPr>
          <w:trHeight w:val="540"/>
          <w:jc w:val="center"/>
        </w:trPr>
        <w:tc>
          <w:tcPr>
            <w:tcW w:w="4802"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1D45BA" w:rsidRPr="003111FD" w:rsidRDefault="001D45BA" w:rsidP="003111FD">
            <w:pPr>
              <w:jc w:val="center"/>
              <w:rPr>
                <w:rFonts w:ascii="Arial" w:hAnsi="Arial" w:cs="Arial"/>
                <w:b/>
              </w:rPr>
            </w:pPr>
            <w:r w:rsidRPr="003111FD">
              <w:rPr>
                <w:rFonts w:ascii="Arial" w:hAnsi="Arial" w:cs="Arial"/>
                <w:b/>
              </w:rPr>
              <w:t>TIPODE MANTENEDORA</w:t>
            </w:r>
          </w:p>
        </w:tc>
        <w:tc>
          <w:tcPr>
            <w:tcW w:w="4226" w:type="dxa"/>
            <w:tcBorders>
              <w:top w:val="single" w:sz="4" w:space="0" w:color="auto"/>
              <w:left w:val="single" w:sz="4" w:space="0" w:color="auto"/>
              <w:bottom w:val="single" w:sz="4" w:space="0" w:color="auto"/>
              <w:right w:val="single" w:sz="4" w:space="0" w:color="auto"/>
            </w:tcBorders>
            <w:shd w:val="clear" w:color="000000" w:fill="9BC2E6"/>
            <w:vAlign w:val="center"/>
            <w:hideMark/>
          </w:tcPr>
          <w:p w:rsidR="001D45BA" w:rsidRPr="003111FD" w:rsidRDefault="001D45BA" w:rsidP="003111FD">
            <w:pPr>
              <w:jc w:val="center"/>
              <w:rPr>
                <w:rFonts w:ascii="Arial" w:hAnsi="Arial" w:cs="Arial"/>
                <w:b/>
              </w:rPr>
            </w:pPr>
            <w:r w:rsidRPr="003111FD">
              <w:rPr>
                <w:rFonts w:ascii="Arial" w:hAnsi="Arial" w:cs="Arial"/>
                <w:b/>
              </w:rPr>
              <w:t>Nº DE MATRÍCULAS</w:t>
            </w:r>
          </w:p>
        </w:tc>
      </w:tr>
      <w:tr w:rsidR="001D45BA" w:rsidRPr="00217B2B" w:rsidTr="00826EC8">
        <w:trPr>
          <w:trHeight w:val="300"/>
          <w:jc w:val="center"/>
        </w:trPr>
        <w:tc>
          <w:tcPr>
            <w:tcW w:w="480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3C03DF">
            <w:pPr>
              <w:rPr>
                <w:rFonts w:ascii="Arial" w:hAnsi="Arial" w:cs="Arial"/>
              </w:rPr>
            </w:pPr>
            <w:r w:rsidRPr="00217B2B">
              <w:rPr>
                <w:rFonts w:ascii="Arial" w:hAnsi="Arial" w:cs="Arial"/>
              </w:rPr>
              <w:t>Rede federal de ensino</w:t>
            </w:r>
          </w:p>
        </w:tc>
        <w:tc>
          <w:tcPr>
            <w:tcW w:w="42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1749"/>
              <w:jc w:val="right"/>
              <w:rPr>
                <w:rFonts w:ascii="Arial" w:hAnsi="Arial" w:cs="Arial"/>
              </w:rPr>
            </w:pPr>
            <w:r w:rsidRPr="00217B2B">
              <w:rPr>
                <w:rFonts w:ascii="Arial" w:hAnsi="Arial" w:cs="Arial"/>
              </w:rPr>
              <w:t>----</w:t>
            </w:r>
          </w:p>
        </w:tc>
      </w:tr>
      <w:tr w:rsidR="001D45BA" w:rsidRPr="00217B2B" w:rsidTr="00826EC8">
        <w:trPr>
          <w:trHeight w:val="300"/>
          <w:jc w:val="center"/>
        </w:trPr>
        <w:tc>
          <w:tcPr>
            <w:tcW w:w="4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3C03DF">
            <w:pPr>
              <w:rPr>
                <w:rFonts w:ascii="Arial" w:hAnsi="Arial" w:cs="Arial"/>
              </w:rPr>
            </w:pPr>
            <w:r w:rsidRPr="00217B2B">
              <w:rPr>
                <w:rFonts w:ascii="Arial" w:hAnsi="Arial" w:cs="Arial"/>
              </w:rPr>
              <w:t>Rede estadual de ensino</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right="1749"/>
              <w:jc w:val="right"/>
              <w:rPr>
                <w:rFonts w:ascii="Arial" w:hAnsi="Arial" w:cs="Arial"/>
              </w:rPr>
            </w:pPr>
            <w:r w:rsidRPr="00217B2B">
              <w:rPr>
                <w:rFonts w:ascii="Arial" w:hAnsi="Arial" w:cs="Arial"/>
              </w:rPr>
              <w:t>24.673</w:t>
            </w:r>
          </w:p>
        </w:tc>
      </w:tr>
      <w:tr w:rsidR="001D45BA" w:rsidRPr="00217B2B" w:rsidTr="00826EC8">
        <w:trPr>
          <w:trHeight w:val="300"/>
          <w:jc w:val="center"/>
        </w:trPr>
        <w:tc>
          <w:tcPr>
            <w:tcW w:w="480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3C03DF">
            <w:pPr>
              <w:rPr>
                <w:rFonts w:ascii="Arial" w:hAnsi="Arial" w:cs="Arial"/>
              </w:rPr>
            </w:pPr>
            <w:r w:rsidRPr="00217B2B">
              <w:rPr>
                <w:rFonts w:ascii="Arial" w:hAnsi="Arial" w:cs="Arial"/>
              </w:rPr>
              <w:t>Rede municipal de ensino</w:t>
            </w:r>
          </w:p>
        </w:tc>
        <w:tc>
          <w:tcPr>
            <w:tcW w:w="42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1749"/>
              <w:jc w:val="right"/>
              <w:rPr>
                <w:rFonts w:ascii="Arial" w:hAnsi="Arial" w:cs="Arial"/>
              </w:rPr>
            </w:pPr>
            <w:r w:rsidRPr="00217B2B">
              <w:rPr>
                <w:rFonts w:ascii="Arial" w:hAnsi="Arial" w:cs="Arial"/>
              </w:rPr>
              <w:t>37.687</w:t>
            </w:r>
          </w:p>
        </w:tc>
      </w:tr>
      <w:tr w:rsidR="001D45BA" w:rsidRPr="00217B2B" w:rsidTr="00826EC8">
        <w:trPr>
          <w:trHeight w:val="300"/>
          <w:jc w:val="center"/>
        </w:trPr>
        <w:tc>
          <w:tcPr>
            <w:tcW w:w="4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3C03DF">
            <w:pPr>
              <w:rPr>
                <w:rFonts w:ascii="Arial" w:hAnsi="Arial" w:cs="Arial"/>
              </w:rPr>
            </w:pPr>
            <w:r w:rsidRPr="00217B2B">
              <w:rPr>
                <w:rFonts w:ascii="Arial" w:hAnsi="Arial" w:cs="Arial"/>
              </w:rPr>
              <w:t>Rede particular de ensino</w:t>
            </w:r>
          </w:p>
        </w:tc>
        <w:tc>
          <w:tcPr>
            <w:tcW w:w="4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right="1749"/>
              <w:jc w:val="right"/>
              <w:rPr>
                <w:rFonts w:ascii="Arial" w:hAnsi="Arial" w:cs="Arial"/>
              </w:rPr>
            </w:pPr>
            <w:r w:rsidRPr="00217B2B">
              <w:rPr>
                <w:rFonts w:ascii="Arial" w:hAnsi="Arial" w:cs="Arial"/>
              </w:rPr>
              <w:t>130.798</w:t>
            </w:r>
          </w:p>
        </w:tc>
      </w:tr>
      <w:tr w:rsidR="001D45BA" w:rsidRPr="00217B2B" w:rsidTr="00826EC8">
        <w:trPr>
          <w:trHeight w:val="315"/>
          <w:jc w:val="center"/>
        </w:trPr>
        <w:tc>
          <w:tcPr>
            <w:tcW w:w="480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3C03DF">
            <w:pPr>
              <w:rPr>
                <w:rFonts w:ascii="Arial" w:hAnsi="Arial" w:cs="Arial"/>
              </w:rPr>
            </w:pPr>
            <w:r w:rsidRPr="00217B2B">
              <w:rPr>
                <w:rFonts w:ascii="Arial" w:hAnsi="Arial" w:cs="Arial"/>
              </w:rPr>
              <w:t>TOTAL</w:t>
            </w:r>
          </w:p>
        </w:tc>
        <w:tc>
          <w:tcPr>
            <w:tcW w:w="42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1749"/>
              <w:jc w:val="right"/>
              <w:rPr>
                <w:rFonts w:ascii="Arial" w:hAnsi="Arial" w:cs="Arial"/>
              </w:rPr>
            </w:pPr>
            <w:r w:rsidRPr="00217B2B">
              <w:rPr>
                <w:rFonts w:ascii="Arial" w:hAnsi="Arial" w:cs="Arial"/>
              </w:rPr>
              <w:t>193.882</w:t>
            </w:r>
          </w:p>
        </w:tc>
      </w:tr>
    </w:tbl>
    <w:p w:rsidR="001D45BA" w:rsidRPr="00217B2B" w:rsidRDefault="001D45BA" w:rsidP="003C03DF">
      <w:pPr>
        <w:rPr>
          <w:rFonts w:ascii="Arial" w:hAnsi="Arial" w:cs="Arial"/>
        </w:rPr>
      </w:pPr>
    </w:p>
    <w:p w:rsidR="00FB7FDC" w:rsidRPr="00217B2B" w:rsidRDefault="00FB7FDC" w:rsidP="003C03DF">
      <w:pPr>
        <w:rPr>
          <w:rFonts w:ascii="Arial" w:hAnsi="Arial" w:cs="Arial"/>
        </w:rPr>
      </w:pPr>
    </w:p>
    <w:p w:rsidR="001D45BA" w:rsidRPr="00217B2B" w:rsidRDefault="001D45BA" w:rsidP="003C03DF">
      <w:pPr>
        <w:rPr>
          <w:rFonts w:ascii="Arial" w:hAnsi="Arial" w:cs="Arial"/>
        </w:rPr>
      </w:pPr>
      <w:r w:rsidRPr="00217B2B">
        <w:rPr>
          <w:rFonts w:ascii="Arial" w:hAnsi="Arial" w:cs="Arial"/>
          <w:noProof/>
        </w:rPr>
        <w:lastRenderedPageBreak/>
        <w:drawing>
          <wp:inline distT="0" distB="0" distL="0" distR="0">
            <wp:extent cx="5817995" cy="3094892"/>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C2A62" w:rsidRPr="00217B2B" w:rsidRDefault="00DC2A62" w:rsidP="003C03DF">
      <w:pPr>
        <w:rPr>
          <w:rFonts w:ascii="Arial" w:hAnsi="Arial" w:cs="Arial"/>
        </w:rPr>
      </w:pPr>
    </w:p>
    <w:p w:rsidR="003111FD" w:rsidRPr="00217B2B" w:rsidRDefault="003111FD" w:rsidP="003111FD">
      <w:pPr>
        <w:rPr>
          <w:rFonts w:ascii="Arial" w:hAnsi="Arial" w:cs="Arial"/>
        </w:rPr>
      </w:pPr>
      <w:r w:rsidRPr="00217B2B">
        <w:rPr>
          <w:rFonts w:ascii="Arial" w:hAnsi="Arial" w:cs="Arial"/>
        </w:rPr>
        <w:t>Fonte: SEED/SUEDE/CENSO ESCOLAR 2011</w:t>
      </w:r>
    </w:p>
    <w:p w:rsidR="00FB7FDC" w:rsidRPr="00217B2B" w:rsidRDefault="00FB7FDC" w:rsidP="003111FD">
      <w:pPr>
        <w:spacing w:line="360" w:lineRule="auto"/>
        <w:ind w:firstLine="851"/>
        <w:jc w:val="both"/>
        <w:rPr>
          <w:rFonts w:ascii="Arial" w:hAnsi="Arial" w:cs="Arial"/>
        </w:rPr>
      </w:pPr>
    </w:p>
    <w:p w:rsidR="00FB7FDC" w:rsidRPr="00217B2B" w:rsidRDefault="00FB7FDC" w:rsidP="003111FD">
      <w:pPr>
        <w:spacing w:line="360" w:lineRule="auto"/>
        <w:ind w:firstLine="851"/>
        <w:jc w:val="both"/>
        <w:rPr>
          <w:rFonts w:ascii="Arial" w:hAnsi="Arial" w:cs="Arial"/>
        </w:rPr>
      </w:pPr>
      <w:r w:rsidRPr="00217B2B">
        <w:rPr>
          <w:rFonts w:ascii="Arial" w:hAnsi="Arial" w:cs="Arial"/>
        </w:rPr>
        <w:t>No Município de Colombo o número de matrículas de alunos com necessidades especiais, matriculados e incluídos na rede regular de ensino, no ano de 2011, apresenta o seguinte quadro:</w:t>
      </w:r>
    </w:p>
    <w:p w:rsidR="00FB7FDC" w:rsidRPr="00217B2B" w:rsidRDefault="00FB7FDC" w:rsidP="003111FD">
      <w:pPr>
        <w:spacing w:line="360" w:lineRule="auto"/>
        <w:ind w:firstLine="851"/>
        <w:jc w:val="both"/>
        <w:rPr>
          <w:rFonts w:ascii="Arial" w:hAnsi="Arial" w:cs="Arial"/>
        </w:rPr>
      </w:pPr>
    </w:p>
    <w:tbl>
      <w:tblPr>
        <w:tblW w:w="9001" w:type="dxa"/>
        <w:jc w:val="center"/>
        <w:tblCellMar>
          <w:left w:w="70" w:type="dxa"/>
          <w:right w:w="70" w:type="dxa"/>
        </w:tblCellMar>
        <w:tblLook w:val="04A0" w:firstRow="1" w:lastRow="0" w:firstColumn="1" w:lastColumn="0" w:noHBand="0" w:noVBand="1"/>
      </w:tblPr>
      <w:tblGrid>
        <w:gridCol w:w="4678"/>
        <w:gridCol w:w="4323"/>
      </w:tblGrid>
      <w:tr w:rsidR="001D45BA" w:rsidRPr="00217B2B" w:rsidTr="00826EC8">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D45BA" w:rsidRPr="003111FD" w:rsidRDefault="001D45BA" w:rsidP="003111FD">
            <w:pPr>
              <w:jc w:val="center"/>
              <w:rPr>
                <w:rFonts w:ascii="Arial" w:hAnsi="Arial" w:cs="Arial"/>
                <w:b/>
              </w:rPr>
            </w:pPr>
            <w:r w:rsidRPr="003111FD">
              <w:rPr>
                <w:rFonts w:ascii="Arial" w:hAnsi="Arial" w:cs="Arial"/>
                <w:b/>
              </w:rPr>
              <w:t>TIPODE MANTENEDORA</w:t>
            </w:r>
          </w:p>
        </w:tc>
        <w:tc>
          <w:tcPr>
            <w:tcW w:w="4323"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1D45BA" w:rsidRPr="003111FD" w:rsidRDefault="001D45BA" w:rsidP="003111FD">
            <w:pPr>
              <w:jc w:val="center"/>
              <w:rPr>
                <w:rFonts w:ascii="Arial" w:hAnsi="Arial" w:cs="Arial"/>
                <w:b/>
              </w:rPr>
            </w:pPr>
            <w:r w:rsidRPr="003111FD">
              <w:rPr>
                <w:rFonts w:ascii="Arial" w:hAnsi="Arial" w:cs="Arial"/>
                <w:b/>
              </w:rPr>
              <w:t>Nº DE MATRÍCULAS</w:t>
            </w:r>
          </w:p>
        </w:tc>
      </w:tr>
      <w:tr w:rsidR="001D45BA" w:rsidRPr="00217B2B" w:rsidTr="00826EC8">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firstLine="179"/>
              <w:rPr>
                <w:rFonts w:ascii="Arial" w:hAnsi="Arial" w:cs="Arial"/>
              </w:rPr>
            </w:pPr>
            <w:r w:rsidRPr="00217B2B">
              <w:rPr>
                <w:rFonts w:ascii="Arial" w:hAnsi="Arial" w:cs="Arial"/>
              </w:rPr>
              <w:t>Rede federal de ensino</w:t>
            </w:r>
          </w:p>
        </w:tc>
        <w:tc>
          <w:tcPr>
            <w:tcW w:w="432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1736"/>
              <w:jc w:val="right"/>
              <w:rPr>
                <w:rFonts w:ascii="Arial" w:hAnsi="Arial" w:cs="Arial"/>
              </w:rPr>
            </w:pPr>
            <w:r w:rsidRPr="00217B2B">
              <w:rPr>
                <w:rFonts w:ascii="Arial" w:hAnsi="Arial" w:cs="Arial"/>
              </w:rPr>
              <w:t>----</w:t>
            </w:r>
          </w:p>
        </w:tc>
      </w:tr>
      <w:tr w:rsidR="001D45BA" w:rsidRPr="00217B2B" w:rsidTr="00826EC8">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firstLine="179"/>
              <w:rPr>
                <w:rFonts w:ascii="Arial" w:hAnsi="Arial" w:cs="Arial"/>
              </w:rPr>
            </w:pPr>
            <w:r w:rsidRPr="00217B2B">
              <w:rPr>
                <w:rFonts w:ascii="Arial" w:hAnsi="Arial" w:cs="Arial"/>
              </w:rPr>
              <w:t>Rede estadual de ensino</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right="1736"/>
              <w:jc w:val="right"/>
              <w:rPr>
                <w:rFonts w:ascii="Arial" w:hAnsi="Arial" w:cs="Arial"/>
              </w:rPr>
            </w:pPr>
            <w:r w:rsidRPr="00217B2B">
              <w:rPr>
                <w:rFonts w:ascii="Arial" w:hAnsi="Arial" w:cs="Arial"/>
              </w:rPr>
              <w:t>172</w:t>
            </w:r>
          </w:p>
        </w:tc>
      </w:tr>
      <w:tr w:rsidR="001D45BA" w:rsidRPr="00217B2B" w:rsidTr="00826EC8">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firstLine="179"/>
              <w:rPr>
                <w:rFonts w:ascii="Arial" w:hAnsi="Arial" w:cs="Arial"/>
              </w:rPr>
            </w:pPr>
            <w:r w:rsidRPr="00217B2B">
              <w:rPr>
                <w:rFonts w:ascii="Arial" w:hAnsi="Arial" w:cs="Arial"/>
              </w:rPr>
              <w:t>Rede municipal de ensino</w:t>
            </w:r>
          </w:p>
        </w:tc>
        <w:tc>
          <w:tcPr>
            <w:tcW w:w="432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1736"/>
              <w:jc w:val="right"/>
              <w:rPr>
                <w:rFonts w:ascii="Arial" w:hAnsi="Arial" w:cs="Arial"/>
              </w:rPr>
            </w:pPr>
            <w:r w:rsidRPr="00217B2B">
              <w:rPr>
                <w:rFonts w:ascii="Arial" w:hAnsi="Arial" w:cs="Arial"/>
              </w:rPr>
              <w:t>824</w:t>
            </w:r>
          </w:p>
        </w:tc>
      </w:tr>
      <w:tr w:rsidR="001D45BA" w:rsidRPr="00217B2B" w:rsidTr="00826EC8">
        <w:trPr>
          <w:trHeight w:val="300"/>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firstLine="179"/>
              <w:rPr>
                <w:rFonts w:ascii="Arial" w:hAnsi="Arial" w:cs="Arial"/>
              </w:rPr>
            </w:pPr>
            <w:r w:rsidRPr="00217B2B">
              <w:rPr>
                <w:rFonts w:ascii="Arial" w:hAnsi="Arial" w:cs="Arial"/>
              </w:rPr>
              <w:t>Rede particular de ensino</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45BA" w:rsidRPr="00217B2B" w:rsidRDefault="001D45BA" w:rsidP="00826EC8">
            <w:pPr>
              <w:ind w:right="1736"/>
              <w:jc w:val="right"/>
              <w:rPr>
                <w:rFonts w:ascii="Arial" w:hAnsi="Arial" w:cs="Arial"/>
              </w:rPr>
            </w:pPr>
            <w:r w:rsidRPr="00217B2B">
              <w:rPr>
                <w:rFonts w:ascii="Arial" w:hAnsi="Arial" w:cs="Arial"/>
              </w:rPr>
              <w:t>197</w:t>
            </w:r>
          </w:p>
        </w:tc>
      </w:tr>
      <w:tr w:rsidR="001D45BA" w:rsidRPr="00217B2B" w:rsidTr="00826EC8">
        <w:trPr>
          <w:trHeight w:val="315"/>
          <w:jc w:val="center"/>
        </w:trPr>
        <w:tc>
          <w:tcPr>
            <w:tcW w:w="4678"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firstLine="179"/>
              <w:rPr>
                <w:rFonts w:ascii="Arial" w:hAnsi="Arial" w:cs="Arial"/>
              </w:rPr>
            </w:pPr>
            <w:r w:rsidRPr="00217B2B">
              <w:rPr>
                <w:rFonts w:ascii="Arial" w:hAnsi="Arial" w:cs="Arial"/>
              </w:rPr>
              <w:t>TOTAL</w:t>
            </w:r>
          </w:p>
        </w:tc>
        <w:tc>
          <w:tcPr>
            <w:tcW w:w="432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1D45BA" w:rsidRPr="00217B2B" w:rsidRDefault="001D45BA" w:rsidP="00826EC8">
            <w:pPr>
              <w:ind w:right="1736"/>
              <w:jc w:val="right"/>
              <w:rPr>
                <w:rFonts w:ascii="Arial" w:hAnsi="Arial" w:cs="Arial"/>
              </w:rPr>
            </w:pPr>
            <w:r w:rsidRPr="00217B2B">
              <w:rPr>
                <w:rFonts w:ascii="Arial" w:hAnsi="Arial" w:cs="Arial"/>
              </w:rPr>
              <w:t>1.193</w:t>
            </w:r>
          </w:p>
        </w:tc>
      </w:tr>
    </w:tbl>
    <w:p w:rsidR="001D45BA" w:rsidRPr="00217B2B" w:rsidRDefault="001D45BA" w:rsidP="003C03DF">
      <w:pPr>
        <w:rPr>
          <w:rFonts w:ascii="Arial" w:hAnsi="Arial" w:cs="Arial"/>
        </w:rPr>
      </w:pPr>
    </w:p>
    <w:p w:rsidR="00FB7FDC" w:rsidRPr="00217B2B" w:rsidRDefault="001B5118" w:rsidP="003C03DF">
      <w:pPr>
        <w:rPr>
          <w:rFonts w:ascii="Arial" w:hAnsi="Arial" w:cs="Arial"/>
        </w:rPr>
      </w:pPr>
      <w:r w:rsidRPr="00217B2B">
        <w:rPr>
          <w:rFonts w:ascii="Arial" w:hAnsi="Arial" w:cs="Arial"/>
          <w:noProof/>
        </w:rPr>
        <w:lastRenderedPageBreak/>
        <w:drawing>
          <wp:inline distT="0" distB="0" distL="0" distR="0">
            <wp:extent cx="5787850" cy="2984360"/>
            <wp:effectExtent l="0" t="0" r="3810" b="6985"/>
            <wp:docPr id="66" name="Gráfico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B5118" w:rsidRPr="00217B2B" w:rsidRDefault="001B5118" w:rsidP="003C03DF">
      <w:pPr>
        <w:rPr>
          <w:rFonts w:ascii="Arial" w:hAnsi="Arial" w:cs="Arial"/>
        </w:rPr>
      </w:pPr>
    </w:p>
    <w:p w:rsidR="003111FD" w:rsidRPr="00217B2B" w:rsidRDefault="003111FD" w:rsidP="003111FD">
      <w:pPr>
        <w:rPr>
          <w:rFonts w:ascii="Arial" w:hAnsi="Arial" w:cs="Arial"/>
        </w:rPr>
      </w:pPr>
      <w:r w:rsidRPr="00217B2B">
        <w:rPr>
          <w:rFonts w:ascii="Arial" w:hAnsi="Arial" w:cs="Arial"/>
        </w:rPr>
        <w:t>Fonte: SEED/SUEDE/CENSO ESCOLAR 2014</w:t>
      </w:r>
      <w:r>
        <w:rPr>
          <w:rFonts w:ascii="Arial" w:hAnsi="Arial" w:cs="Arial"/>
        </w:rPr>
        <w:t xml:space="preserve"> - </w:t>
      </w:r>
      <w:r w:rsidRPr="00217B2B">
        <w:rPr>
          <w:rFonts w:ascii="Arial" w:hAnsi="Arial" w:cs="Arial"/>
        </w:rPr>
        <w:t>MEC/INEP</w:t>
      </w:r>
    </w:p>
    <w:p w:rsidR="001B5118" w:rsidRPr="00217B2B" w:rsidRDefault="001B5118" w:rsidP="003111FD">
      <w:pPr>
        <w:spacing w:line="360" w:lineRule="auto"/>
        <w:ind w:firstLine="851"/>
        <w:jc w:val="both"/>
        <w:rPr>
          <w:rFonts w:ascii="Arial" w:hAnsi="Arial" w:cs="Arial"/>
        </w:rPr>
      </w:pPr>
    </w:p>
    <w:p w:rsidR="00FB7FDC" w:rsidRPr="00217B2B" w:rsidRDefault="00FB7FDC" w:rsidP="003111FD">
      <w:pPr>
        <w:spacing w:line="360" w:lineRule="auto"/>
        <w:ind w:firstLine="851"/>
        <w:jc w:val="both"/>
        <w:rPr>
          <w:rFonts w:ascii="Arial" w:hAnsi="Arial" w:cs="Arial"/>
        </w:rPr>
      </w:pPr>
      <w:r w:rsidRPr="00217B2B">
        <w:rPr>
          <w:rFonts w:ascii="Arial" w:hAnsi="Arial" w:cs="Arial"/>
        </w:rPr>
        <w:t xml:space="preserve">Como se pode notar, pelos quadros expostos, são os municípios os principais responsáveis pelo atendimento aos alunos com necessidades educacionais especiais. </w:t>
      </w:r>
    </w:p>
    <w:p w:rsidR="00FB7FDC" w:rsidRDefault="00FB7FDC" w:rsidP="003111FD">
      <w:pPr>
        <w:spacing w:line="360" w:lineRule="auto"/>
        <w:ind w:firstLine="851"/>
        <w:jc w:val="both"/>
        <w:rPr>
          <w:rFonts w:ascii="Arial" w:hAnsi="Arial" w:cs="Arial"/>
        </w:rPr>
      </w:pPr>
      <w:r w:rsidRPr="00217B2B">
        <w:rPr>
          <w:rFonts w:ascii="Arial" w:hAnsi="Arial" w:cs="Arial"/>
        </w:rPr>
        <w:t>Diante desta política, a educação especial no Município de Colombo apresenta-se</w:t>
      </w:r>
      <w:r w:rsidR="00B00159">
        <w:rPr>
          <w:rFonts w:ascii="Arial" w:hAnsi="Arial" w:cs="Arial"/>
        </w:rPr>
        <w:t xml:space="preserve"> </w:t>
      </w:r>
      <w:r w:rsidRPr="00217B2B">
        <w:rPr>
          <w:rFonts w:ascii="Arial" w:hAnsi="Arial" w:cs="Arial"/>
        </w:rPr>
        <w:t>nas seguintes condições:</w:t>
      </w:r>
    </w:p>
    <w:p w:rsidR="003111FD" w:rsidRPr="00217B2B" w:rsidRDefault="003111FD" w:rsidP="003111FD">
      <w:pPr>
        <w:spacing w:line="360" w:lineRule="auto"/>
        <w:ind w:firstLine="851"/>
        <w:jc w:val="both"/>
        <w:rPr>
          <w:rFonts w:ascii="Arial" w:hAnsi="Arial" w:cs="Arial"/>
        </w:rPr>
      </w:pPr>
    </w:p>
    <w:tbl>
      <w:tblPr>
        <w:tblW w:w="9037" w:type="dxa"/>
        <w:jc w:val="center"/>
        <w:tblCellMar>
          <w:left w:w="70" w:type="dxa"/>
          <w:right w:w="70" w:type="dxa"/>
        </w:tblCellMar>
        <w:tblLook w:val="04A0" w:firstRow="1" w:lastRow="0" w:firstColumn="1" w:lastColumn="0" w:noHBand="0" w:noVBand="1"/>
      </w:tblPr>
      <w:tblGrid>
        <w:gridCol w:w="4795"/>
        <w:gridCol w:w="4242"/>
      </w:tblGrid>
      <w:tr w:rsidR="001B5118" w:rsidRPr="00217B2B" w:rsidTr="00826EC8">
        <w:trPr>
          <w:trHeight w:val="315"/>
          <w:jc w:val="center"/>
        </w:trPr>
        <w:tc>
          <w:tcPr>
            <w:tcW w:w="479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B5118" w:rsidRPr="003111FD" w:rsidRDefault="001B5118" w:rsidP="003111FD">
            <w:pPr>
              <w:jc w:val="center"/>
              <w:rPr>
                <w:rFonts w:ascii="Arial" w:hAnsi="Arial" w:cs="Arial"/>
                <w:b/>
              </w:rPr>
            </w:pPr>
            <w:r w:rsidRPr="003111FD">
              <w:rPr>
                <w:rFonts w:ascii="Arial" w:hAnsi="Arial" w:cs="Arial"/>
                <w:b/>
              </w:rPr>
              <w:t>ANO</w:t>
            </w:r>
          </w:p>
        </w:tc>
        <w:tc>
          <w:tcPr>
            <w:tcW w:w="4242"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B5118" w:rsidRPr="003111FD" w:rsidRDefault="001B5118" w:rsidP="003111FD">
            <w:pPr>
              <w:jc w:val="center"/>
              <w:rPr>
                <w:rFonts w:ascii="Arial" w:hAnsi="Arial" w:cs="Arial"/>
                <w:b/>
              </w:rPr>
            </w:pPr>
            <w:r w:rsidRPr="003111FD">
              <w:rPr>
                <w:rFonts w:ascii="Arial" w:hAnsi="Arial" w:cs="Arial"/>
                <w:b/>
              </w:rPr>
              <w:t>ALUNOS</w:t>
            </w:r>
          </w:p>
        </w:tc>
      </w:tr>
      <w:tr w:rsidR="001B5118" w:rsidRPr="00217B2B" w:rsidTr="00826EC8">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826EC8">
            <w:pPr>
              <w:jc w:val="center"/>
              <w:rPr>
                <w:rFonts w:ascii="Arial" w:hAnsi="Arial" w:cs="Arial"/>
              </w:rPr>
            </w:pPr>
            <w:r w:rsidRPr="00217B2B">
              <w:rPr>
                <w:rFonts w:ascii="Arial" w:hAnsi="Arial" w:cs="Arial"/>
              </w:rPr>
              <w:t>2009</w:t>
            </w:r>
          </w:p>
        </w:tc>
        <w:tc>
          <w:tcPr>
            <w:tcW w:w="424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826EC8">
            <w:pPr>
              <w:jc w:val="center"/>
              <w:rPr>
                <w:rFonts w:ascii="Arial" w:hAnsi="Arial" w:cs="Arial"/>
              </w:rPr>
            </w:pPr>
            <w:r w:rsidRPr="00217B2B">
              <w:rPr>
                <w:rFonts w:ascii="Arial" w:hAnsi="Arial" w:cs="Arial"/>
              </w:rPr>
              <w:t>752</w:t>
            </w:r>
          </w:p>
        </w:tc>
      </w:tr>
      <w:tr w:rsidR="001B5118" w:rsidRPr="00217B2B" w:rsidTr="00826EC8">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826EC8">
            <w:pPr>
              <w:jc w:val="center"/>
              <w:rPr>
                <w:rFonts w:ascii="Arial" w:hAnsi="Arial" w:cs="Arial"/>
              </w:rPr>
            </w:pPr>
            <w:r w:rsidRPr="00217B2B">
              <w:rPr>
                <w:rFonts w:ascii="Arial" w:hAnsi="Arial" w:cs="Arial"/>
              </w:rPr>
              <w:t>2010</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826EC8">
            <w:pPr>
              <w:jc w:val="center"/>
              <w:rPr>
                <w:rFonts w:ascii="Arial" w:hAnsi="Arial" w:cs="Arial"/>
              </w:rPr>
            </w:pPr>
            <w:r w:rsidRPr="00217B2B">
              <w:rPr>
                <w:rFonts w:ascii="Arial" w:hAnsi="Arial" w:cs="Arial"/>
              </w:rPr>
              <w:t>687</w:t>
            </w:r>
          </w:p>
        </w:tc>
      </w:tr>
      <w:tr w:rsidR="001B5118" w:rsidRPr="00217B2B" w:rsidTr="00826EC8">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826EC8">
            <w:pPr>
              <w:jc w:val="center"/>
              <w:rPr>
                <w:rFonts w:ascii="Arial" w:hAnsi="Arial" w:cs="Arial"/>
              </w:rPr>
            </w:pPr>
            <w:r w:rsidRPr="00217B2B">
              <w:rPr>
                <w:rFonts w:ascii="Arial" w:hAnsi="Arial" w:cs="Arial"/>
              </w:rPr>
              <w:t>2011</w:t>
            </w:r>
          </w:p>
        </w:tc>
        <w:tc>
          <w:tcPr>
            <w:tcW w:w="424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826EC8">
            <w:pPr>
              <w:jc w:val="center"/>
              <w:rPr>
                <w:rFonts w:ascii="Arial" w:hAnsi="Arial" w:cs="Arial"/>
              </w:rPr>
            </w:pPr>
            <w:r w:rsidRPr="00217B2B">
              <w:rPr>
                <w:rFonts w:ascii="Arial" w:hAnsi="Arial" w:cs="Arial"/>
              </w:rPr>
              <w:t>630</w:t>
            </w:r>
          </w:p>
        </w:tc>
      </w:tr>
      <w:tr w:rsidR="001B5118" w:rsidRPr="00217B2B" w:rsidTr="00826EC8">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826EC8">
            <w:pPr>
              <w:jc w:val="center"/>
              <w:rPr>
                <w:rFonts w:ascii="Arial" w:hAnsi="Arial" w:cs="Arial"/>
              </w:rPr>
            </w:pPr>
            <w:r w:rsidRPr="00217B2B">
              <w:rPr>
                <w:rFonts w:ascii="Arial" w:hAnsi="Arial" w:cs="Arial"/>
              </w:rPr>
              <w:t>2012</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826EC8">
            <w:pPr>
              <w:jc w:val="center"/>
              <w:rPr>
                <w:rFonts w:ascii="Arial" w:hAnsi="Arial" w:cs="Arial"/>
              </w:rPr>
            </w:pPr>
            <w:r w:rsidRPr="00217B2B">
              <w:rPr>
                <w:rFonts w:ascii="Arial" w:hAnsi="Arial" w:cs="Arial"/>
              </w:rPr>
              <w:t>828</w:t>
            </w:r>
          </w:p>
        </w:tc>
      </w:tr>
      <w:tr w:rsidR="001B5118" w:rsidRPr="00217B2B" w:rsidTr="00826EC8">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826EC8">
            <w:pPr>
              <w:jc w:val="center"/>
              <w:rPr>
                <w:rFonts w:ascii="Arial" w:hAnsi="Arial" w:cs="Arial"/>
              </w:rPr>
            </w:pPr>
            <w:r w:rsidRPr="00217B2B">
              <w:rPr>
                <w:rFonts w:ascii="Arial" w:hAnsi="Arial" w:cs="Arial"/>
              </w:rPr>
              <w:t>2013</w:t>
            </w:r>
          </w:p>
        </w:tc>
        <w:tc>
          <w:tcPr>
            <w:tcW w:w="424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826EC8">
            <w:pPr>
              <w:jc w:val="center"/>
              <w:rPr>
                <w:rFonts w:ascii="Arial" w:hAnsi="Arial" w:cs="Arial"/>
              </w:rPr>
            </w:pPr>
            <w:r w:rsidRPr="00217B2B">
              <w:rPr>
                <w:rFonts w:ascii="Arial" w:hAnsi="Arial" w:cs="Arial"/>
              </w:rPr>
              <w:t>749</w:t>
            </w:r>
          </w:p>
        </w:tc>
      </w:tr>
      <w:tr w:rsidR="001B5118" w:rsidRPr="00217B2B" w:rsidTr="00826EC8">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826EC8">
            <w:pPr>
              <w:jc w:val="center"/>
              <w:rPr>
                <w:rFonts w:ascii="Arial" w:hAnsi="Arial" w:cs="Arial"/>
              </w:rPr>
            </w:pPr>
            <w:r w:rsidRPr="00217B2B">
              <w:rPr>
                <w:rFonts w:ascii="Arial" w:hAnsi="Arial" w:cs="Arial"/>
              </w:rPr>
              <w:t>2014</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826EC8">
            <w:pPr>
              <w:jc w:val="center"/>
              <w:rPr>
                <w:rFonts w:ascii="Arial" w:hAnsi="Arial" w:cs="Arial"/>
              </w:rPr>
            </w:pPr>
            <w:r w:rsidRPr="00217B2B">
              <w:rPr>
                <w:rFonts w:ascii="Arial" w:hAnsi="Arial" w:cs="Arial"/>
              </w:rPr>
              <w:t>824</w:t>
            </w:r>
          </w:p>
        </w:tc>
      </w:tr>
    </w:tbl>
    <w:p w:rsidR="001B5118" w:rsidRPr="00217B2B" w:rsidRDefault="001B5118" w:rsidP="003C03DF">
      <w:pPr>
        <w:rPr>
          <w:rFonts w:ascii="Arial" w:hAnsi="Arial" w:cs="Arial"/>
        </w:rPr>
      </w:pPr>
      <w:r w:rsidRPr="00217B2B">
        <w:rPr>
          <w:rFonts w:ascii="Arial" w:hAnsi="Arial" w:cs="Arial"/>
          <w:noProof/>
        </w:rPr>
        <w:lastRenderedPageBreak/>
        <w:drawing>
          <wp:inline distT="0" distB="0" distL="0" distR="0">
            <wp:extent cx="5757705" cy="3004457"/>
            <wp:effectExtent l="0" t="0" r="0" b="5715"/>
            <wp:docPr id="67" name="Gráfico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3111FD" w:rsidRDefault="003111FD" w:rsidP="003C03DF">
      <w:pPr>
        <w:rPr>
          <w:rFonts w:ascii="Arial" w:hAnsi="Arial" w:cs="Arial"/>
        </w:rPr>
      </w:pPr>
    </w:p>
    <w:p w:rsidR="003111FD" w:rsidRDefault="003111FD" w:rsidP="003C03DF">
      <w:pPr>
        <w:rPr>
          <w:rFonts w:ascii="Arial" w:hAnsi="Arial" w:cs="Arial"/>
        </w:rPr>
      </w:pPr>
      <w:r>
        <w:rPr>
          <w:rFonts w:ascii="Arial" w:hAnsi="Arial" w:cs="Arial"/>
        </w:rPr>
        <w:t>Fonte: INEP</w:t>
      </w:r>
    </w:p>
    <w:p w:rsidR="003111FD" w:rsidRDefault="003111FD" w:rsidP="003C03DF">
      <w:pPr>
        <w:rPr>
          <w:rFonts w:ascii="Arial" w:hAnsi="Arial" w:cs="Arial"/>
        </w:rPr>
      </w:pPr>
    </w:p>
    <w:p w:rsidR="003111FD" w:rsidRDefault="003111FD" w:rsidP="003C03DF">
      <w:pPr>
        <w:rPr>
          <w:rFonts w:ascii="Arial" w:hAnsi="Arial" w:cs="Arial"/>
        </w:rPr>
      </w:pPr>
    </w:p>
    <w:p w:rsidR="00FB7FDC" w:rsidRPr="00217B2B" w:rsidRDefault="00FB7FDC" w:rsidP="003111FD">
      <w:pPr>
        <w:spacing w:line="360" w:lineRule="auto"/>
        <w:ind w:firstLine="851"/>
        <w:jc w:val="both"/>
        <w:rPr>
          <w:rFonts w:ascii="Arial" w:hAnsi="Arial" w:cs="Arial"/>
        </w:rPr>
      </w:pPr>
      <w:r w:rsidRPr="00217B2B">
        <w:rPr>
          <w:rFonts w:ascii="Arial" w:hAnsi="Arial" w:cs="Arial"/>
        </w:rPr>
        <w:t xml:space="preserve">A Escola Especial (APAE) mantém atualmente 220 alunos matriculados, distribuídos nas diferentes modalidades de deficiências. </w:t>
      </w:r>
    </w:p>
    <w:p w:rsidR="00FB7FDC" w:rsidRPr="00217B2B" w:rsidRDefault="00FB7FDC" w:rsidP="003111FD">
      <w:pPr>
        <w:spacing w:line="360" w:lineRule="auto"/>
        <w:ind w:firstLine="851"/>
        <w:jc w:val="both"/>
        <w:rPr>
          <w:rFonts w:ascii="Arial" w:hAnsi="Arial" w:cs="Arial"/>
        </w:rPr>
      </w:pPr>
      <w:r w:rsidRPr="00217B2B">
        <w:rPr>
          <w:rFonts w:ascii="Arial" w:hAnsi="Arial" w:cs="Arial"/>
        </w:rPr>
        <w:t>O conhecimento da realidade é ainda bastante precário, porque não dispomos de estatísticas atuais completas, do número de pessoas com necessidades especiais que não recebem atendimento.</w:t>
      </w:r>
    </w:p>
    <w:p w:rsidR="00FB7FDC" w:rsidRPr="00217B2B" w:rsidRDefault="00FB7FDC" w:rsidP="003111FD">
      <w:pPr>
        <w:spacing w:line="360" w:lineRule="auto"/>
        <w:ind w:firstLine="851"/>
        <w:jc w:val="both"/>
        <w:rPr>
          <w:rFonts w:ascii="Arial" w:hAnsi="Arial" w:cs="Arial"/>
        </w:rPr>
      </w:pPr>
      <w:r w:rsidRPr="00217B2B">
        <w:rPr>
          <w:rFonts w:ascii="Arial" w:hAnsi="Arial" w:cs="Arial"/>
        </w:rPr>
        <w:t>A Organização Mundial de Saúde estima que em torno de 10% da população têm necessidades especiais. Estas podem ser de diversas ordens – visuais, auditivas, físicas, mentais, múltiplas, distúrbios de conduta e também superdotação ou altas habilidades. O censo do IBGE de 2000, utilizando um conceito amplo de deficiência, identifica na população brasileira um total de 24.600.256 (14,4%) de pessoas com alguma deficiência, isto é, com alguma dificuldade de ouvir, enxergar, locomover-se ou deficiência mental.</w:t>
      </w:r>
    </w:p>
    <w:p w:rsidR="00FB7FDC" w:rsidRPr="00BC7DA0" w:rsidRDefault="00FB7FDC" w:rsidP="003111FD">
      <w:pPr>
        <w:spacing w:line="360" w:lineRule="auto"/>
        <w:ind w:firstLine="851"/>
        <w:jc w:val="both"/>
        <w:rPr>
          <w:rFonts w:ascii="Arial" w:hAnsi="Arial" w:cs="Arial"/>
        </w:rPr>
      </w:pPr>
      <w:r w:rsidRPr="00BC7DA0">
        <w:rPr>
          <w:rFonts w:ascii="Arial" w:hAnsi="Arial" w:cs="Arial"/>
        </w:rPr>
        <w:t>E essa estimativa se aplicada também no Município de Colombo, terá como resultado cerca de 1.684 pessoas com necessidades especiais.</w:t>
      </w:r>
    </w:p>
    <w:p w:rsidR="00BC7DA0" w:rsidRDefault="00FB7FDC" w:rsidP="003111FD">
      <w:pPr>
        <w:spacing w:line="360" w:lineRule="auto"/>
        <w:ind w:firstLine="851"/>
        <w:jc w:val="both"/>
        <w:rPr>
          <w:rFonts w:ascii="Arial" w:hAnsi="Arial" w:cs="Arial"/>
        </w:rPr>
      </w:pPr>
      <w:r w:rsidRPr="00BC7DA0">
        <w:rPr>
          <w:rFonts w:ascii="Arial" w:hAnsi="Arial" w:cs="Arial"/>
        </w:rPr>
        <w:t xml:space="preserve">O Município de Colombo atende atualmente </w:t>
      </w:r>
      <w:r w:rsidR="00BC7DA0" w:rsidRPr="00BC7DA0">
        <w:rPr>
          <w:rFonts w:ascii="Arial" w:hAnsi="Arial" w:cs="Arial"/>
        </w:rPr>
        <w:t>1.142</w:t>
      </w:r>
      <w:r w:rsidRPr="00BC7DA0">
        <w:rPr>
          <w:rFonts w:ascii="Arial" w:hAnsi="Arial" w:cs="Arial"/>
        </w:rPr>
        <w:t xml:space="preserve"> alunos com necessidades educativas especiais, sendo que 220 estão na Escola Especial (APAE), e </w:t>
      </w:r>
      <w:r w:rsidR="00BC7DA0" w:rsidRPr="00BC7DA0">
        <w:rPr>
          <w:rFonts w:ascii="Arial" w:hAnsi="Arial" w:cs="Arial"/>
        </w:rPr>
        <w:t>534</w:t>
      </w:r>
      <w:r w:rsidRPr="00BC7DA0">
        <w:rPr>
          <w:rFonts w:ascii="Arial" w:hAnsi="Arial" w:cs="Arial"/>
        </w:rPr>
        <w:t xml:space="preserve"> estão divididas em classe especial</w:t>
      </w:r>
      <w:r w:rsidR="00BC7DA0" w:rsidRPr="00BC7DA0">
        <w:rPr>
          <w:rFonts w:ascii="Arial" w:hAnsi="Arial" w:cs="Arial"/>
        </w:rPr>
        <w:t>, ensino regular</w:t>
      </w:r>
      <w:r w:rsidRPr="00BC7DA0">
        <w:rPr>
          <w:rFonts w:ascii="Arial" w:hAnsi="Arial" w:cs="Arial"/>
        </w:rPr>
        <w:t xml:space="preserve"> e sala multifuncional, com atendimento especializado, responsáveis pelo planejamento e desenvolvimento das atividades educacionais específicas.</w:t>
      </w:r>
      <w:r w:rsidR="00BC7DA0" w:rsidRPr="00BC7DA0">
        <w:rPr>
          <w:rFonts w:ascii="Arial" w:hAnsi="Arial" w:cs="Arial"/>
        </w:rPr>
        <w:t xml:space="preserve"> </w:t>
      </w:r>
    </w:p>
    <w:p w:rsidR="00FB7FDC" w:rsidRPr="00BC7DA0" w:rsidRDefault="00BC7DA0" w:rsidP="003111FD">
      <w:pPr>
        <w:spacing w:line="360" w:lineRule="auto"/>
        <w:ind w:firstLine="851"/>
        <w:jc w:val="both"/>
        <w:rPr>
          <w:rFonts w:ascii="Arial" w:hAnsi="Arial" w:cs="Arial"/>
        </w:rPr>
      </w:pPr>
      <w:r w:rsidRPr="00BC7DA0">
        <w:rPr>
          <w:rFonts w:ascii="Arial" w:hAnsi="Arial" w:cs="Arial"/>
        </w:rPr>
        <w:lastRenderedPageBreak/>
        <w:t xml:space="preserve">O município de Colombo </w:t>
      </w:r>
      <w:r>
        <w:rPr>
          <w:rFonts w:ascii="Arial" w:hAnsi="Arial" w:cs="Arial"/>
        </w:rPr>
        <w:t>mantém</w:t>
      </w:r>
      <w:r w:rsidRPr="00BC7DA0">
        <w:rPr>
          <w:rFonts w:ascii="Arial" w:hAnsi="Arial" w:cs="Arial"/>
        </w:rPr>
        <w:t xml:space="preserve"> parceria com 22 (vinte e duas) escolas especiais </w:t>
      </w:r>
      <w:r>
        <w:rPr>
          <w:rFonts w:ascii="Arial" w:hAnsi="Arial" w:cs="Arial"/>
        </w:rPr>
        <w:t>d</w:t>
      </w:r>
      <w:r w:rsidRPr="00BC7DA0">
        <w:rPr>
          <w:rFonts w:ascii="Arial" w:hAnsi="Arial" w:cs="Arial"/>
        </w:rPr>
        <w:t xml:space="preserve">o município de Curitiba </w:t>
      </w:r>
      <w:r>
        <w:rPr>
          <w:rFonts w:ascii="Arial" w:hAnsi="Arial" w:cs="Arial"/>
        </w:rPr>
        <w:t xml:space="preserve">as quais </w:t>
      </w:r>
      <w:r w:rsidRPr="00BC7DA0">
        <w:rPr>
          <w:rFonts w:ascii="Arial" w:hAnsi="Arial" w:cs="Arial"/>
        </w:rPr>
        <w:t>atende</w:t>
      </w:r>
      <w:r>
        <w:rPr>
          <w:rFonts w:ascii="Arial" w:hAnsi="Arial" w:cs="Arial"/>
        </w:rPr>
        <w:t>m</w:t>
      </w:r>
      <w:r w:rsidRPr="00BC7DA0">
        <w:rPr>
          <w:rFonts w:ascii="Arial" w:hAnsi="Arial" w:cs="Arial"/>
        </w:rPr>
        <w:t xml:space="preserve"> 388 crianças</w:t>
      </w:r>
      <w:r>
        <w:rPr>
          <w:rFonts w:ascii="Arial" w:hAnsi="Arial" w:cs="Arial"/>
        </w:rPr>
        <w:t>.</w:t>
      </w:r>
    </w:p>
    <w:p w:rsidR="003111FD" w:rsidRDefault="00FB7FDC" w:rsidP="003111FD">
      <w:pPr>
        <w:spacing w:line="360" w:lineRule="auto"/>
        <w:ind w:firstLine="851"/>
        <w:jc w:val="both"/>
        <w:rPr>
          <w:rFonts w:ascii="Arial" w:hAnsi="Arial" w:cs="Arial"/>
        </w:rPr>
      </w:pPr>
      <w:r w:rsidRPr="00217B2B">
        <w:rPr>
          <w:rFonts w:ascii="Arial" w:hAnsi="Arial" w:cs="Arial"/>
        </w:rPr>
        <w:t>Observa-se que as políticas educacionais do Município de Colombo vêm constituindo uma nova forma de pensar o fazer pedagógico, considerando a inclusão enquanto uma possibilidade real e necessária a ser efetivada. Neste sentido, a implantação da propost</w:t>
      </w:r>
      <w:r w:rsidR="00B00159">
        <w:rPr>
          <w:rFonts w:ascii="Arial" w:hAnsi="Arial" w:cs="Arial"/>
        </w:rPr>
        <w:t>a de integração/inclusão visa</w:t>
      </w:r>
      <w:r w:rsidRPr="00217B2B">
        <w:rPr>
          <w:rFonts w:ascii="Arial" w:hAnsi="Arial" w:cs="Arial"/>
        </w:rPr>
        <w:t xml:space="preserve"> garantir escolarização de qualidade para todos, valorizando a diversidade e respeitando o ritmo de cada aluno. A proposta tem por princípio norteador a interação entre os alunos independente das dificuldades e diferenças, considerando que todos têm a possibilidade de aprender, mesmo que necessite de apoio adicional, adaptação ou equipamento específico. </w:t>
      </w:r>
    </w:p>
    <w:p w:rsidR="003111FD" w:rsidRDefault="00FB7FDC" w:rsidP="003111FD">
      <w:pPr>
        <w:spacing w:line="360" w:lineRule="auto"/>
        <w:ind w:firstLine="851"/>
        <w:jc w:val="both"/>
        <w:rPr>
          <w:rFonts w:ascii="Arial" w:hAnsi="Arial" w:cs="Arial"/>
        </w:rPr>
      </w:pPr>
      <w:r w:rsidRPr="00217B2B">
        <w:rPr>
          <w:rFonts w:ascii="Arial" w:hAnsi="Arial" w:cs="Arial"/>
        </w:rPr>
        <w:t>As salas multisseriadas contam também com aulas ou atividades de:</w:t>
      </w:r>
    </w:p>
    <w:p w:rsidR="003111FD" w:rsidRDefault="003111FD" w:rsidP="003111FD">
      <w:pPr>
        <w:spacing w:line="360" w:lineRule="auto"/>
        <w:jc w:val="both"/>
        <w:rPr>
          <w:rFonts w:ascii="Arial" w:hAnsi="Arial" w:cs="Arial"/>
        </w:rPr>
      </w:pPr>
    </w:p>
    <w:p w:rsidR="003111FD" w:rsidRPr="003111FD" w:rsidRDefault="00FB7FDC" w:rsidP="00BE66D9">
      <w:pPr>
        <w:pStyle w:val="PargrafodaLista"/>
        <w:numPr>
          <w:ilvl w:val="0"/>
          <w:numId w:val="36"/>
        </w:numPr>
        <w:spacing w:line="360" w:lineRule="auto"/>
        <w:jc w:val="both"/>
        <w:rPr>
          <w:rFonts w:ascii="Arial" w:hAnsi="Arial" w:cs="Arial"/>
        </w:rPr>
      </w:pPr>
      <w:r w:rsidRPr="003111FD">
        <w:rPr>
          <w:rFonts w:ascii="Arial" w:hAnsi="Arial" w:cs="Arial"/>
        </w:rPr>
        <w:t>Ate</w:t>
      </w:r>
      <w:r w:rsidR="00B00159">
        <w:rPr>
          <w:rFonts w:ascii="Arial" w:hAnsi="Arial" w:cs="Arial"/>
        </w:rPr>
        <w:t>ndimento de professores graduado</w:t>
      </w:r>
      <w:r w:rsidRPr="003111FD">
        <w:rPr>
          <w:rFonts w:ascii="Arial" w:hAnsi="Arial" w:cs="Arial"/>
        </w:rPr>
        <w:t>s em Pedagog</w:t>
      </w:r>
      <w:r w:rsidR="003111FD" w:rsidRPr="003111FD">
        <w:rPr>
          <w:rFonts w:ascii="Arial" w:hAnsi="Arial" w:cs="Arial"/>
        </w:rPr>
        <w:t>ia;</w:t>
      </w:r>
    </w:p>
    <w:p w:rsidR="003111FD" w:rsidRPr="003111FD" w:rsidRDefault="00FB7FDC" w:rsidP="00BE66D9">
      <w:pPr>
        <w:pStyle w:val="PargrafodaLista"/>
        <w:numPr>
          <w:ilvl w:val="0"/>
          <w:numId w:val="36"/>
        </w:numPr>
        <w:spacing w:line="360" w:lineRule="auto"/>
        <w:jc w:val="both"/>
        <w:rPr>
          <w:rFonts w:ascii="Arial" w:hAnsi="Arial" w:cs="Arial"/>
        </w:rPr>
      </w:pPr>
      <w:r w:rsidRPr="003111FD">
        <w:rPr>
          <w:rFonts w:ascii="Arial" w:hAnsi="Arial" w:cs="Arial"/>
        </w:rPr>
        <w:t>Atendimento de professores Pós</w:t>
      </w:r>
      <w:r w:rsidR="003111FD" w:rsidRPr="003111FD">
        <w:rPr>
          <w:rFonts w:ascii="Arial" w:hAnsi="Arial" w:cs="Arial"/>
        </w:rPr>
        <w:t>-graduados em Educação Especial;</w:t>
      </w:r>
    </w:p>
    <w:p w:rsidR="003111FD" w:rsidRPr="003111FD" w:rsidRDefault="00FB7FDC" w:rsidP="00BE66D9">
      <w:pPr>
        <w:pStyle w:val="PargrafodaLista"/>
        <w:numPr>
          <w:ilvl w:val="0"/>
          <w:numId w:val="36"/>
        </w:numPr>
        <w:spacing w:line="360" w:lineRule="auto"/>
        <w:jc w:val="both"/>
        <w:rPr>
          <w:rFonts w:ascii="Arial" w:hAnsi="Arial" w:cs="Arial"/>
        </w:rPr>
      </w:pPr>
      <w:r w:rsidRPr="003111FD">
        <w:rPr>
          <w:rFonts w:ascii="Arial" w:hAnsi="Arial" w:cs="Arial"/>
        </w:rPr>
        <w:t>Acompanhamento especializado com Fonoaudiólogos e Psicopedagogos no Centro de Atendimento Especializado à Criança;</w:t>
      </w:r>
    </w:p>
    <w:p w:rsidR="00FB7FDC" w:rsidRPr="003111FD" w:rsidRDefault="00FB7FDC" w:rsidP="00BE66D9">
      <w:pPr>
        <w:pStyle w:val="PargrafodaLista"/>
        <w:numPr>
          <w:ilvl w:val="0"/>
          <w:numId w:val="36"/>
        </w:numPr>
        <w:spacing w:line="360" w:lineRule="auto"/>
        <w:jc w:val="both"/>
        <w:rPr>
          <w:rFonts w:ascii="Arial" w:hAnsi="Arial" w:cs="Arial"/>
        </w:rPr>
      </w:pPr>
      <w:r w:rsidRPr="003111FD">
        <w:rPr>
          <w:rFonts w:ascii="Arial" w:hAnsi="Arial" w:cs="Arial"/>
        </w:rPr>
        <w:t>Acompanhamento oferecido pela equipe técnico-pedagógica da escola e da Secretaria Municipal da Educação.</w:t>
      </w:r>
    </w:p>
    <w:p w:rsidR="00FB7FDC" w:rsidRPr="00217B2B" w:rsidRDefault="00FB7FDC" w:rsidP="00B11631">
      <w:pPr>
        <w:spacing w:line="360" w:lineRule="auto"/>
        <w:ind w:firstLine="851"/>
        <w:jc w:val="both"/>
        <w:rPr>
          <w:rFonts w:ascii="Arial" w:hAnsi="Arial" w:cs="Arial"/>
        </w:rPr>
      </w:pPr>
    </w:p>
    <w:p w:rsidR="00FB7FDC" w:rsidRPr="00217B2B" w:rsidRDefault="00FB7FDC" w:rsidP="00B11631">
      <w:pPr>
        <w:spacing w:line="360" w:lineRule="auto"/>
        <w:ind w:firstLine="851"/>
        <w:jc w:val="both"/>
        <w:rPr>
          <w:rFonts w:ascii="Arial" w:hAnsi="Arial" w:cs="Arial"/>
        </w:rPr>
      </w:pPr>
      <w:r w:rsidRPr="00217B2B">
        <w:rPr>
          <w:rFonts w:ascii="Arial" w:hAnsi="Arial" w:cs="Arial"/>
        </w:rPr>
        <w:t>O Município de Colombo, ainda dentro do objetivo de atendimento aos alunos com necessidades educacionais especiais, mantém atendimento ao transporte escolar dos alunos da APAE, mediante regime de cooperação técnica.</w:t>
      </w:r>
    </w:p>
    <w:p w:rsidR="00FB7FDC" w:rsidRPr="00217B2B" w:rsidRDefault="00FB7FDC" w:rsidP="00AE0319">
      <w:pPr>
        <w:spacing w:line="360" w:lineRule="auto"/>
        <w:jc w:val="both"/>
        <w:rPr>
          <w:rFonts w:ascii="Arial" w:hAnsi="Arial" w:cs="Arial"/>
        </w:rPr>
      </w:pPr>
    </w:p>
    <w:p w:rsidR="00FB7FDC" w:rsidRPr="00217B2B" w:rsidRDefault="00AE0319" w:rsidP="00AE0319">
      <w:pPr>
        <w:spacing w:line="360" w:lineRule="auto"/>
        <w:jc w:val="both"/>
        <w:rPr>
          <w:rFonts w:ascii="Arial" w:hAnsi="Arial" w:cs="Arial"/>
        </w:rPr>
      </w:pPr>
      <w:r>
        <w:rPr>
          <w:rFonts w:ascii="Arial" w:hAnsi="Arial" w:cs="Arial"/>
        </w:rPr>
        <w:t xml:space="preserve">6.4 </w:t>
      </w:r>
      <w:r w:rsidR="002D5218">
        <w:rPr>
          <w:rFonts w:ascii="Arial" w:hAnsi="Arial" w:cs="Arial"/>
        </w:rPr>
        <w:t>METAS E ESTRATÉGIAS</w:t>
      </w:r>
    </w:p>
    <w:p w:rsidR="00FB7FDC" w:rsidRPr="00217B2B" w:rsidRDefault="00FB7FDC" w:rsidP="00AE0319">
      <w:pPr>
        <w:spacing w:line="360" w:lineRule="auto"/>
        <w:jc w:val="both"/>
        <w:rPr>
          <w:rFonts w:ascii="Arial" w:hAnsi="Arial" w:cs="Arial"/>
        </w:rPr>
      </w:pPr>
    </w:p>
    <w:p w:rsidR="00FB7FDC" w:rsidRPr="00217B2B" w:rsidRDefault="00FB7FDC" w:rsidP="00AE0319">
      <w:pPr>
        <w:spacing w:line="360" w:lineRule="auto"/>
        <w:jc w:val="both"/>
        <w:rPr>
          <w:rFonts w:ascii="Arial" w:hAnsi="Arial" w:cs="Arial"/>
        </w:rPr>
      </w:pPr>
      <w:r w:rsidRPr="00AE0319">
        <w:rPr>
          <w:rFonts w:ascii="Arial" w:hAnsi="Arial" w:cs="Arial"/>
          <w:b/>
        </w:rPr>
        <w:t>Meta 4:</w:t>
      </w:r>
      <w:r w:rsidRPr="00217B2B">
        <w:rPr>
          <w:rFonts w:ascii="Arial" w:hAnsi="Arial" w:cs="Arial"/>
        </w:rPr>
        <w:t xml:space="preserve"> Universalizar, para a população de 4 (quatro) a 17 (dezessete) anos com deficiência, transtornos globais do desenvolvimento e altas habilidades ou superdotação, o acesso à educação básica e ao atendimento educacional especializado, preferencialmente na rede regular de ensino, com a garantia de sistema educacional inclusivo, de salas de recursos multifuncionais, classes, escolas ou serviços especializados, públicos ou conveniados.</w:t>
      </w:r>
    </w:p>
    <w:p w:rsidR="00AE0319" w:rsidRDefault="00AE0319" w:rsidP="00AE0319">
      <w:pPr>
        <w:spacing w:line="360" w:lineRule="auto"/>
        <w:jc w:val="both"/>
        <w:rPr>
          <w:rFonts w:ascii="Arial" w:hAnsi="Arial" w:cs="Arial"/>
        </w:rPr>
      </w:pPr>
    </w:p>
    <w:p w:rsidR="00AE0319" w:rsidRDefault="00AE0319" w:rsidP="00AE0319">
      <w:pPr>
        <w:spacing w:line="360" w:lineRule="auto"/>
        <w:jc w:val="both"/>
        <w:rPr>
          <w:rFonts w:ascii="Arial" w:hAnsi="Arial" w:cs="Arial"/>
        </w:rPr>
      </w:pPr>
    </w:p>
    <w:p w:rsidR="00AE0319" w:rsidRDefault="00AE0319" w:rsidP="00AE0319">
      <w:pPr>
        <w:spacing w:line="360" w:lineRule="auto"/>
        <w:jc w:val="both"/>
        <w:rPr>
          <w:rFonts w:ascii="Arial" w:hAnsi="Arial" w:cs="Arial"/>
        </w:rPr>
      </w:pPr>
    </w:p>
    <w:p w:rsidR="00FB7FDC" w:rsidRPr="00AE0319" w:rsidRDefault="00FB7FDC" w:rsidP="00AE0319">
      <w:pPr>
        <w:spacing w:line="360" w:lineRule="auto"/>
        <w:jc w:val="both"/>
        <w:rPr>
          <w:rFonts w:ascii="Arial" w:hAnsi="Arial" w:cs="Arial"/>
          <w:b/>
        </w:rPr>
      </w:pPr>
      <w:r w:rsidRPr="00AE0319">
        <w:rPr>
          <w:rFonts w:ascii="Arial" w:hAnsi="Arial" w:cs="Arial"/>
          <w:b/>
        </w:rPr>
        <w:lastRenderedPageBreak/>
        <w:t>Estratégias:</w:t>
      </w:r>
    </w:p>
    <w:p w:rsidR="00AE0319" w:rsidRPr="00217B2B" w:rsidRDefault="00AE0319"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ampliar o atendimento da educação especial na rede municipal de ensino de modo que, em 5 (cinco) anos pelo menos 75% dos portadores de necessidades especiais sejam atendidos e, em 10 (dez) anos, seja alcançadas a meta de atender 100% das crianças de Colombo que apresentem alguma necessidade educacional especial;</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orientar a população sobre prevenção de deficiências (causas pré, peri e pós-natais) através de campanhas contínuas e permanentes a serem desencadeadas na mídia pelo Governo Municipal, envolvendo as secretarias municipais;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fazer divulgação da vacina gratuita, às jovens e mulheres, visando a prevenção de deficiências, estabelecendo parcerias interinstitucionais, paraestatais e privadas, em campanhas de prevenção de deficiências;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elaborar e executar projetos sistematizados sobre prevenção de deficiências junto a associações, entidades educacionais, organizações religiosas e organizações não governamentais disponíveis;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contemplar no currículo do ensino fundamental conteúdo relacionado à prevenção de deficiência, de forma disciplinar ou interdisciplinar;</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viabilizar junto a Secretaria Municipal de Saúde o “teste da orelhinha” (emissões Oto acústicas) nas maternidades públicas e privadas;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garantir a aplicação contínua de testes de acuidade auditiva e visual em todas as instituições escolares em parceria com a área da saúde, oferecendo apoio adequado, quando necessár</w:t>
      </w:r>
      <w:r w:rsidR="004B4A97">
        <w:rPr>
          <w:rFonts w:ascii="Arial" w:hAnsi="Arial" w:cs="Arial"/>
        </w:rPr>
        <w:t>io (tratamento, avaliação áudio</w:t>
      </w:r>
      <w:r w:rsidRPr="00AE0319">
        <w:rPr>
          <w:rFonts w:ascii="Arial" w:hAnsi="Arial" w:cs="Arial"/>
        </w:rPr>
        <w:t>métrica, óculos, próteses auditivas, atendimento educacional especializado e manutenção);</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lastRenderedPageBreak/>
        <w:t>estabelecer parcerias com universidades e órgãos da saúde a fim de garantir acesso à realização de exames para aconselhamento genético;</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viabilizar campanhas de conscientização na sociedade através de cartilhas informativas, panfletos, divulgação na mídia sobre os direitos (em todas as áreas) da pessoa com necessidades especiais;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organizar em parceria com a área da saúde, assistência social, APAE, setor de educação especial da Secretaria Municipal da Educação em todos os centros de educação infantil do município, programas de estimulação precoce para crianças com e em risco apresentando necessidades especiais;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integrar o trabalho entre os profissionais da Secretaria Municipal da Educação e outras Secretarias Municipais (neurologista, neurologista pediátrico, psiquiatra, fonoaudiólogo, assistente social, psicólogo, oftalmologista, etc.) para agilizar o atendimento especializado a pessoas que necessitarem;</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priorizar, em parceria com as Secretarias Municipais e Estaduais da Saúde, o atendimento das crianças encaminhadas através das escolas especiais, regulares ou equipe avaliadora, a fim de agilizar as consultas, exames, tratamentos e medicamentos;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implantar como projeto curricular das escolas a disciplina de língua de sinais (Libras) ministrada preferencialmente por um professor surdo, garantindo uma proposta de educação bilíngue;</w:t>
      </w:r>
    </w:p>
    <w:p w:rsidR="00FB7FDC" w:rsidRPr="00217B2B" w:rsidRDefault="00FB7FDC" w:rsidP="00AE0319">
      <w:pPr>
        <w:spacing w:line="360" w:lineRule="auto"/>
        <w:jc w:val="both"/>
        <w:rPr>
          <w:rFonts w:ascii="Arial" w:hAnsi="Arial" w:cs="Arial"/>
        </w:rPr>
      </w:pPr>
    </w:p>
    <w:p w:rsidR="00FB7FDC" w:rsidRPr="00AE0319" w:rsidRDefault="004B4A97" w:rsidP="00BE66D9">
      <w:pPr>
        <w:pStyle w:val="PargrafodaLista"/>
        <w:numPr>
          <w:ilvl w:val="1"/>
          <w:numId w:val="39"/>
        </w:numPr>
        <w:spacing w:line="360" w:lineRule="auto"/>
        <w:jc w:val="both"/>
        <w:rPr>
          <w:rFonts w:ascii="Arial" w:hAnsi="Arial" w:cs="Arial"/>
        </w:rPr>
      </w:pPr>
      <w:r>
        <w:rPr>
          <w:rFonts w:ascii="Arial" w:hAnsi="Arial" w:cs="Arial"/>
        </w:rPr>
        <w:t>viabilizar na medida do possível</w:t>
      </w:r>
      <w:r w:rsidR="00FB7FDC" w:rsidRPr="00AE0319">
        <w:rPr>
          <w:rFonts w:ascii="Arial" w:hAnsi="Arial" w:cs="Arial"/>
        </w:rPr>
        <w:t xml:space="preserve"> o intérprete de língua de sinais (Libras) </w:t>
      </w:r>
      <w:r>
        <w:rPr>
          <w:rFonts w:ascii="Arial" w:hAnsi="Arial" w:cs="Arial"/>
        </w:rPr>
        <w:t>na escola</w:t>
      </w:r>
      <w:r w:rsidR="00FB7FDC" w:rsidRPr="00AE0319">
        <w:rPr>
          <w:rFonts w:ascii="Arial" w:hAnsi="Arial" w:cs="Arial"/>
        </w:rPr>
        <w:t xml:space="preserve"> que tiver um aluno surdo estudando;</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ofertar cursos de Libras, de intérpretes e de Braille para professores e comunidade em geral;</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lastRenderedPageBreak/>
        <w:t>manter um instrutor de Libras no Município para atender a comunidade escolar;</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garantir o acesso a todas as tecnologias de comunicação ao aluno com necessidades especiais, assegurando material adaptado em todo ambiente escolar tais como livros, revistas, jornais, máquinas Braille, material de informática adaptado;</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garantir a avaliação diferenciada do aluno com deficiência auditiva e visual no ensino regular em que se priorize o conteúdo adquirido, sendo permitido a ele expor seus conhecimentos de acordo com sua especificidade;</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assegurar no projeto político-pedagógico das escolas o atendimento às necessidades educacionais especiais de seus alunos, de acordo com suas especificidades;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assegurar que todos os alunos com necessidades educacionais especiais tenham acesso as adaptações curriculares pequeno, médio e grande porte ou não significativas, conforme sua necessidade;</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garantir a participação dos professores da educação especial em todas as atividades pedagógicas da instituição;</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capacitar os docentes da rede municipal de ensino para que possam detectar e estimular as crianças com necessidades especiais;</w:t>
      </w:r>
    </w:p>
    <w:p w:rsidR="00FB7FDC" w:rsidRPr="00217B2B" w:rsidRDefault="00FB7FDC" w:rsidP="00AE0319">
      <w:pPr>
        <w:spacing w:line="360" w:lineRule="auto"/>
        <w:jc w:val="both"/>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garantir profissional especializado em educação especial na equipe técnico-pedagógica da Secretaria Municipal da Educação;</w:t>
      </w:r>
    </w:p>
    <w:p w:rsidR="00FB7FDC" w:rsidRPr="00217B2B" w:rsidRDefault="00FB7FDC" w:rsidP="00AE0319">
      <w:pPr>
        <w:spacing w:line="360" w:lineRule="auto"/>
        <w:jc w:val="both"/>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incentivar a atualização dos professores acerca dos avanços científicos na área da educação especial e das suas aplicações no atendimento educacional;</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lastRenderedPageBreak/>
        <w:t>estimular e viabilizar a realização de pesquisas, montagem de laboratórios, bibliotecas adaptadas e de publicações na área de educação especial;</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agilizar as avaliações no contexto escolar do aluno com necessidades educacionais especiais, tendo em vista as diversas responsabilidades e funções do setor;</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implantar o Atendimento Educacional Especializado  gradativamente nos programas de atendimento aos alunos com altas habilidades nas áreas artística, intelectual e psicomotora;</w:t>
      </w:r>
    </w:p>
    <w:p w:rsidR="00AE0319" w:rsidRPr="00AE0319" w:rsidRDefault="00AE0319" w:rsidP="00AE0319">
      <w:pPr>
        <w:pStyle w:val="PargrafodaLista"/>
        <w:rPr>
          <w:rFonts w:ascii="Arial" w:hAnsi="Arial" w:cs="Arial"/>
        </w:rPr>
      </w:pPr>
    </w:p>
    <w:p w:rsidR="00AE0319" w:rsidRDefault="004B4A97" w:rsidP="00BE66D9">
      <w:pPr>
        <w:pStyle w:val="PargrafodaLista"/>
        <w:numPr>
          <w:ilvl w:val="1"/>
          <w:numId w:val="39"/>
        </w:numPr>
        <w:spacing w:line="360" w:lineRule="auto"/>
        <w:jc w:val="both"/>
        <w:rPr>
          <w:rFonts w:ascii="Arial" w:hAnsi="Arial" w:cs="Arial"/>
        </w:rPr>
      </w:pPr>
      <w:r>
        <w:rPr>
          <w:rFonts w:ascii="Arial" w:hAnsi="Arial" w:cs="Arial"/>
        </w:rPr>
        <w:t>garantir um profissional</w:t>
      </w:r>
      <w:r w:rsidR="00FB7FDC" w:rsidRPr="00AE0319">
        <w:rPr>
          <w:rFonts w:ascii="Arial" w:hAnsi="Arial" w:cs="Arial"/>
        </w:rPr>
        <w:t xml:space="preserve"> do quadro do magistério para atuar como apoio permanente nas salas de aula com mais de um aluno incluso que apresentam comprovadamente transtornos mentais ou quadros emocionais, de acordo com sua necessidade;</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oportunizar e garantir o atendimento pedagógico através de um professor itinerante para alunos com necessidades especiais impossibilitados de frequentar as aulas por problema de saúde ou internação, em classes hospitalares e/ou atendimento especializado domiciliar;</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garantir transporte gratuito e acessível a pessoas com necessidades especiais, para o acesso à escola. Quanto para os atendimentos clínicos concernentes, com cobertura também para um acompanhante quando comprovado a necessidade, através das Secretarias pertinentes e diante do parecer da equipe multiprofissional pública;</w:t>
      </w:r>
    </w:p>
    <w:p w:rsidR="00AE0319" w:rsidRPr="00AE0319" w:rsidRDefault="00AE0319" w:rsidP="00AE0319">
      <w:pPr>
        <w:pStyle w:val="PargrafodaLista"/>
        <w:rPr>
          <w:rFonts w:ascii="Arial" w:hAnsi="Arial" w:cs="Arial"/>
        </w:rPr>
      </w:pPr>
    </w:p>
    <w:p w:rsidR="00AE0319" w:rsidRDefault="004B4A97" w:rsidP="00BE66D9">
      <w:pPr>
        <w:pStyle w:val="PargrafodaLista"/>
        <w:numPr>
          <w:ilvl w:val="1"/>
          <w:numId w:val="39"/>
        </w:numPr>
        <w:spacing w:line="360" w:lineRule="auto"/>
        <w:jc w:val="both"/>
        <w:rPr>
          <w:rFonts w:ascii="Arial" w:hAnsi="Arial" w:cs="Arial"/>
        </w:rPr>
      </w:pPr>
      <w:r>
        <w:rPr>
          <w:rFonts w:ascii="Arial" w:hAnsi="Arial" w:cs="Arial"/>
        </w:rPr>
        <w:t>estabelecer</w:t>
      </w:r>
      <w:r w:rsidR="00FB7FDC" w:rsidRPr="00AE0319">
        <w:rPr>
          <w:rFonts w:ascii="Arial" w:hAnsi="Arial" w:cs="Arial"/>
        </w:rPr>
        <w:t xml:space="preserve"> sistema de informação complet</w:t>
      </w:r>
      <w:r>
        <w:rPr>
          <w:rFonts w:ascii="Arial" w:hAnsi="Arial" w:cs="Arial"/>
        </w:rPr>
        <w:t>o</w:t>
      </w:r>
      <w:r w:rsidR="00FB7FDC" w:rsidRPr="00AE0319">
        <w:rPr>
          <w:rFonts w:ascii="Arial" w:hAnsi="Arial" w:cs="Arial"/>
        </w:rPr>
        <w:t xml:space="preserve"> e fidedign</w:t>
      </w:r>
      <w:r>
        <w:rPr>
          <w:rFonts w:ascii="Arial" w:hAnsi="Arial" w:cs="Arial"/>
        </w:rPr>
        <w:t>o</w:t>
      </w:r>
      <w:r w:rsidR="00FB7FDC" w:rsidRPr="00AE0319">
        <w:rPr>
          <w:rFonts w:ascii="Arial" w:hAnsi="Arial" w:cs="Arial"/>
        </w:rPr>
        <w:t xml:space="preserve"> sobre a população atendida pela educação especial realizando um censo para levantar o número de pessoas com deficiência, bem como verificar se todos já recebem atendimento educacional especializado em parceria com a educação, saúde e social;</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lastRenderedPageBreak/>
        <w:t>adaptar os prédios escolares, já em funcionamento, aos padrões básicos de infraestrutura capazes de permitir a livre e fácil locomoção, em conformidade com os princípios de acesso universal;</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autorizar, em parceria com Estado e União, a partir da vigência do plano, somente a construção e funcionamento de prédios escolares, públicos e privados, que possuam a infraestrutura adequada junto ao Estado e à União para aumentar gradativamente atendimento de pessoas com necessidades especiais;</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 xml:space="preserve">buscar </w:t>
      </w:r>
      <w:r w:rsidR="009718B9" w:rsidRPr="00AE0319">
        <w:rPr>
          <w:rFonts w:ascii="Arial" w:hAnsi="Arial" w:cs="Arial"/>
        </w:rPr>
        <w:t xml:space="preserve">recursos financeiros destinados à educação especial </w:t>
      </w:r>
      <w:r w:rsidR="009718B9">
        <w:rPr>
          <w:rFonts w:ascii="Arial" w:hAnsi="Arial" w:cs="Arial"/>
        </w:rPr>
        <w:t xml:space="preserve">em </w:t>
      </w:r>
      <w:r w:rsidRPr="00AE0319">
        <w:rPr>
          <w:rFonts w:ascii="Arial" w:hAnsi="Arial" w:cs="Arial"/>
        </w:rPr>
        <w:t>parceria</w:t>
      </w:r>
      <w:r w:rsidR="009718B9">
        <w:rPr>
          <w:rFonts w:ascii="Arial" w:hAnsi="Arial" w:cs="Arial"/>
        </w:rPr>
        <w:t xml:space="preserve"> junto ao Estado e União</w:t>
      </w:r>
      <w:r w:rsidRPr="00AE0319">
        <w:rPr>
          <w:rFonts w:ascii="Arial" w:hAnsi="Arial" w:cs="Arial"/>
        </w:rPr>
        <w:t>;</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implantar de forma gradativa o Atendimento Educacional Especializado nas escolas que se fizerem necessárias;</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aplicar de forma gradativa a Sala de Recursos;</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implantar Escolas Municipais de Educação Especial para atendimento as necessidades educacionais especiais;</w:t>
      </w:r>
    </w:p>
    <w:p w:rsidR="00AE0319" w:rsidRPr="00AE0319" w:rsidRDefault="00AE0319" w:rsidP="00AE0319">
      <w:pPr>
        <w:pStyle w:val="PargrafodaLista"/>
        <w:rPr>
          <w:rFonts w:ascii="Arial" w:hAnsi="Arial" w:cs="Arial"/>
        </w:rPr>
      </w:pPr>
    </w:p>
    <w:p w:rsid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realizar reuniões conjunta entre a equipe pedagógica da rede municipal, equipe pedagógica da rede estadual e escolas especiais do Município, para discutirem ações para o atendimento da educação especial do Município de forma conjunta;</w:t>
      </w:r>
    </w:p>
    <w:p w:rsidR="00AE0319" w:rsidRPr="00AE0319" w:rsidRDefault="00AE0319" w:rsidP="00AE0319">
      <w:pPr>
        <w:pStyle w:val="PargrafodaLista"/>
        <w:rPr>
          <w:rFonts w:ascii="Arial" w:hAnsi="Arial" w:cs="Arial"/>
        </w:rPr>
      </w:pPr>
    </w:p>
    <w:p w:rsidR="00FB7FDC" w:rsidRPr="00AE0319" w:rsidRDefault="00FB7FDC" w:rsidP="00BE66D9">
      <w:pPr>
        <w:pStyle w:val="PargrafodaLista"/>
        <w:numPr>
          <w:ilvl w:val="1"/>
          <w:numId w:val="39"/>
        </w:numPr>
        <w:spacing w:line="360" w:lineRule="auto"/>
        <w:jc w:val="both"/>
        <w:rPr>
          <w:rFonts w:ascii="Arial" w:hAnsi="Arial" w:cs="Arial"/>
        </w:rPr>
      </w:pPr>
      <w:r w:rsidRPr="00AE0319">
        <w:rPr>
          <w:rFonts w:ascii="Arial" w:hAnsi="Arial" w:cs="Arial"/>
        </w:rPr>
        <w:t>universalizar, para a população de 0 (zero) a 17 (dezessete) anos, o atendimento escolar aos alunos com deficiência, transtornos globais do desenvolvimento e altas habilidades ou super</w:t>
      </w:r>
      <w:r w:rsidR="009718B9">
        <w:rPr>
          <w:rFonts w:ascii="Arial" w:hAnsi="Arial" w:cs="Arial"/>
        </w:rPr>
        <w:t>d</w:t>
      </w:r>
      <w:r w:rsidRPr="00AE0319">
        <w:rPr>
          <w:rFonts w:ascii="Arial" w:hAnsi="Arial" w:cs="Arial"/>
        </w:rPr>
        <w:t>otação, preferencialmente na rede regular de ensino, garantindo o atendimento educacional especializado em salas de recursos multifuncionais, escolas ou serviços especializados, públicos ou comunitários, nas formas complementar e suplementar,</w:t>
      </w:r>
      <w:r w:rsidR="009718B9">
        <w:rPr>
          <w:rFonts w:ascii="Arial" w:hAnsi="Arial" w:cs="Arial"/>
        </w:rPr>
        <w:t xml:space="preserve"> </w:t>
      </w:r>
      <w:r w:rsidRPr="00AE0319">
        <w:rPr>
          <w:rFonts w:ascii="Arial" w:hAnsi="Arial" w:cs="Arial"/>
        </w:rPr>
        <w:t>em escolas ou serviços especializados, públicos ou conveniados.</w:t>
      </w:r>
    </w:p>
    <w:p w:rsidR="00FB7FDC" w:rsidRPr="00217B2B" w:rsidRDefault="00FB7FDC" w:rsidP="003C03DF">
      <w:pPr>
        <w:rPr>
          <w:rFonts w:ascii="Arial" w:hAnsi="Arial" w:cs="Arial"/>
        </w:rPr>
      </w:pPr>
      <w:r w:rsidRPr="00217B2B">
        <w:rPr>
          <w:rFonts w:ascii="Arial" w:hAnsi="Arial" w:cs="Arial"/>
        </w:rPr>
        <w:br w:type="page"/>
      </w:r>
    </w:p>
    <w:p w:rsidR="00FB7FDC" w:rsidRPr="00FC1A9E" w:rsidRDefault="00FB7FDC" w:rsidP="00BE66D9">
      <w:pPr>
        <w:pStyle w:val="PargrafodaLista"/>
        <w:numPr>
          <w:ilvl w:val="0"/>
          <w:numId w:val="22"/>
        </w:numPr>
        <w:spacing w:line="360" w:lineRule="auto"/>
        <w:jc w:val="both"/>
        <w:rPr>
          <w:rFonts w:ascii="Arial" w:hAnsi="Arial" w:cs="Arial"/>
          <w:b/>
        </w:rPr>
      </w:pPr>
      <w:r w:rsidRPr="00FC1A9E">
        <w:rPr>
          <w:rFonts w:ascii="Arial" w:hAnsi="Arial" w:cs="Arial"/>
          <w:b/>
        </w:rPr>
        <w:lastRenderedPageBreak/>
        <w:t xml:space="preserve">EDUCAÇÃO DE JOVENS E ADULTOS </w:t>
      </w:r>
    </w:p>
    <w:p w:rsidR="00FC1A9E" w:rsidRDefault="00FC1A9E" w:rsidP="00BE66D9">
      <w:pPr>
        <w:spacing w:line="360" w:lineRule="auto"/>
        <w:jc w:val="both"/>
        <w:rPr>
          <w:rFonts w:ascii="Arial" w:hAnsi="Arial" w:cs="Arial"/>
        </w:rPr>
      </w:pPr>
    </w:p>
    <w:p w:rsidR="00FB7FDC" w:rsidRPr="00217B2B" w:rsidRDefault="00346F6A" w:rsidP="00BE66D9">
      <w:pPr>
        <w:spacing w:line="360" w:lineRule="auto"/>
        <w:jc w:val="both"/>
        <w:rPr>
          <w:rFonts w:ascii="Arial" w:hAnsi="Arial" w:cs="Arial"/>
        </w:rPr>
      </w:pPr>
      <w:r>
        <w:rPr>
          <w:rFonts w:ascii="Arial" w:hAnsi="Arial" w:cs="Arial"/>
        </w:rPr>
        <w:t xml:space="preserve">7.1 </w:t>
      </w:r>
      <w:r w:rsidR="002D5218">
        <w:rPr>
          <w:rFonts w:ascii="Arial" w:hAnsi="Arial" w:cs="Arial"/>
        </w:rPr>
        <w:t>HISTÓRICO E CONCEITO</w:t>
      </w:r>
    </w:p>
    <w:p w:rsidR="00E16ED6" w:rsidRDefault="00E16ED6" w:rsidP="00BE66D9">
      <w:pPr>
        <w:spacing w:line="360" w:lineRule="auto"/>
        <w:jc w:val="both"/>
        <w:rPr>
          <w:rFonts w:ascii="Arial" w:hAnsi="Arial" w:cs="Arial"/>
        </w:rPr>
      </w:pPr>
    </w:p>
    <w:p w:rsidR="00FB7FDC" w:rsidRPr="00217B2B" w:rsidRDefault="00FB7FDC" w:rsidP="00BE66D9">
      <w:pPr>
        <w:spacing w:line="360" w:lineRule="auto"/>
        <w:ind w:firstLine="851"/>
        <w:jc w:val="both"/>
        <w:rPr>
          <w:rFonts w:ascii="Arial" w:hAnsi="Arial" w:cs="Arial"/>
        </w:rPr>
      </w:pPr>
      <w:r w:rsidRPr="00217B2B">
        <w:rPr>
          <w:rFonts w:ascii="Arial" w:hAnsi="Arial" w:cs="Arial"/>
        </w:rPr>
        <w:t>A primeira Lei de Diretrizes e Bases da Educação Nacional – Lei nº 4.024, de 20 de dezembro de 1961, bem como as reformas anteriores, estabeleciam a possibilidade de concluir o ensino ginasial e colegial mediante aprovação em “exames de madureza”.  Nenhuma dessas legislações anteriores, porém, previam a organização de cursos para jovens e adultos.</w:t>
      </w:r>
    </w:p>
    <w:p w:rsidR="00BE66D9" w:rsidRDefault="00FB7FDC" w:rsidP="00BE66D9">
      <w:pPr>
        <w:spacing w:line="360" w:lineRule="auto"/>
        <w:ind w:firstLine="851"/>
        <w:jc w:val="both"/>
        <w:rPr>
          <w:rFonts w:ascii="Arial" w:hAnsi="Arial" w:cs="Arial"/>
        </w:rPr>
      </w:pPr>
      <w:r w:rsidRPr="00217B2B">
        <w:rPr>
          <w:rFonts w:ascii="Arial" w:hAnsi="Arial" w:cs="Arial"/>
        </w:rPr>
        <w:t>A Lei nº 5.692, de 11 de agosto de 1971, que reformou os cursos primário, ginasial e colegial, apresentou um capítulo específico para os cursos e exames supletivos. Por esta lei, os exames de madureza passaram a denominar-se de “exames supletivos”.</w:t>
      </w:r>
    </w:p>
    <w:p w:rsidR="00FB7FDC" w:rsidRPr="00217B2B" w:rsidRDefault="00FB7FDC" w:rsidP="00BE66D9">
      <w:pPr>
        <w:spacing w:line="360" w:lineRule="auto"/>
        <w:ind w:firstLine="851"/>
        <w:jc w:val="both"/>
        <w:rPr>
          <w:rFonts w:ascii="Arial" w:hAnsi="Arial" w:cs="Arial"/>
        </w:rPr>
      </w:pPr>
      <w:r w:rsidRPr="00217B2B">
        <w:rPr>
          <w:rFonts w:ascii="Arial" w:hAnsi="Arial" w:cs="Arial"/>
        </w:rPr>
        <w:t>Pela primeira vez na história da educação brasileira a legislação permitiu a organização de cursos supletivos, com características próprias e duração reduzida, para a obtenção do ensino de primeiro grau (hoje ensino fundamental) e do ensino de 2º grau (hoje ensino médio).</w:t>
      </w:r>
    </w:p>
    <w:p w:rsidR="00FB7FDC" w:rsidRPr="00217B2B" w:rsidRDefault="00FB7FDC" w:rsidP="00BE66D9">
      <w:pPr>
        <w:spacing w:line="360" w:lineRule="auto"/>
        <w:ind w:firstLine="851"/>
        <w:jc w:val="both"/>
        <w:rPr>
          <w:rFonts w:ascii="Arial" w:hAnsi="Arial" w:cs="Arial"/>
        </w:rPr>
      </w:pPr>
      <w:r w:rsidRPr="00217B2B">
        <w:rPr>
          <w:rFonts w:ascii="Arial" w:hAnsi="Arial" w:cs="Arial"/>
        </w:rPr>
        <w:t>Pela nova Lei de Diretrizes e Bases da Educação Nacional - Lei nº 9.394, de 20 de dezembro de 1996, os cursos supletivos passaram a ser denominados de “educação de jovens e adultos”, mas manteve a denominação em “cursos e exames supletivos”.</w:t>
      </w:r>
    </w:p>
    <w:p w:rsidR="00FB7FDC" w:rsidRPr="00217B2B" w:rsidRDefault="00FB7FDC" w:rsidP="00BE66D9">
      <w:pPr>
        <w:spacing w:line="360" w:lineRule="auto"/>
        <w:ind w:firstLine="851"/>
        <w:jc w:val="both"/>
        <w:rPr>
          <w:rFonts w:ascii="Arial" w:hAnsi="Arial" w:cs="Arial"/>
        </w:rPr>
      </w:pPr>
      <w:r w:rsidRPr="00217B2B">
        <w:rPr>
          <w:rFonts w:ascii="Arial" w:hAnsi="Arial" w:cs="Arial"/>
        </w:rPr>
        <w:t>O CEE aprovou, em novembro de 2005, a Deliberação 06/2005, definindo a idade da matrícula para os cursos de educação de jovens e adultos para 15 anos, na Fase I (anos ini</w:t>
      </w:r>
      <w:r w:rsidR="00BE66D9">
        <w:rPr>
          <w:rFonts w:ascii="Arial" w:hAnsi="Arial" w:cs="Arial"/>
        </w:rPr>
        <w:t xml:space="preserve">ciais do ensino fundamental) e </w:t>
      </w:r>
      <w:r w:rsidRPr="00217B2B">
        <w:rPr>
          <w:rFonts w:ascii="Arial" w:hAnsi="Arial" w:cs="Arial"/>
        </w:rPr>
        <w:t>18 anos na Fase II (anos finais do ensino fundamental) e Fase III (ensino médio).</w:t>
      </w:r>
    </w:p>
    <w:p w:rsidR="00FB7FDC" w:rsidRPr="00217B2B" w:rsidRDefault="002D5218" w:rsidP="00BE66D9">
      <w:pPr>
        <w:spacing w:line="360" w:lineRule="auto"/>
        <w:ind w:firstLine="851"/>
        <w:jc w:val="both"/>
        <w:rPr>
          <w:rFonts w:ascii="Arial" w:hAnsi="Arial" w:cs="Arial"/>
        </w:rPr>
      </w:pPr>
      <w:r>
        <w:rPr>
          <w:rFonts w:ascii="Arial" w:hAnsi="Arial" w:cs="Arial"/>
        </w:rPr>
        <w:t>Com o passar dos anos, o</w:t>
      </w:r>
      <w:r w:rsidR="00FB7FDC" w:rsidRPr="00217B2B">
        <w:rPr>
          <w:rFonts w:ascii="Arial" w:hAnsi="Arial" w:cs="Arial"/>
        </w:rPr>
        <w:t xml:space="preserve"> Município de Colombo passou </w:t>
      </w:r>
      <w:r w:rsidR="009B0D97">
        <w:rPr>
          <w:rFonts w:ascii="Arial" w:hAnsi="Arial" w:cs="Arial"/>
        </w:rPr>
        <w:t xml:space="preserve">a </w:t>
      </w:r>
      <w:r w:rsidR="00FB7FDC" w:rsidRPr="00217B2B">
        <w:rPr>
          <w:rFonts w:ascii="Arial" w:hAnsi="Arial" w:cs="Arial"/>
        </w:rPr>
        <w:t>oferece</w:t>
      </w:r>
      <w:r w:rsidR="009B0D97">
        <w:rPr>
          <w:rFonts w:ascii="Arial" w:hAnsi="Arial" w:cs="Arial"/>
        </w:rPr>
        <w:t>r o curso de educação de j</w:t>
      </w:r>
      <w:r w:rsidR="00FB7FDC" w:rsidRPr="00217B2B">
        <w:rPr>
          <w:rFonts w:ascii="Arial" w:hAnsi="Arial" w:cs="Arial"/>
        </w:rPr>
        <w:t xml:space="preserve">ovens e </w:t>
      </w:r>
      <w:r w:rsidR="009B0D97">
        <w:rPr>
          <w:rFonts w:ascii="Arial" w:hAnsi="Arial" w:cs="Arial"/>
        </w:rPr>
        <w:t>a</w:t>
      </w:r>
      <w:r w:rsidR="00FB7FDC" w:rsidRPr="00217B2B">
        <w:rPr>
          <w:rFonts w:ascii="Arial" w:hAnsi="Arial" w:cs="Arial"/>
        </w:rPr>
        <w:t>dultos em regime presencial, com avaliação no processo e carga horária prevista na Deliberação, correspondente ao primeiro segmento do ensino fundamental e com objetivo de, além de alfabetizar os jovens e adultos que não tiveram acesso na idade própria e oferecer conteúdos correspondentes aos cinco primeiros anos do ensino fundamental.</w:t>
      </w:r>
    </w:p>
    <w:p w:rsidR="00FB7FDC" w:rsidRDefault="00FB7FDC" w:rsidP="00BE66D9">
      <w:pPr>
        <w:spacing w:line="360" w:lineRule="auto"/>
        <w:ind w:firstLine="851"/>
        <w:jc w:val="both"/>
        <w:rPr>
          <w:rFonts w:ascii="Arial" w:hAnsi="Arial" w:cs="Arial"/>
        </w:rPr>
      </w:pPr>
      <w:r w:rsidRPr="00217B2B">
        <w:rPr>
          <w:rFonts w:ascii="Arial" w:hAnsi="Arial" w:cs="Arial"/>
        </w:rPr>
        <w:t>Dentro de sua área de competência, a rede estadual de ensino oferece a educação de jovens e adultos – Fase II (anos finais do ensino fundamental), Fase III (ensino médio), bem como a Fase III integrada à educação profissional.</w:t>
      </w:r>
    </w:p>
    <w:p w:rsidR="00FB7FDC" w:rsidRPr="00217B2B" w:rsidRDefault="00BE66D9" w:rsidP="00A2521E">
      <w:pPr>
        <w:spacing w:line="360" w:lineRule="auto"/>
        <w:jc w:val="both"/>
        <w:rPr>
          <w:rFonts w:ascii="Arial" w:hAnsi="Arial" w:cs="Arial"/>
        </w:rPr>
      </w:pPr>
      <w:r>
        <w:rPr>
          <w:rFonts w:ascii="Arial" w:hAnsi="Arial" w:cs="Arial"/>
        </w:rPr>
        <w:lastRenderedPageBreak/>
        <w:t>7.2 D</w:t>
      </w:r>
      <w:r w:rsidR="002D5218">
        <w:rPr>
          <w:rFonts w:ascii="Arial" w:hAnsi="Arial" w:cs="Arial"/>
        </w:rPr>
        <w:t>IRETRIZES</w:t>
      </w:r>
    </w:p>
    <w:p w:rsidR="00FB7FDC" w:rsidRPr="00217B2B" w:rsidRDefault="00FB7FDC" w:rsidP="00A2521E">
      <w:pPr>
        <w:spacing w:line="360" w:lineRule="auto"/>
        <w:jc w:val="both"/>
        <w:rPr>
          <w:rFonts w:ascii="Arial" w:hAnsi="Arial" w:cs="Arial"/>
        </w:rPr>
      </w:pPr>
    </w:p>
    <w:p w:rsidR="00FB7FDC" w:rsidRPr="00217B2B" w:rsidRDefault="00FB7FDC" w:rsidP="00A2521E">
      <w:pPr>
        <w:spacing w:line="360" w:lineRule="auto"/>
        <w:ind w:firstLine="851"/>
        <w:jc w:val="both"/>
        <w:rPr>
          <w:rFonts w:ascii="Arial" w:hAnsi="Arial" w:cs="Arial"/>
        </w:rPr>
      </w:pPr>
      <w:r w:rsidRPr="00217B2B">
        <w:rPr>
          <w:rFonts w:ascii="Arial" w:hAnsi="Arial" w:cs="Arial"/>
        </w:rPr>
        <w:t>As profundas transformações que vem ocorrendo em escala mundial em virtude do acelerado avanço científico e tecnológico e do fenômeno da globalização, exige-se a cada dia mais e mais a escolarização do ser humano.</w:t>
      </w:r>
    </w:p>
    <w:p w:rsidR="00FB7FDC" w:rsidRPr="00217B2B" w:rsidRDefault="00FB7FDC" w:rsidP="00A2521E">
      <w:pPr>
        <w:spacing w:line="360" w:lineRule="auto"/>
        <w:ind w:firstLine="851"/>
        <w:jc w:val="both"/>
        <w:rPr>
          <w:rFonts w:ascii="Arial" w:hAnsi="Arial" w:cs="Arial"/>
        </w:rPr>
      </w:pPr>
      <w:r w:rsidRPr="00217B2B">
        <w:rPr>
          <w:rFonts w:ascii="Arial" w:hAnsi="Arial" w:cs="Arial"/>
        </w:rPr>
        <w:t>Essa necessidade contínua mudou a concepção tradicional de educação de jovens e adultos desenvolvendo a educação ao longo de toda a sua vida, inserindo a população no exercício pleno da cidadania, compreendendo no mínimo a oferta de uma formação equivalente às nove séries iniciais do ensino fundamental.</w:t>
      </w:r>
    </w:p>
    <w:p w:rsidR="00FB7FDC" w:rsidRPr="00217B2B" w:rsidRDefault="00FB7FDC" w:rsidP="00A2521E">
      <w:pPr>
        <w:spacing w:line="360" w:lineRule="auto"/>
        <w:ind w:firstLine="851"/>
        <w:jc w:val="both"/>
        <w:rPr>
          <w:rFonts w:ascii="Arial" w:hAnsi="Arial" w:cs="Arial"/>
        </w:rPr>
      </w:pPr>
      <w:r w:rsidRPr="00217B2B">
        <w:rPr>
          <w:rFonts w:ascii="Arial" w:hAnsi="Arial" w:cs="Arial"/>
        </w:rPr>
        <w:t>De acordo com a Carta Magna (art.208</w:t>
      </w:r>
      <w:r w:rsidR="009B0D97" w:rsidRPr="00217B2B">
        <w:rPr>
          <w:rFonts w:ascii="Arial" w:hAnsi="Arial" w:cs="Arial"/>
        </w:rPr>
        <w:t>º</w:t>
      </w:r>
      <w:r w:rsidRPr="00217B2B">
        <w:rPr>
          <w:rFonts w:ascii="Arial" w:hAnsi="Arial" w:cs="Arial"/>
        </w:rPr>
        <w:t>, I), a modalidade de ensino “educação de jovens e adultos”, no nível fundamental deve ser oferecida gratuitamente pelo Estado a todos os que a ele não tiveram acesso na idade própria. Trata-se de um direito público subjetivo (C.F. art.208</w:t>
      </w:r>
      <w:r w:rsidR="009B0D97" w:rsidRPr="00217B2B">
        <w:rPr>
          <w:rFonts w:ascii="Arial" w:hAnsi="Arial" w:cs="Arial"/>
        </w:rPr>
        <w:t>º</w:t>
      </w:r>
      <w:r w:rsidRPr="00217B2B">
        <w:rPr>
          <w:rFonts w:ascii="Arial" w:hAnsi="Arial" w:cs="Arial"/>
        </w:rPr>
        <w:t>, § 1º)</w:t>
      </w:r>
      <w:r w:rsidR="009B0D97">
        <w:rPr>
          <w:rFonts w:ascii="Arial" w:hAnsi="Arial" w:cs="Arial"/>
        </w:rPr>
        <w:t>,</w:t>
      </w:r>
      <w:r w:rsidRPr="00217B2B">
        <w:rPr>
          <w:rFonts w:ascii="Arial" w:hAnsi="Arial" w:cs="Arial"/>
        </w:rPr>
        <w:t xml:space="preserve"> </w:t>
      </w:r>
      <w:r w:rsidR="009B0D97">
        <w:rPr>
          <w:rFonts w:ascii="Arial" w:hAnsi="Arial" w:cs="Arial"/>
        </w:rPr>
        <w:t>p</w:t>
      </w:r>
      <w:r w:rsidRPr="00217B2B">
        <w:rPr>
          <w:rFonts w:ascii="Arial" w:hAnsi="Arial" w:cs="Arial"/>
        </w:rPr>
        <w:t>or isso, compete aos poderes públicos disponibilizar os recursos para atender a essa educação.</w:t>
      </w:r>
    </w:p>
    <w:p w:rsidR="00FB7FDC" w:rsidRPr="00217B2B" w:rsidRDefault="00FB7FDC" w:rsidP="00A2521E">
      <w:pPr>
        <w:spacing w:line="360" w:lineRule="auto"/>
        <w:ind w:firstLine="851"/>
        <w:jc w:val="both"/>
        <w:rPr>
          <w:rFonts w:ascii="Arial" w:hAnsi="Arial" w:cs="Arial"/>
        </w:rPr>
      </w:pPr>
      <w:r w:rsidRPr="00217B2B">
        <w:rPr>
          <w:rFonts w:ascii="Arial" w:hAnsi="Arial" w:cs="Arial"/>
        </w:rPr>
        <w:t>Diante de uma clientela numerosa e heterogênea, no que se refere a interesses e competências adquirid</w:t>
      </w:r>
      <w:r w:rsidR="009B0D97">
        <w:rPr>
          <w:rFonts w:ascii="Arial" w:hAnsi="Arial" w:cs="Arial"/>
        </w:rPr>
        <w:t>a</w:t>
      </w:r>
      <w:r w:rsidRPr="00217B2B">
        <w:rPr>
          <w:rFonts w:ascii="Arial" w:hAnsi="Arial" w:cs="Arial"/>
        </w:rPr>
        <w:t>s na prática social, há q</w:t>
      </w:r>
      <w:r w:rsidR="009B0D97">
        <w:rPr>
          <w:rFonts w:ascii="Arial" w:hAnsi="Arial" w:cs="Arial"/>
        </w:rPr>
        <w:t>ecessidade d</w:t>
      </w:r>
      <w:r w:rsidRPr="00217B2B">
        <w:rPr>
          <w:rFonts w:ascii="Arial" w:hAnsi="Arial" w:cs="Arial"/>
        </w:rPr>
        <w:t>e diversi</w:t>
      </w:r>
      <w:r w:rsidR="009B0D97">
        <w:rPr>
          <w:rFonts w:ascii="Arial" w:hAnsi="Arial" w:cs="Arial"/>
        </w:rPr>
        <w:t>dade nos</w:t>
      </w:r>
      <w:r w:rsidRPr="00217B2B">
        <w:rPr>
          <w:rFonts w:ascii="Arial" w:hAnsi="Arial" w:cs="Arial"/>
        </w:rPr>
        <w:t xml:space="preserve"> programas. Neste sentido, é fundamental a participação solidária de toda a comunidade, com o envolvimento das organizações da sociedade civil diretamente envolvida na temática. É necessária, ainda, a produção de materiais didáticos e técnicas pedagógicas apropriadas, além da especialização do corpo docente.</w:t>
      </w:r>
    </w:p>
    <w:p w:rsidR="00FB7FDC" w:rsidRDefault="00FB7FDC" w:rsidP="00A2521E">
      <w:pPr>
        <w:spacing w:line="360" w:lineRule="auto"/>
        <w:ind w:firstLine="851"/>
        <w:jc w:val="both"/>
        <w:rPr>
          <w:rFonts w:ascii="Arial" w:hAnsi="Arial" w:cs="Arial"/>
        </w:rPr>
      </w:pPr>
      <w:r w:rsidRPr="00217B2B">
        <w:rPr>
          <w:rFonts w:ascii="Arial" w:hAnsi="Arial" w:cs="Arial"/>
        </w:rPr>
        <w:t xml:space="preserve">A integração dos programas de educação de jovens e adultos com a educação profissional aumenta sua eficácia, tornando-os mais atrativos. É importante o apoio dos empregadores, no sentido de considerar a necessidade de formação permanente – o que pode dar-se de diversas formas: </w:t>
      </w:r>
    </w:p>
    <w:p w:rsidR="00A2521E" w:rsidRPr="00217B2B" w:rsidRDefault="00A2521E" w:rsidP="00A2521E">
      <w:pPr>
        <w:spacing w:line="360" w:lineRule="auto"/>
        <w:jc w:val="both"/>
        <w:rPr>
          <w:rFonts w:ascii="Arial" w:hAnsi="Arial" w:cs="Arial"/>
        </w:rPr>
      </w:pPr>
    </w:p>
    <w:p w:rsidR="00FB7FDC" w:rsidRPr="00A2521E" w:rsidRDefault="00FB7FDC" w:rsidP="00426F7A">
      <w:pPr>
        <w:pStyle w:val="PargrafodaLista"/>
        <w:numPr>
          <w:ilvl w:val="0"/>
          <w:numId w:val="40"/>
        </w:numPr>
        <w:spacing w:line="360" w:lineRule="auto"/>
        <w:jc w:val="both"/>
        <w:rPr>
          <w:rFonts w:ascii="Arial" w:hAnsi="Arial" w:cs="Arial"/>
        </w:rPr>
      </w:pPr>
      <w:r w:rsidRPr="00A2521E">
        <w:rPr>
          <w:rFonts w:ascii="Arial" w:hAnsi="Arial" w:cs="Arial"/>
        </w:rPr>
        <w:t>organização de jornada de trabalho compatíveis com o horário escolar; concessão de licenças para freqüências em cursos de atualização;</w:t>
      </w:r>
    </w:p>
    <w:p w:rsidR="00A2521E" w:rsidRPr="00217B2B" w:rsidRDefault="00A2521E" w:rsidP="00A2521E">
      <w:pPr>
        <w:spacing w:line="360" w:lineRule="auto"/>
        <w:jc w:val="both"/>
        <w:rPr>
          <w:rFonts w:ascii="Arial" w:hAnsi="Arial" w:cs="Arial"/>
        </w:rPr>
      </w:pPr>
    </w:p>
    <w:p w:rsidR="00FB7FDC" w:rsidRPr="00A2521E" w:rsidRDefault="00FB7FDC" w:rsidP="00426F7A">
      <w:pPr>
        <w:pStyle w:val="PargrafodaLista"/>
        <w:numPr>
          <w:ilvl w:val="0"/>
          <w:numId w:val="40"/>
        </w:numPr>
        <w:spacing w:line="360" w:lineRule="auto"/>
        <w:jc w:val="both"/>
        <w:rPr>
          <w:rFonts w:ascii="Arial" w:hAnsi="Arial" w:cs="Arial"/>
        </w:rPr>
      </w:pPr>
      <w:r w:rsidRPr="00A2521E">
        <w:rPr>
          <w:rFonts w:ascii="Arial" w:hAnsi="Arial" w:cs="Arial"/>
        </w:rPr>
        <w:t>implantação de cursos de formação de jovens e adulto</w:t>
      </w:r>
      <w:r w:rsidR="00A2521E" w:rsidRPr="00A2521E">
        <w:rPr>
          <w:rFonts w:ascii="Arial" w:hAnsi="Arial" w:cs="Arial"/>
        </w:rPr>
        <w:t>s no próprio local de trabalho.</w:t>
      </w:r>
    </w:p>
    <w:p w:rsidR="00A2521E" w:rsidRPr="00217B2B" w:rsidRDefault="00A2521E" w:rsidP="00A2521E">
      <w:pPr>
        <w:spacing w:line="360" w:lineRule="auto"/>
        <w:ind w:firstLine="851"/>
        <w:jc w:val="both"/>
        <w:rPr>
          <w:rFonts w:ascii="Arial" w:hAnsi="Arial" w:cs="Arial"/>
        </w:rPr>
      </w:pPr>
    </w:p>
    <w:p w:rsidR="00FB7FDC" w:rsidRPr="00217B2B" w:rsidRDefault="00FB7FDC" w:rsidP="00A2521E">
      <w:pPr>
        <w:spacing w:line="360" w:lineRule="auto"/>
        <w:ind w:firstLine="851"/>
        <w:jc w:val="both"/>
        <w:rPr>
          <w:rFonts w:ascii="Arial" w:hAnsi="Arial" w:cs="Arial"/>
        </w:rPr>
      </w:pPr>
      <w:r w:rsidRPr="00217B2B">
        <w:rPr>
          <w:rFonts w:ascii="Arial" w:hAnsi="Arial" w:cs="Arial"/>
        </w:rPr>
        <w:t xml:space="preserve">Também é oportuno ressaltar a importância da associação das políticas de emprego e proteção contra o desemprego à formação de jovens e adultos, além de </w:t>
      </w:r>
      <w:r w:rsidRPr="00217B2B">
        <w:rPr>
          <w:rFonts w:ascii="Arial" w:hAnsi="Arial" w:cs="Arial"/>
        </w:rPr>
        <w:lastRenderedPageBreak/>
        <w:t>políticas dirigidas para as mulheres, cuja escolarização tem, um grande impacto na próxima geração, auxiliando na diminuição do surgimento de “novos analfabetos”.</w:t>
      </w:r>
    </w:p>
    <w:p w:rsidR="00FB7FDC" w:rsidRPr="00217B2B" w:rsidRDefault="00FB7FDC" w:rsidP="00A2521E">
      <w:pPr>
        <w:spacing w:line="360" w:lineRule="auto"/>
        <w:ind w:firstLine="851"/>
        <w:jc w:val="both"/>
        <w:rPr>
          <w:rFonts w:ascii="Arial" w:hAnsi="Arial" w:cs="Arial"/>
        </w:rPr>
      </w:pPr>
      <w:r w:rsidRPr="00217B2B">
        <w:rPr>
          <w:rFonts w:ascii="Arial" w:hAnsi="Arial" w:cs="Arial"/>
        </w:rPr>
        <w:t>Cabe, por fim, considerar que o resgate da dívida educacional não se restringe à oferta de formação equiv</w:t>
      </w:r>
      <w:r w:rsidR="005217B2">
        <w:rPr>
          <w:rFonts w:ascii="Arial" w:hAnsi="Arial" w:cs="Arial"/>
        </w:rPr>
        <w:t>alente ao</w:t>
      </w:r>
      <w:r w:rsidRPr="00217B2B">
        <w:rPr>
          <w:rFonts w:ascii="Arial" w:hAnsi="Arial" w:cs="Arial"/>
        </w:rPr>
        <w:t xml:space="preserve">s cinco </w:t>
      </w:r>
      <w:r w:rsidR="005217B2">
        <w:rPr>
          <w:rFonts w:ascii="Arial" w:hAnsi="Arial" w:cs="Arial"/>
        </w:rPr>
        <w:t>anos</w:t>
      </w:r>
      <w:r w:rsidRPr="00217B2B">
        <w:rPr>
          <w:rFonts w:ascii="Arial" w:hAnsi="Arial" w:cs="Arial"/>
        </w:rPr>
        <w:t xml:space="preserve"> iniciais do ensino fundamental. A oferta do ciclo completo de nove </w:t>
      </w:r>
      <w:r w:rsidR="005217B2">
        <w:rPr>
          <w:rFonts w:ascii="Arial" w:hAnsi="Arial" w:cs="Arial"/>
        </w:rPr>
        <w:t>anos</w:t>
      </w:r>
      <w:r w:rsidRPr="00217B2B">
        <w:rPr>
          <w:rFonts w:ascii="Arial" w:hAnsi="Arial" w:cs="Arial"/>
        </w:rPr>
        <w:t xml:space="preserve"> </w:t>
      </w:r>
      <w:r w:rsidR="005217B2">
        <w:rPr>
          <w:rFonts w:ascii="Arial" w:hAnsi="Arial" w:cs="Arial"/>
        </w:rPr>
        <w:t>à aqueles que lograrem completar o</w:t>
      </w:r>
      <w:r w:rsidRPr="00217B2B">
        <w:rPr>
          <w:rFonts w:ascii="Arial" w:hAnsi="Arial" w:cs="Arial"/>
        </w:rPr>
        <w:t xml:space="preserve">s </w:t>
      </w:r>
      <w:r w:rsidR="005217B2">
        <w:rPr>
          <w:rFonts w:ascii="Arial" w:hAnsi="Arial" w:cs="Arial"/>
        </w:rPr>
        <w:t>anos</w:t>
      </w:r>
      <w:r w:rsidRPr="00217B2B">
        <w:rPr>
          <w:rFonts w:ascii="Arial" w:hAnsi="Arial" w:cs="Arial"/>
        </w:rPr>
        <w:t xml:space="preserve"> iniciais, é parte integrante dos direitos assegurados pela Constituição Federal e deve ser ampliada gradativamente. Da mesma forma, deve ser garantido, aos que completarem o ensino fundamental, o acesso ao ensino médio, essas duas condições de responsabilidade do Governo Estadual.</w:t>
      </w:r>
    </w:p>
    <w:p w:rsidR="00FB7FDC" w:rsidRPr="00217B2B" w:rsidRDefault="00FB7FDC" w:rsidP="00A2521E">
      <w:pPr>
        <w:spacing w:line="360" w:lineRule="auto"/>
        <w:ind w:firstLine="851"/>
        <w:jc w:val="both"/>
        <w:rPr>
          <w:rFonts w:ascii="Arial" w:hAnsi="Arial" w:cs="Arial"/>
        </w:rPr>
      </w:pPr>
      <w:r w:rsidRPr="00217B2B">
        <w:rPr>
          <w:rFonts w:ascii="Arial" w:hAnsi="Arial" w:cs="Arial"/>
        </w:rPr>
        <w:t xml:space="preserve">Embora o financiamento das ações pelos poderes públicos seja decisivo na formulação e condução de estratégias, necessárias para enfrentar o problema dos déficits educacionais, é importante ressaltar que sem uma contribuição da sociedade civil dificilmente o analfabetismo será erradicado e, muito menos, lograr-se-á a formação equivalente </w:t>
      </w:r>
      <w:r w:rsidR="005217B2">
        <w:rPr>
          <w:rFonts w:ascii="Arial" w:hAnsi="Arial" w:cs="Arial"/>
        </w:rPr>
        <w:t>ao</w:t>
      </w:r>
      <w:r w:rsidRPr="00217B2B">
        <w:rPr>
          <w:rFonts w:ascii="Arial" w:hAnsi="Arial" w:cs="Arial"/>
        </w:rPr>
        <w:t xml:space="preserve">s nove </w:t>
      </w:r>
      <w:r w:rsidR="005217B2">
        <w:rPr>
          <w:rFonts w:ascii="Arial" w:hAnsi="Arial" w:cs="Arial"/>
        </w:rPr>
        <w:t>anos</w:t>
      </w:r>
      <w:r w:rsidRPr="00217B2B">
        <w:rPr>
          <w:rFonts w:ascii="Arial" w:hAnsi="Arial" w:cs="Arial"/>
        </w:rPr>
        <w:t xml:space="preserve"> iniciais do ensino fundamental. </w:t>
      </w:r>
    </w:p>
    <w:p w:rsidR="00FB7FDC" w:rsidRPr="00217B2B" w:rsidRDefault="00FB7FDC" w:rsidP="00A2521E">
      <w:pPr>
        <w:spacing w:line="360" w:lineRule="auto"/>
        <w:ind w:firstLine="851"/>
        <w:jc w:val="both"/>
        <w:rPr>
          <w:rFonts w:ascii="Arial" w:hAnsi="Arial" w:cs="Arial"/>
        </w:rPr>
      </w:pPr>
      <w:r w:rsidRPr="00217B2B">
        <w:rPr>
          <w:rFonts w:ascii="Arial" w:hAnsi="Arial" w:cs="Arial"/>
        </w:rPr>
        <w:t>Igrejas, sindicatos, entidades estudantis, empresas, associações de bairros, meios de comunicação de massa e organizações da sociedade civil em geral devem ser agentes dessa ampla mobilização. Dada a importância de criar oportunidades de convivência com um ambiente cultural enriquecidos, há que se buscar parcerias com os equipamentos culturais públicos. Assim as metas da cidadania no município requerem um esforço mútuo com responsabilidade partilhada entre a União, o Estado e a sociedade organizada.</w:t>
      </w:r>
    </w:p>
    <w:p w:rsidR="00FB7FDC" w:rsidRDefault="00FB7FDC" w:rsidP="00A2521E">
      <w:pPr>
        <w:spacing w:line="360" w:lineRule="auto"/>
        <w:ind w:firstLine="851"/>
        <w:jc w:val="both"/>
        <w:rPr>
          <w:rFonts w:ascii="Arial" w:hAnsi="Arial" w:cs="Arial"/>
        </w:rPr>
      </w:pPr>
      <w:r w:rsidRPr="00217B2B">
        <w:rPr>
          <w:rFonts w:ascii="Arial" w:hAnsi="Arial" w:cs="Arial"/>
        </w:rPr>
        <w:t>A implementação e ampliação do atendimento da educação de jovens e adultos deve obedecer também às seguintes diretrizes específicas:</w:t>
      </w:r>
    </w:p>
    <w:p w:rsidR="00A2521E" w:rsidRPr="00217B2B" w:rsidRDefault="00A2521E" w:rsidP="00A2521E">
      <w:pPr>
        <w:spacing w:line="360" w:lineRule="auto"/>
        <w:ind w:firstLine="851"/>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t>c</w:t>
      </w:r>
      <w:r w:rsidR="00FB7FDC" w:rsidRPr="00A2521E">
        <w:rPr>
          <w:rFonts w:ascii="Arial" w:hAnsi="Arial" w:cs="Arial"/>
        </w:rPr>
        <w:t>oncretizações de uma educação pública, gratuita e de qualidade social para jovens e adultos que tiveram sua escolaridade interrompida desde a alfabetização até o 5°ano do ensino fundamental, cuja continuidade e término do ensino fundamental e ensino médio é de responsabilidade da rede estadual de ensino</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t>i</w:t>
      </w:r>
      <w:r w:rsidR="00FB7FDC" w:rsidRPr="00A2521E">
        <w:rPr>
          <w:rFonts w:ascii="Arial" w:hAnsi="Arial" w:cs="Arial"/>
        </w:rPr>
        <w:t>mplantações de mecanismos para inserç</w:t>
      </w:r>
      <w:r w:rsidR="00DC40B8">
        <w:rPr>
          <w:rFonts w:ascii="Arial" w:hAnsi="Arial" w:cs="Arial"/>
        </w:rPr>
        <w:t>ão dos alunos da e</w:t>
      </w:r>
      <w:r w:rsidR="00FB7FDC" w:rsidRPr="00A2521E">
        <w:rPr>
          <w:rFonts w:ascii="Arial" w:hAnsi="Arial" w:cs="Arial"/>
        </w:rPr>
        <w:t xml:space="preserve">ducação de </w:t>
      </w:r>
      <w:r w:rsidR="00DC40B8">
        <w:rPr>
          <w:rFonts w:ascii="Arial" w:hAnsi="Arial" w:cs="Arial"/>
        </w:rPr>
        <w:t>jovens e a</w:t>
      </w:r>
      <w:r w:rsidR="00FB7FDC" w:rsidRPr="00A2521E">
        <w:rPr>
          <w:rFonts w:ascii="Arial" w:hAnsi="Arial" w:cs="Arial"/>
        </w:rPr>
        <w:t>dultos ao ensino regular, proporcionando a continuidade dos estudos, ultrapassando a forma de educação compensatória</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lastRenderedPageBreak/>
        <w:t>e</w:t>
      </w:r>
      <w:r w:rsidR="00FB7FDC" w:rsidRPr="00A2521E">
        <w:rPr>
          <w:rFonts w:ascii="Arial" w:hAnsi="Arial" w:cs="Arial"/>
        </w:rPr>
        <w:t>fetivação de uma pratica pedagógica tendo como referência a educação popular enquanto política em defesa da classe trabalhadora</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t>i</w:t>
      </w:r>
      <w:r w:rsidR="00FB7FDC" w:rsidRPr="00A2521E">
        <w:rPr>
          <w:rFonts w:ascii="Arial" w:hAnsi="Arial" w:cs="Arial"/>
        </w:rPr>
        <w:t xml:space="preserve">mplementação de programas de alfabetização e ofertar </w:t>
      </w:r>
      <w:r>
        <w:rPr>
          <w:rFonts w:ascii="Arial" w:hAnsi="Arial" w:cs="Arial"/>
        </w:rPr>
        <w:t>o</w:t>
      </w:r>
      <w:r w:rsidR="00FB7FDC" w:rsidRPr="00A2521E">
        <w:rPr>
          <w:rFonts w:ascii="Arial" w:hAnsi="Arial" w:cs="Arial"/>
        </w:rPr>
        <w:t xml:space="preserve">s cinco </w:t>
      </w:r>
      <w:r>
        <w:rPr>
          <w:rFonts w:ascii="Arial" w:hAnsi="Arial" w:cs="Arial"/>
        </w:rPr>
        <w:t>anos</w:t>
      </w:r>
      <w:r w:rsidR="00FB7FDC" w:rsidRPr="00A2521E">
        <w:rPr>
          <w:rFonts w:ascii="Arial" w:hAnsi="Arial" w:cs="Arial"/>
        </w:rPr>
        <w:t xml:space="preserve"> iniciais do ensino aos trabalhadores dos serviços públicos, secretarias e autarquias, compatibilizando horário de efetiva atividade escolar com a profissional, preferencialmente organizados no próprio local de trabalho</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t>r</w:t>
      </w:r>
      <w:r w:rsidR="00FB7FDC" w:rsidRPr="00A2521E">
        <w:rPr>
          <w:rFonts w:ascii="Arial" w:hAnsi="Arial" w:cs="Arial"/>
        </w:rPr>
        <w:t>eestruturação do currículo a partir da realidade contextualizada historicamente valorizando o conhecimento, que possibilite ao aluno a compreensão crítica da sociedade e sua intervenção como agente transformador</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t>garantia de atendimento, na e</w:t>
      </w:r>
      <w:r w:rsidR="00FB7FDC" w:rsidRPr="00A2521E">
        <w:rPr>
          <w:rFonts w:ascii="Arial" w:hAnsi="Arial" w:cs="Arial"/>
        </w:rPr>
        <w:t xml:space="preserve">ducação de </w:t>
      </w:r>
      <w:r>
        <w:rPr>
          <w:rFonts w:ascii="Arial" w:hAnsi="Arial" w:cs="Arial"/>
        </w:rPr>
        <w:t>j</w:t>
      </w:r>
      <w:r w:rsidR="00FB7FDC" w:rsidRPr="00A2521E">
        <w:rPr>
          <w:rFonts w:ascii="Arial" w:hAnsi="Arial" w:cs="Arial"/>
        </w:rPr>
        <w:t xml:space="preserve">ovens e </w:t>
      </w:r>
      <w:r>
        <w:rPr>
          <w:rFonts w:ascii="Arial" w:hAnsi="Arial" w:cs="Arial"/>
        </w:rPr>
        <w:t>a</w:t>
      </w:r>
      <w:r w:rsidR="00FB7FDC" w:rsidRPr="00A2521E">
        <w:rPr>
          <w:rFonts w:ascii="Arial" w:hAnsi="Arial" w:cs="Arial"/>
        </w:rPr>
        <w:t>dultos, aos alunos com necessidades educativas especiais por profissionais habilitados</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t>g</w:t>
      </w:r>
      <w:r w:rsidR="00FB7FDC" w:rsidRPr="00A2521E">
        <w:rPr>
          <w:rFonts w:ascii="Arial" w:hAnsi="Arial" w:cs="Arial"/>
        </w:rPr>
        <w:t>arantia de p</w:t>
      </w:r>
      <w:r>
        <w:rPr>
          <w:rFonts w:ascii="Arial" w:hAnsi="Arial" w:cs="Arial"/>
        </w:rPr>
        <w:t>rofessor (a) concursado (a) da r</w:t>
      </w:r>
      <w:r w:rsidR="00FB7FDC" w:rsidRPr="00A2521E">
        <w:rPr>
          <w:rFonts w:ascii="Arial" w:hAnsi="Arial" w:cs="Arial"/>
        </w:rPr>
        <w:t xml:space="preserve">ede </w:t>
      </w:r>
      <w:r>
        <w:rPr>
          <w:rFonts w:ascii="Arial" w:hAnsi="Arial" w:cs="Arial"/>
        </w:rPr>
        <w:t>m</w:t>
      </w:r>
      <w:r w:rsidR="00FB7FDC" w:rsidRPr="00A2521E">
        <w:rPr>
          <w:rFonts w:ascii="Arial" w:hAnsi="Arial" w:cs="Arial"/>
        </w:rPr>
        <w:t>unic</w:t>
      </w:r>
      <w:r>
        <w:rPr>
          <w:rFonts w:ascii="Arial" w:hAnsi="Arial" w:cs="Arial"/>
        </w:rPr>
        <w:t>ipal de educação para atuar na e</w:t>
      </w:r>
      <w:r w:rsidR="00FB7FDC" w:rsidRPr="00A2521E">
        <w:rPr>
          <w:rFonts w:ascii="Arial" w:hAnsi="Arial" w:cs="Arial"/>
        </w:rPr>
        <w:t xml:space="preserve">ducação de </w:t>
      </w:r>
      <w:r>
        <w:rPr>
          <w:rFonts w:ascii="Arial" w:hAnsi="Arial" w:cs="Arial"/>
        </w:rPr>
        <w:t>j</w:t>
      </w:r>
      <w:r w:rsidR="00FB7FDC" w:rsidRPr="00A2521E">
        <w:rPr>
          <w:rFonts w:ascii="Arial" w:hAnsi="Arial" w:cs="Arial"/>
        </w:rPr>
        <w:t xml:space="preserve">ovens e </w:t>
      </w:r>
      <w:r>
        <w:rPr>
          <w:rFonts w:ascii="Arial" w:hAnsi="Arial" w:cs="Arial"/>
        </w:rPr>
        <w:t>a</w:t>
      </w:r>
      <w:r w:rsidR="00FB7FDC" w:rsidRPr="00A2521E">
        <w:rPr>
          <w:rFonts w:ascii="Arial" w:hAnsi="Arial" w:cs="Arial"/>
        </w:rPr>
        <w:t>dultos</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5217B2" w:rsidP="00426F7A">
      <w:pPr>
        <w:pStyle w:val="PargrafodaLista"/>
        <w:numPr>
          <w:ilvl w:val="0"/>
          <w:numId w:val="41"/>
        </w:numPr>
        <w:spacing w:line="360" w:lineRule="auto"/>
        <w:jc w:val="both"/>
        <w:rPr>
          <w:rFonts w:ascii="Arial" w:hAnsi="Arial" w:cs="Arial"/>
        </w:rPr>
      </w:pPr>
      <w:r>
        <w:rPr>
          <w:rFonts w:ascii="Arial" w:hAnsi="Arial" w:cs="Arial"/>
        </w:rPr>
        <w:t>e</w:t>
      </w:r>
      <w:r w:rsidR="00FB7FDC" w:rsidRPr="00A2521E">
        <w:rPr>
          <w:rFonts w:ascii="Arial" w:hAnsi="Arial" w:cs="Arial"/>
        </w:rPr>
        <w:t>fetivação de políticas públicas para a escola pública que garanta recursos tecnológicos, humanos e financeiros para o enriquecimento e a qualificação do processo ensino e aprendizagem, bem como a aquisição e a produção de material didático para o uso dos educandos</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DC40B8" w:rsidP="00426F7A">
      <w:pPr>
        <w:pStyle w:val="PargrafodaLista"/>
        <w:numPr>
          <w:ilvl w:val="0"/>
          <w:numId w:val="41"/>
        </w:numPr>
        <w:spacing w:line="360" w:lineRule="auto"/>
        <w:jc w:val="both"/>
        <w:rPr>
          <w:rFonts w:ascii="Arial" w:hAnsi="Arial" w:cs="Arial"/>
        </w:rPr>
      </w:pPr>
      <w:r>
        <w:rPr>
          <w:rFonts w:ascii="Arial" w:hAnsi="Arial" w:cs="Arial"/>
        </w:rPr>
        <w:t>g</w:t>
      </w:r>
      <w:r w:rsidR="00FB7FDC" w:rsidRPr="00A2521E">
        <w:rPr>
          <w:rFonts w:ascii="Arial" w:hAnsi="Arial" w:cs="Arial"/>
        </w:rPr>
        <w:t>arantia da qualidade do processo ensino e aprendizagem a partir da adequação do ensino às necessidades dos alunos, por meio de compatibilização de horário e acesso a todos os recursos pedagógicos da escola, através de aulas presenciais</w:t>
      </w:r>
      <w:r w:rsidR="00A2521E" w:rsidRPr="00A2521E">
        <w:rPr>
          <w:rFonts w:ascii="Arial" w:hAnsi="Arial" w:cs="Arial"/>
        </w:rPr>
        <w:t>;</w:t>
      </w:r>
    </w:p>
    <w:p w:rsidR="00A2521E" w:rsidRDefault="00A2521E" w:rsidP="00A2521E">
      <w:pPr>
        <w:spacing w:line="360" w:lineRule="auto"/>
        <w:jc w:val="both"/>
        <w:rPr>
          <w:rFonts w:ascii="Arial" w:hAnsi="Arial" w:cs="Arial"/>
        </w:rPr>
      </w:pPr>
    </w:p>
    <w:p w:rsidR="00A2521E" w:rsidRPr="00A2521E" w:rsidRDefault="00DC40B8" w:rsidP="00426F7A">
      <w:pPr>
        <w:pStyle w:val="PargrafodaLista"/>
        <w:numPr>
          <w:ilvl w:val="0"/>
          <w:numId w:val="41"/>
        </w:numPr>
        <w:spacing w:line="360" w:lineRule="auto"/>
        <w:jc w:val="both"/>
        <w:rPr>
          <w:rFonts w:ascii="Arial" w:hAnsi="Arial" w:cs="Arial"/>
        </w:rPr>
      </w:pPr>
      <w:r>
        <w:rPr>
          <w:rFonts w:ascii="Arial" w:hAnsi="Arial" w:cs="Arial"/>
        </w:rPr>
        <w:t>g</w:t>
      </w:r>
      <w:r w:rsidR="00FB7FDC" w:rsidRPr="00A2521E">
        <w:rPr>
          <w:rFonts w:ascii="Arial" w:hAnsi="Arial" w:cs="Arial"/>
        </w:rPr>
        <w:t>arantia de um número de alunos em sala de aula compatível com</w:t>
      </w:r>
      <w:r>
        <w:rPr>
          <w:rFonts w:ascii="Arial" w:hAnsi="Arial" w:cs="Arial"/>
        </w:rPr>
        <w:t xml:space="preserve"> </w:t>
      </w:r>
      <w:r w:rsidR="00FB7FDC" w:rsidRPr="00A2521E">
        <w:rPr>
          <w:rFonts w:ascii="Arial" w:hAnsi="Arial" w:cs="Arial"/>
        </w:rPr>
        <w:t>a proposta pedagógica fundamentada no processo ensino e aprendizagem de qualidade</w:t>
      </w:r>
      <w:r w:rsidR="00A2521E" w:rsidRPr="00A2521E">
        <w:rPr>
          <w:rFonts w:ascii="Arial" w:hAnsi="Arial" w:cs="Arial"/>
        </w:rPr>
        <w:t>;</w:t>
      </w:r>
    </w:p>
    <w:p w:rsidR="00A2521E" w:rsidRDefault="00A2521E" w:rsidP="00A2521E">
      <w:pPr>
        <w:spacing w:line="360" w:lineRule="auto"/>
        <w:jc w:val="both"/>
        <w:rPr>
          <w:rFonts w:ascii="Arial" w:hAnsi="Arial" w:cs="Arial"/>
        </w:rPr>
      </w:pPr>
    </w:p>
    <w:p w:rsidR="00FB7FDC" w:rsidRPr="00A2521E" w:rsidRDefault="00DC40B8" w:rsidP="00426F7A">
      <w:pPr>
        <w:pStyle w:val="PargrafodaLista"/>
        <w:numPr>
          <w:ilvl w:val="0"/>
          <w:numId w:val="41"/>
        </w:numPr>
        <w:spacing w:line="360" w:lineRule="auto"/>
        <w:jc w:val="both"/>
        <w:rPr>
          <w:rFonts w:ascii="Arial" w:hAnsi="Arial" w:cs="Arial"/>
        </w:rPr>
      </w:pPr>
      <w:r>
        <w:rPr>
          <w:rFonts w:ascii="Arial" w:hAnsi="Arial" w:cs="Arial"/>
        </w:rPr>
        <w:lastRenderedPageBreak/>
        <w:t>g</w:t>
      </w:r>
      <w:r w:rsidR="00FB7FDC" w:rsidRPr="00A2521E">
        <w:rPr>
          <w:rFonts w:ascii="Arial" w:hAnsi="Arial" w:cs="Arial"/>
        </w:rPr>
        <w:t xml:space="preserve">arantia de ampliação do número de vagas para o </w:t>
      </w:r>
      <w:r>
        <w:rPr>
          <w:rFonts w:ascii="Arial" w:hAnsi="Arial" w:cs="Arial"/>
        </w:rPr>
        <w:t>p</w:t>
      </w:r>
      <w:r w:rsidR="00FB7FDC" w:rsidRPr="00A2521E">
        <w:rPr>
          <w:rFonts w:ascii="Arial" w:hAnsi="Arial" w:cs="Arial"/>
        </w:rPr>
        <w:t xml:space="preserve">rograma de </w:t>
      </w:r>
      <w:r>
        <w:rPr>
          <w:rFonts w:ascii="Arial" w:hAnsi="Arial" w:cs="Arial"/>
        </w:rPr>
        <w:t>e</w:t>
      </w:r>
      <w:r w:rsidR="00FB7FDC" w:rsidRPr="00A2521E">
        <w:rPr>
          <w:rFonts w:ascii="Arial" w:hAnsi="Arial" w:cs="Arial"/>
        </w:rPr>
        <w:t xml:space="preserve">ducação de </w:t>
      </w:r>
      <w:r>
        <w:rPr>
          <w:rFonts w:ascii="Arial" w:hAnsi="Arial" w:cs="Arial"/>
        </w:rPr>
        <w:t>j</w:t>
      </w:r>
      <w:r w:rsidR="00FB7FDC" w:rsidRPr="00A2521E">
        <w:rPr>
          <w:rFonts w:ascii="Arial" w:hAnsi="Arial" w:cs="Arial"/>
        </w:rPr>
        <w:t xml:space="preserve">ovens e </w:t>
      </w:r>
      <w:r>
        <w:rPr>
          <w:rFonts w:ascii="Arial" w:hAnsi="Arial" w:cs="Arial"/>
        </w:rPr>
        <w:t>a</w:t>
      </w:r>
      <w:r w:rsidR="00FB7FDC" w:rsidRPr="00A2521E">
        <w:rPr>
          <w:rFonts w:ascii="Arial" w:hAnsi="Arial" w:cs="Arial"/>
        </w:rPr>
        <w:t>dultos.</w:t>
      </w:r>
    </w:p>
    <w:p w:rsidR="00FB7FDC" w:rsidRPr="00217B2B" w:rsidRDefault="00FB7FDC" w:rsidP="00A2521E">
      <w:pPr>
        <w:spacing w:line="360" w:lineRule="auto"/>
        <w:jc w:val="both"/>
        <w:rPr>
          <w:rFonts w:ascii="Arial" w:hAnsi="Arial" w:cs="Arial"/>
        </w:rPr>
      </w:pPr>
    </w:p>
    <w:p w:rsidR="00FB7FDC" w:rsidRDefault="00455293" w:rsidP="00455293">
      <w:pPr>
        <w:spacing w:line="360" w:lineRule="auto"/>
        <w:jc w:val="both"/>
        <w:rPr>
          <w:rFonts w:ascii="Arial" w:hAnsi="Arial" w:cs="Arial"/>
        </w:rPr>
      </w:pPr>
      <w:r>
        <w:rPr>
          <w:rFonts w:ascii="Arial" w:hAnsi="Arial" w:cs="Arial"/>
        </w:rPr>
        <w:t xml:space="preserve">7.3 </w:t>
      </w:r>
      <w:r w:rsidR="00FB7FDC" w:rsidRPr="00217B2B">
        <w:rPr>
          <w:rFonts w:ascii="Arial" w:hAnsi="Arial" w:cs="Arial"/>
        </w:rPr>
        <w:t>D</w:t>
      </w:r>
      <w:r w:rsidR="002D5218">
        <w:rPr>
          <w:rFonts w:ascii="Arial" w:hAnsi="Arial" w:cs="Arial"/>
        </w:rPr>
        <w:t>IAGNÓSTICO</w:t>
      </w:r>
    </w:p>
    <w:p w:rsidR="00A2521E" w:rsidRPr="00217B2B" w:rsidRDefault="00A2521E" w:rsidP="00455293">
      <w:pPr>
        <w:spacing w:line="360" w:lineRule="auto"/>
        <w:jc w:val="both"/>
        <w:rPr>
          <w:rFonts w:ascii="Arial" w:hAnsi="Arial" w:cs="Arial"/>
        </w:rPr>
      </w:pPr>
    </w:p>
    <w:p w:rsidR="00FB7FDC" w:rsidRPr="00217B2B" w:rsidRDefault="00FB7FDC" w:rsidP="00455293">
      <w:pPr>
        <w:spacing w:line="360" w:lineRule="auto"/>
        <w:ind w:firstLine="851"/>
        <w:jc w:val="both"/>
        <w:rPr>
          <w:rFonts w:ascii="Arial" w:hAnsi="Arial" w:cs="Arial"/>
        </w:rPr>
      </w:pPr>
      <w:r w:rsidRPr="00217B2B">
        <w:rPr>
          <w:rFonts w:ascii="Arial" w:hAnsi="Arial" w:cs="Arial"/>
        </w:rPr>
        <w:t xml:space="preserve">A </w:t>
      </w:r>
      <w:r w:rsidR="00DC40B8">
        <w:rPr>
          <w:rFonts w:ascii="Arial" w:hAnsi="Arial" w:cs="Arial"/>
        </w:rPr>
        <w:t>e</w:t>
      </w:r>
      <w:r w:rsidRPr="00455293">
        <w:rPr>
          <w:rFonts w:ascii="Arial" w:hAnsi="Arial" w:cs="Arial"/>
        </w:rPr>
        <w:t>ducação</w:t>
      </w:r>
      <w:r w:rsidR="00DC40B8">
        <w:rPr>
          <w:rFonts w:ascii="Arial" w:hAnsi="Arial" w:cs="Arial"/>
        </w:rPr>
        <w:t xml:space="preserve"> de jovens e a</w:t>
      </w:r>
      <w:r w:rsidRPr="00217B2B">
        <w:rPr>
          <w:rFonts w:ascii="Arial" w:hAnsi="Arial" w:cs="Arial"/>
        </w:rPr>
        <w:t>dultos  (</w:t>
      </w:r>
      <w:r w:rsidRPr="00455293">
        <w:rPr>
          <w:rFonts w:ascii="Arial" w:hAnsi="Arial" w:cs="Arial"/>
        </w:rPr>
        <w:t>EJA</w:t>
      </w:r>
      <w:r w:rsidRPr="00217B2B">
        <w:rPr>
          <w:rFonts w:ascii="Arial" w:hAnsi="Arial" w:cs="Arial"/>
        </w:rPr>
        <w:t>) é uma modalidade de ensino, q</w:t>
      </w:r>
      <w:r w:rsidR="00DC40B8">
        <w:rPr>
          <w:rFonts w:ascii="Arial" w:hAnsi="Arial" w:cs="Arial"/>
        </w:rPr>
        <w:t>ue perpassa todos os níveis da e</w:t>
      </w:r>
      <w:r w:rsidRPr="00217B2B">
        <w:rPr>
          <w:rFonts w:ascii="Arial" w:hAnsi="Arial" w:cs="Arial"/>
        </w:rPr>
        <w:t xml:space="preserve">ducação </w:t>
      </w:r>
      <w:r w:rsidR="00DC40B8">
        <w:rPr>
          <w:rFonts w:ascii="Arial" w:hAnsi="Arial" w:cs="Arial"/>
        </w:rPr>
        <w:t>b</w:t>
      </w:r>
      <w:r w:rsidRPr="00217B2B">
        <w:rPr>
          <w:rFonts w:ascii="Arial" w:hAnsi="Arial" w:cs="Arial"/>
        </w:rPr>
        <w:t xml:space="preserve">ásica do país. Essa modalidade é destinada a jovens e adultos que não deram continuidade em seus estudos e para aqueles que não tiveram o acesso ao </w:t>
      </w:r>
      <w:r w:rsidR="00DC40B8">
        <w:rPr>
          <w:rFonts w:ascii="Arial" w:hAnsi="Arial" w:cs="Arial"/>
        </w:rPr>
        <w:t>e</w:t>
      </w:r>
      <w:r w:rsidRPr="00455293">
        <w:rPr>
          <w:rFonts w:ascii="Arial" w:hAnsi="Arial" w:cs="Arial"/>
        </w:rPr>
        <w:t xml:space="preserve">nsino </w:t>
      </w:r>
      <w:r w:rsidR="00DC40B8">
        <w:rPr>
          <w:rFonts w:ascii="Arial" w:hAnsi="Arial" w:cs="Arial"/>
        </w:rPr>
        <w:t>f</w:t>
      </w:r>
      <w:r w:rsidRPr="00455293">
        <w:rPr>
          <w:rFonts w:ascii="Arial" w:hAnsi="Arial" w:cs="Arial"/>
        </w:rPr>
        <w:t>undamental</w:t>
      </w:r>
      <w:r w:rsidRPr="00217B2B">
        <w:rPr>
          <w:rFonts w:ascii="Arial" w:hAnsi="Arial" w:cs="Arial"/>
        </w:rPr>
        <w:t xml:space="preserve"> e/ou </w:t>
      </w:r>
      <w:r w:rsidR="00DC40B8">
        <w:rPr>
          <w:rFonts w:ascii="Arial" w:hAnsi="Arial" w:cs="Arial"/>
        </w:rPr>
        <w:t>m</w:t>
      </w:r>
      <w:r w:rsidRPr="00455293">
        <w:rPr>
          <w:rFonts w:ascii="Arial" w:hAnsi="Arial" w:cs="Arial"/>
        </w:rPr>
        <w:t>édio</w:t>
      </w:r>
      <w:r w:rsidRPr="00217B2B">
        <w:rPr>
          <w:rFonts w:ascii="Arial" w:hAnsi="Arial" w:cs="Arial"/>
        </w:rPr>
        <w:t xml:space="preserve"> na idade apropriada.</w:t>
      </w:r>
    </w:p>
    <w:p w:rsidR="00FB7FDC" w:rsidRPr="00217B2B" w:rsidRDefault="00FB7FDC" w:rsidP="00455293">
      <w:pPr>
        <w:spacing w:line="360" w:lineRule="auto"/>
        <w:ind w:firstLine="851"/>
        <w:jc w:val="both"/>
        <w:rPr>
          <w:rFonts w:ascii="Arial" w:hAnsi="Arial" w:cs="Arial"/>
        </w:rPr>
      </w:pPr>
      <w:r w:rsidRPr="00217B2B">
        <w:rPr>
          <w:rFonts w:ascii="Arial" w:hAnsi="Arial" w:cs="Arial"/>
        </w:rPr>
        <w:t xml:space="preserve">Muitas vezes as pessoas que se formam nessa modalidade de educação são vítimas de diversas espécies de preconceitos. É importante lembrar que a maioria das pessoas que freqüentam a </w:t>
      </w:r>
      <w:r w:rsidR="00DC40B8">
        <w:rPr>
          <w:rFonts w:ascii="Arial" w:hAnsi="Arial" w:cs="Arial"/>
        </w:rPr>
        <w:t>e</w:t>
      </w:r>
      <w:r w:rsidRPr="00217B2B">
        <w:rPr>
          <w:rFonts w:ascii="Arial" w:hAnsi="Arial" w:cs="Arial"/>
        </w:rPr>
        <w:t xml:space="preserve">ducação de </w:t>
      </w:r>
      <w:r w:rsidR="00DC40B8">
        <w:rPr>
          <w:rFonts w:ascii="Arial" w:hAnsi="Arial" w:cs="Arial"/>
        </w:rPr>
        <w:t>j</w:t>
      </w:r>
      <w:r w:rsidRPr="00217B2B">
        <w:rPr>
          <w:rFonts w:ascii="Arial" w:hAnsi="Arial" w:cs="Arial"/>
        </w:rPr>
        <w:t xml:space="preserve">ovens e </w:t>
      </w:r>
      <w:r w:rsidR="00DC40B8">
        <w:rPr>
          <w:rFonts w:ascii="Arial" w:hAnsi="Arial" w:cs="Arial"/>
        </w:rPr>
        <w:t>a</w:t>
      </w:r>
      <w:r w:rsidRPr="00217B2B">
        <w:rPr>
          <w:rFonts w:ascii="Arial" w:hAnsi="Arial" w:cs="Arial"/>
        </w:rPr>
        <w:t xml:space="preserve">dultos são comprometidas com a </w:t>
      </w:r>
      <w:r w:rsidRPr="00455293">
        <w:rPr>
          <w:rFonts w:ascii="Arial" w:hAnsi="Arial" w:cs="Arial"/>
        </w:rPr>
        <w:t>aprendizagem</w:t>
      </w:r>
      <w:r w:rsidRPr="00217B2B">
        <w:rPr>
          <w:rFonts w:ascii="Arial" w:hAnsi="Arial" w:cs="Arial"/>
        </w:rPr>
        <w:t>, entendem a importância da educação, portanto estão lá por que desejam e/ou precisam.</w:t>
      </w:r>
    </w:p>
    <w:p w:rsidR="00FB7FDC" w:rsidRPr="00217B2B" w:rsidRDefault="00FB7FDC" w:rsidP="00455293">
      <w:pPr>
        <w:spacing w:line="360" w:lineRule="auto"/>
        <w:ind w:firstLine="851"/>
        <w:jc w:val="both"/>
        <w:rPr>
          <w:rFonts w:ascii="Arial" w:hAnsi="Arial" w:cs="Arial"/>
        </w:rPr>
      </w:pPr>
      <w:r w:rsidRPr="00217B2B">
        <w:rPr>
          <w:rFonts w:ascii="Arial" w:hAnsi="Arial" w:cs="Arial"/>
        </w:rPr>
        <w:t>Geralmente, as pessoas que se formam nessa modalidade de educação, assim como as formadas pelo ensino regular, podem apresentar desempenho satisfatório no mercado de trabalho, assim como na continui</w:t>
      </w:r>
      <w:r w:rsidR="00DC40B8">
        <w:rPr>
          <w:rFonts w:ascii="Arial" w:hAnsi="Arial" w:cs="Arial"/>
        </w:rPr>
        <w:t>dade dos estudos, inclusive no e</w:t>
      </w:r>
      <w:r w:rsidRPr="00217B2B">
        <w:rPr>
          <w:rFonts w:ascii="Arial" w:hAnsi="Arial" w:cs="Arial"/>
        </w:rPr>
        <w:t xml:space="preserve">nsino </w:t>
      </w:r>
      <w:r w:rsidR="00DC40B8">
        <w:rPr>
          <w:rFonts w:ascii="Arial" w:hAnsi="Arial" w:cs="Arial"/>
        </w:rPr>
        <w:t>s</w:t>
      </w:r>
      <w:r w:rsidRPr="00217B2B">
        <w:rPr>
          <w:rFonts w:ascii="Arial" w:hAnsi="Arial" w:cs="Arial"/>
        </w:rPr>
        <w:t>uperior.</w:t>
      </w:r>
    </w:p>
    <w:p w:rsidR="00FB7FDC" w:rsidRPr="00217B2B" w:rsidRDefault="00DC40B8" w:rsidP="00455293">
      <w:pPr>
        <w:spacing w:line="360" w:lineRule="auto"/>
        <w:ind w:firstLine="851"/>
        <w:jc w:val="both"/>
        <w:rPr>
          <w:rFonts w:ascii="Arial" w:hAnsi="Arial" w:cs="Arial"/>
        </w:rPr>
      </w:pPr>
      <w:r>
        <w:rPr>
          <w:rFonts w:ascii="Arial" w:hAnsi="Arial" w:cs="Arial"/>
        </w:rPr>
        <w:t>A e</w:t>
      </w:r>
      <w:r w:rsidR="00FB7FDC" w:rsidRPr="00217B2B">
        <w:rPr>
          <w:rFonts w:ascii="Arial" w:hAnsi="Arial" w:cs="Arial"/>
        </w:rPr>
        <w:t xml:space="preserve">ducação de </w:t>
      </w:r>
      <w:r>
        <w:rPr>
          <w:rFonts w:ascii="Arial" w:hAnsi="Arial" w:cs="Arial"/>
        </w:rPr>
        <w:t>j</w:t>
      </w:r>
      <w:r w:rsidR="00FB7FDC" w:rsidRPr="00217B2B">
        <w:rPr>
          <w:rFonts w:ascii="Arial" w:hAnsi="Arial" w:cs="Arial"/>
        </w:rPr>
        <w:t xml:space="preserve">ovens e </w:t>
      </w:r>
      <w:r>
        <w:rPr>
          <w:rFonts w:ascii="Arial" w:hAnsi="Arial" w:cs="Arial"/>
        </w:rPr>
        <w:t>a</w:t>
      </w:r>
      <w:r w:rsidR="00FB7FDC" w:rsidRPr="00217B2B">
        <w:rPr>
          <w:rFonts w:ascii="Arial" w:hAnsi="Arial" w:cs="Arial"/>
        </w:rPr>
        <w:t>dultos é definida pelo artigo 37</w:t>
      </w:r>
      <w:r w:rsidRPr="00217B2B">
        <w:rPr>
          <w:rFonts w:ascii="Arial" w:hAnsi="Arial" w:cs="Arial"/>
        </w:rPr>
        <w:t>º</w:t>
      </w:r>
      <w:r w:rsidR="00FB7FDC" w:rsidRPr="00217B2B">
        <w:rPr>
          <w:rFonts w:ascii="Arial" w:hAnsi="Arial" w:cs="Arial"/>
        </w:rPr>
        <w:t xml:space="preserve"> da LDB (lei n</w:t>
      </w:r>
      <w:r w:rsidR="004769BE">
        <w:rPr>
          <w:rFonts w:ascii="Arial" w:hAnsi="Arial" w:cs="Arial"/>
        </w:rPr>
        <w:t>º</w:t>
      </w:r>
      <w:r w:rsidR="00FB7FDC" w:rsidRPr="00217B2B">
        <w:rPr>
          <w:rFonts w:ascii="Arial" w:hAnsi="Arial" w:cs="Arial"/>
        </w:rPr>
        <w:t xml:space="preserve"> 9.394/96) como a modalidade de ensino que “será destinada àqueles que não tiveram acesso ou à continuidade de estudos no ensino fundam</w:t>
      </w:r>
      <w:r w:rsidR="004769BE">
        <w:rPr>
          <w:rFonts w:ascii="Arial" w:hAnsi="Arial" w:cs="Arial"/>
        </w:rPr>
        <w:t>ental e médio na idade própria”.</w:t>
      </w:r>
    </w:p>
    <w:p w:rsidR="00FB7FDC" w:rsidRPr="00217B2B" w:rsidRDefault="00FB7FDC" w:rsidP="00455293">
      <w:pPr>
        <w:spacing w:line="360" w:lineRule="auto"/>
        <w:ind w:firstLine="851"/>
        <w:jc w:val="both"/>
        <w:rPr>
          <w:rFonts w:ascii="Arial" w:hAnsi="Arial" w:cs="Arial"/>
        </w:rPr>
      </w:pPr>
      <w:r w:rsidRPr="00217B2B">
        <w:rPr>
          <w:rFonts w:ascii="Arial" w:hAnsi="Arial" w:cs="Arial"/>
        </w:rPr>
        <w:t>Segundo o Plano Nacional da Educação, uma das metas é: “elevar a taxa de alfabetização da população com 15 anos ou mais para 93,5 % até 2015 e, até o final da vigência deste PNE, erradicar o analfabetismo absoluto e reduzir em 50% a ta</w:t>
      </w:r>
      <w:r w:rsidR="004769BE">
        <w:rPr>
          <w:rFonts w:ascii="Arial" w:hAnsi="Arial" w:cs="Arial"/>
        </w:rPr>
        <w:t>xa de analfabetismo funcional”.</w:t>
      </w:r>
    </w:p>
    <w:p w:rsidR="00FB7FDC" w:rsidRDefault="00FB7FDC" w:rsidP="00455293">
      <w:pPr>
        <w:spacing w:line="360" w:lineRule="auto"/>
        <w:ind w:firstLine="851"/>
        <w:jc w:val="both"/>
        <w:rPr>
          <w:rFonts w:ascii="Arial" w:hAnsi="Arial" w:cs="Arial"/>
        </w:rPr>
      </w:pPr>
      <w:r w:rsidRPr="00217B2B">
        <w:rPr>
          <w:rFonts w:ascii="Arial" w:hAnsi="Arial" w:cs="Arial"/>
        </w:rPr>
        <w:t xml:space="preserve">Atualmente a população de 15 anos ou mais residentes no Município de Colombo, segundo dados estatísticos do Censo 2010 é de 157.107 habitantes. </w:t>
      </w:r>
    </w:p>
    <w:p w:rsidR="00455293" w:rsidRPr="00217B2B" w:rsidRDefault="00455293" w:rsidP="00455293">
      <w:pPr>
        <w:spacing w:line="360" w:lineRule="auto"/>
        <w:jc w:val="both"/>
        <w:rPr>
          <w:rFonts w:ascii="Arial" w:hAnsi="Arial" w:cs="Arial"/>
        </w:rPr>
      </w:pPr>
    </w:p>
    <w:tbl>
      <w:tblPr>
        <w:tblW w:w="9001" w:type="dxa"/>
        <w:jc w:val="center"/>
        <w:tblCellMar>
          <w:left w:w="70" w:type="dxa"/>
          <w:right w:w="70" w:type="dxa"/>
        </w:tblCellMar>
        <w:tblLook w:val="04A0" w:firstRow="1" w:lastRow="0" w:firstColumn="1" w:lastColumn="0" w:noHBand="0" w:noVBand="1"/>
      </w:tblPr>
      <w:tblGrid>
        <w:gridCol w:w="4724"/>
        <w:gridCol w:w="4277"/>
      </w:tblGrid>
      <w:tr w:rsidR="001B5118" w:rsidRPr="00455293"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B5118" w:rsidRPr="00455293" w:rsidRDefault="001B5118" w:rsidP="00455293">
            <w:pPr>
              <w:jc w:val="center"/>
              <w:rPr>
                <w:rFonts w:ascii="Arial" w:hAnsi="Arial" w:cs="Arial"/>
                <w:b/>
              </w:rPr>
            </w:pPr>
            <w:r w:rsidRPr="00455293">
              <w:rPr>
                <w:rFonts w:ascii="Arial" w:hAnsi="Arial" w:cs="Arial"/>
                <w:b/>
              </w:rPr>
              <w:t>IDADE</w:t>
            </w:r>
          </w:p>
        </w:tc>
        <w:tc>
          <w:tcPr>
            <w:tcW w:w="427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B5118" w:rsidRPr="00455293" w:rsidRDefault="001B5118" w:rsidP="00455293">
            <w:pPr>
              <w:jc w:val="center"/>
              <w:rPr>
                <w:rFonts w:ascii="Arial" w:hAnsi="Arial" w:cs="Arial"/>
                <w:b/>
              </w:rPr>
            </w:pPr>
            <w:r w:rsidRPr="00455293">
              <w:rPr>
                <w:rFonts w:ascii="Arial" w:hAnsi="Arial" w:cs="Arial"/>
                <w:b/>
              </w:rPr>
              <w:t>HABITANTES</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15 a 19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20.048</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EA5293">
            <w:pPr>
              <w:jc w:val="center"/>
              <w:rPr>
                <w:rFonts w:ascii="Arial" w:hAnsi="Arial" w:cs="Arial"/>
              </w:rPr>
            </w:pPr>
            <w:r w:rsidRPr="00217B2B">
              <w:rPr>
                <w:rFonts w:ascii="Arial" w:hAnsi="Arial" w:cs="Arial"/>
              </w:rPr>
              <w:t>20 a 24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18" w:rsidRPr="00217B2B" w:rsidRDefault="001B5118" w:rsidP="00EA5293">
            <w:pPr>
              <w:jc w:val="center"/>
              <w:rPr>
                <w:rFonts w:ascii="Arial" w:hAnsi="Arial" w:cs="Arial"/>
              </w:rPr>
            </w:pPr>
            <w:r w:rsidRPr="00217B2B">
              <w:rPr>
                <w:rFonts w:ascii="Arial" w:hAnsi="Arial" w:cs="Arial"/>
              </w:rPr>
              <w:t>19.433</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25 a 29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19.473</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EA5293">
            <w:pPr>
              <w:jc w:val="center"/>
              <w:rPr>
                <w:rFonts w:ascii="Arial" w:hAnsi="Arial" w:cs="Arial"/>
              </w:rPr>
            </w:pPr>
            <w:r w:rsidRPr="00217B2B">
              <w:rPr>
                <w:rFonts w:ascii="Arial" w:hAnsi="Arial" w:cs="Arial"/>
              </w:rPr>
              <w:t>30 a 34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18" w:rsidRPr="00217B2B" w:rsidRDefault="001B5118" w:rsidP="00EA5293">
            <w:pPr>
              <w:jc w:val="center"/>
              <w:rPr>
                <w:rFonts w:ascii="Arial" w:hAnsi="Arial" w:cs="Arial"/>
              </w:rPr>
            </w:pPr>
            <w:r w:rsidRPr="00217B2B">
              <w:rPr>
                <w:rFonts w:ascii="Arial" w:hAnsi="Arial" w:cs="Arial"/>
              </w:rPr>
              <w:t>18.534</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35 a 39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17.127</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EA5293">
            <w:pPr>
              <w:jc w:val="center"/>
              <w:rPr>
                <w:rFonts w:ascii="Arial" w:hAnsi="Arial" w:cs="Arial"/>
              </w:rPr>
            </w:pPr>
            <w:r w:rsidRPr="00217B2B">
              <w:rPr>
                <w:rFonts w:ascii="Arial" w:hAnsi="Arial" w:cs="Arial"/>
              </w:rPr>
              <w:lastRenderedPageBreak/>
              <w:t>40 a 44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18" w:rsidRPr="00217B2B" w:rsidRDefault="001B5118" w:rsidP="00EA5293">
            <w:pPr>
              <w:jc w:val="center"/>
              <w:rPr>
                <w:rFonts w:ascii="Arial" w:hAnsi="Arial" w:cs="Arial"/>
              </w:rPr>
            </w:pPr>
            <w:r w:rsidRPr="00217B2B">
              <w:rPr>
                <w:rFonts w:ascii="Arial" w:hAnsi="Arial" w:cs="Arial"/>
              </w:rPr>
              <w:t>15.282</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45 a 49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12.941</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EA5293">
            <w:pPr>
              <w:jc w:val="center"/>
              <w:rPr>
                <w:rFonts w:ascii="Arial" w:hAnsi="Arial" w:cs="Arial"/>
              </w:rPr>
            </w:pPr>
            <w:r w:rsidRPr="00217B2B">
              <w:rPr>
                <w:rFonts w:ascii="Arial" w:hAnsi="Arial" w:cs="Arial"/>
              </w:rPr>
              <w:t>50 a 54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18" w:rsidRPr="00217B2B" w:rsidRDefault="001B5118" w:rsidP="00EA5293">
            <w:pPr>
              <w:jc w:val="center"/>
              <w:rPr>
                <w:rFonts w:ascii="Arial" w:hAnsi="Arial" w:cs="Arial"/>
              </w:rPr>
            </w:pPr>
            <w:r w:rsidRPr="00217B2B">
              <w:rPr>
                <w:rFonts w:ascii="Arial" w:hAnsi="Arial" w:cs="Arial"/>
              </w:rPr>
              <w:t>10.635</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55 a 59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8.146</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EA5293">
            <w:pPr>
              <w:jc w:val="center"/>
              <w:rPr>
                <w:rFonts w:ascii="Arial" w:hAnsi="Arial" w:cs="Arial"/>
              </w:rPr>
            </w:pPr>
            <w:r w:rsidRPr="00217B2B">
              <w:rPr>
                <w:rFonts w:ascii="Arial" w:hAnsi="Arial" w:cs="Arial"/>
              </w:rPr>
              <w:t>60 a 64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18" w:rsidRPr="00217B2B" w:rsidRDefault="001B5118" w:rsidP="00EA5293">
            <w:pPr>
              <w:jc w:val="center"/>
              <w:rPr>
                <w:rFonts w:ascii="Arial" w:hAnsi="Arial" w:cs="Arial"/>
              </w:rPr>
            </w:pPr>
            <w:r w:rsidRPr="00217B2B">
              <w:rPr>
                <w:rFonts w:ascii="Arial" w:hAnsi="Arial" w:cs="Arial"/>
              </w:rPr>
              <w:t>5.776</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65 a 69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5.776</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EA5293">
            <w:pPr>
              <w:jc w:val="center"/>
              <w:rPr>
                <w:rFonts w:ascii="Arial" w:hAnsi="Arial" w:cs="Arial"/>
              </w:rPr>
            </w:pPr>
            <w:r w:rsidRPr="00217B2B">
              <w:rPr>
                <w:rFonts w:ascii="Arial" w:hAnsi="Arial" w:cs="Arial"/>
              </w:rPr>
              <w:t>70 a 74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18" w:rsidRPr="00217B2B" w:rsidRDefault="001B5118" w:rsidP="00EA5293">
            <w:pPr>
              <w:jc w:val="center"/>
              <w:rPr>
                <w:rFonts w:ascii="Arial" w:hAnsi="Arial" w:cs="Arial"/>
              </w:rPr>
            </w:pPr>
            <w:r w:rsidRPr="00217B2B">
              <w:rPr>
                <w:rFonts w:ascii="Arial" w:hAnsi="Arial" w:cs="Arial"/>
              </w:rPr>
              <w:t>2.646</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75 a 79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1.618</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5118" w:rsidRPr="00217B2B" w:rsidRDefault="001B5118" w:rsidP="00EA5293">
            <w:pPr>
              <w:jc w:val="center"/>
              <w:rPr>
                <w:rFonts w:ascii="Arial" w:hAnsi="Arial" w:cs="Arial"/>
              </w:rPr>
            </w:pPr>
            <w:r w:rsidRPr="00217B2B">
              <w:rPr>
                <w:rFonts w:ascii="Arial" w:hAnsi="Arial" w:cs="Arial"/>
              </w:rPr>
              <w:t>80 anos e mais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5118" w:rsidRPr="00217B2B" w:rsidRDefault="001B5118" w:rsidP="00EA5293">
            <w:pPr>
              <w:jc w:val="center"/>
              <w:rPr>
                <w:rFonts w:ascii="Arial" w:hAnsi="Arial" w:cs="Arial"/>
              </w:rPr>
            </w:pPr>
            <w:r w:rsidRPr="00217B2B">
              <w:rPr>
                <w:rFonts w:ascii="Arial" w:hAnsi="Arial" w:cs="Arial"/>
              </w:rPr>
              <w:t>1.516</w:t>
            </w:r>
          </w:p>
        </w:tc>
      </w:tr>
      <w:tr w:rsidR="001B5118"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B5118" w:rsidRPr="00217B2B" w:rsidRDefault="001B5118" w:rsidP="00EA5293">
            <w:pPr>
              <w:jc w:val="center"/>
              <w:rPr>
                <w:rFonts w:ascii="Arial" w:hAnsi="Arial" w:cs="Arial"/>
              </w:rPr>
            </w:pPr>
            <w:r w:rsidRPr="00217B2B">
              <w:rPr>
                <w:rFonts w:ascii="Arial" w:hAnsi="Arial" w:cs="Arial"/>
              </w:rPr>
              <w:t>Total</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B5118" w:rsidRPr="00217B2B" w:rsidRDefault="001B5118" w:rsidP="00EA5293">
            <w:pPr>
              <w:jc w:val="center"/>
              <w:rPr>
                <w:rFonts w:ascii="Arial" w:hAnsi="Arial" w:cs="Arial"/>
              </w:rPr>
            </w:pPr>
            <w:r w:rsidRPr="00217B2B">
              <w:rPr>
                <w:rFonts w:ascii="Arial" w:hAnsi="Arial" w:cs="Arial"/>
              </w:rPr>
              <w:t>157.107</w:t>
            </w:r>
          </w:p>
        </w:tc>
      </w:tr>
    </w:tbl>
    <w:p w:rsidR="00455293" w:rsidRDefault="00455293" w:rsidP="003C03DF">
      <w:pPr>
        <w:rPr>
          <w:rFonts w:ascii="Arial" w:hAnsi="Arial" w:cs="Arial"/>
        </w:rPr>
      </w:pPr>
    </w:p>
    <w:p w:rsidR="00455293" w:rsidRDefault="00455293" w:rsidP="003C03DF">
      <w:pPr>
        <w:rPr>
          <w:rFonts w:ascii="Arial" w:hAnsi="Arial" w:cs="Arial"/>
        </w:rPr>
      </w:pPr>
    </w:p>
    <w:p w:rsidR="001B5118" w:rsidRPr="00217B2B" w:rsidRDefault="00381FE2" w:rsidP="003C03DF">
      <w:pPr>
        <w:rPr>
          <w:rFonts w:ascii="Arial" w:hAnsi="Arial" w:cs="Arial"/>
        </w:rPr>
      </w:pPr>
      <w:r w:rsidRPr="00217B2B">
        <w:rPr>
          <w:rFonts w:ascii="Arial" w:hAnsi="Arial" w:cs="Arial"/>
          <w:noProof/>
        </w:rPr>
        <w:drawing>
          <wp:inline distT="0" distB="0" distL="0" distR="0">
            <wp:extent cx="5737608" cy="4079631"/>
            <wp:effectExtent l="0" t="0" r="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55293" w:rsidRDefault="00455293" w:rsidP="003C03DF">
      <w:pPr>
        <w:rPr>
          <w:rFonts w:ascii="Arial" w:hAnsi="Arial" w:cs="Arial"/>
        </w:rPr>
      </w:pPr>
    </w:p>
    <w:p w:rsidR="00455293" w:rsidRPr="00217B2B" w:rsidRDefault="00455293" w:rsidP="00455293">
      <w:pPr>
        <w:rPr>
          <w:rFonts w:ascii="Arial" w:hAnsi="Arial" w:cs="Arial"/>
        </w:rPr>
      </w:pPr>
      <w:r w:rsidRPr="00217B2B">
        <w:rPr>
          <w:rFonts w:ascii="Arial" w:hAnsi="Arial" w:cs="Arial"/>
        </w:rPr>
        <w:t xml:space="preserve">Fonte: Censo Demográfico </w:t>
      </w:r>
      <w:r>
        <w:rPr>
          <w:rFonts w:ascii="Arial" w:hAnsi="Arial" w:cs="Arial"/>
        </w:rPr>
        <w:t xml:space="preserve">- </w:t>
      </w:r>
      <w:r w:rsidRPr="00217B2B">
        <w:rPr>
          <w:rFonts w:ascii="Arial" w:hAnsi="Arial" w:cs="Arial"/>
        </w:rPr>
        <w:t>2010</w:t>
      </w:r>
    </w:p>
    <w:p w:rsidR="00455293" w:rsidRDefault="00455293" w:rsidP="00455293">
      <w:pPr>
        <w:spacing w:line="360" w:lineRule="auto"/>
        <w:ind w:firstLine="851"/>
        <w:jc w:val="both"/>
        <w:rPr>
          <w:rFonts w:ascii="Arial" w:hAnsi="Arial" w:cs="Arial"/>
        </w:rPr>
      </w:pPr>
    </w:p>
    <w:p w:rsidR="00455293" w:rsidRPr="00217B2B" w:rsidRDefault="00FB7FDC" w:rsidP="00455293">
      <w:pPr>
        <w:spacing w:line="360" w:lineRule="auto"/>
        <w:ind w:firstLine="851"/>
        <w:jc w:val="both"/>
        <w:rPr>
          <w:rFonts w:ascii="Arial" w:hAnsi="Arial" w:cs="Arial"/>
        </w:rPr>
      </w:pPr>
      <w:r w:rsidRPr="00217B2B">
        <w:rPr>
          <w:rFonts w:ascii="Arial" w:hAnsi="Arial" w:cs="Arial"/>
        </w:rPr>
        <w:t>Segundo o Censo Demográfico 2010 a taxa de alfabetização da população de 15 anos ou mais residentes no Brasil é de 91,5%, entretanto a taxa de alfabetização de Colombo em</w:t>
      </w:r>
      <w:r w:rsidR="00455293">
        <w:rPr>
          <w:rFonts w:ascii="Arial" w:hAnsi="Arial" w:cs="Arial"/>
        </w:rPr>
        <w:t xml:space="preserve"> relação ao Brasil </w:t>
      </w:r>
      <w:r w:rsidRPr="00217B2B">
        <w:rPr>
          <w:rFonts w:ascii="Arial" w:hAnsi="Arial" w:cs="Arial"/>
        </w:rPr>
        <w:t>é de 95,3%.</w:t>
      </w:r>
    </w:p>
    <w:tbl>
      <w:tblPr>
        <w:tblpPr w:leftFromText="141" w:rightFromText="141" w:vertAnchor="text" w:horzAnchor="margin" w:tblpY="230"/>
        <w:tblW w:w="9069" w:type="dxa"/>
        <w:tblCellMar>
          <w:left w:w="70" w:type="dxa"/>
          <w:right w:w="70" w:type="dxa"/>
        </w:tblCellMar>
        <w:tblLook w:val="04A0" w:firstRow="1" w:lastRow="0" w:firstColumn="1" w:lastColumn="0" w:noHBand="0" w:noVBand="1"/>
      </w:tblPr>
      <w:tblGrid>
        <w:gridCol w:w="1417"/>
        <w:gridCol w:w="1701"/>
        <w:gridCol w:w="1560"/>
        <w:gridCol w:w="2820"/>
        <w:gridCol w:w="1610"/>
      </w:tblGrid>
      <w:tr w:rsidR="00455293" w:rsidRPr="00455293" w:rsidTr="00455293">
        <w:trPr>
          <w:trHeight w:val="300"/>
        </w:trPr>
        <w:tc>
          <w:tcPr>
            <w:tcW w:w="141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455293" w:rsidRDefault="00455293" w:rsidP="00455293">
            <w:pPr>
              <w:jc w:val="center"/>
              <w:rPr>
                <w:rFonts w:ascii="Arial" w:hAnsi="Arial" w:cs="Arial"/>
                <w:b/>
              </w:rPr>
            </w:pPr>
            <w:r w:rsidRPr="00455293">
              <w:rPr>
                <w:rFonts w:ascii="Arial" w:hAnsi="Arial" w:cs="Arial"/>
                <w:b/>
              </w:rPr>
              <w:t>PAÍS</w:t>
            </w:r>
          </w:p>
        </w:tc>
        <w:tc>
          <w:tcPr>
            <w:tcW w:w="170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455293" w:rsidRDefault="00455293" w:rsidP="00455293">
            <w:pPr>
              <w:jc w:val="center"/>
              <w:rPr>
                <w:rFonts w:ascii="Arial" w:hAnsi="Arial" w:cs="Arial"/>
                <w:b/>
              </w:rPr>
            </w:pPr>
            <w:r w:rsidRPr="00455293">
              <w:rPr>
                <w:rFonts w:ascii="Arial" w:hAnsi="Arial" w:cs="Arial"/>
                <w:b/>
              </w:rPr>
              <w:t>REGIÃO</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455293" w:rsidRDefault="00455293" w:rsidP="00455293">
            <w:pPr>
              <w:jc w:val="center"/>
              <w:rPr>
                <w:rFonts w:ascii="Arial" w:hAnsi="Arial" w:cs="Arial"/>
                <w:b/>
              </w:rPr>
            </w:pPr>
            <w:r w:rsidRPr="00455293">
              <w:rPr>
                <w:rFonts w:ascii="Arial" w:hAnsi="Arial" w:cs="Arial"/>
                <w:b/>
              </w:rPr>
              <w:t>ESTADO</w:t>
            </w:r>
          </w:p>
        </w:tc>
        <w:tc>
          <w:tcPr>
            <w:tcW w:w="278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455293" w:rsidRDefault="00455293" w:rsidP="00455293">
            <w:pPr>
              <w:jc w:val="center"/>
              <w:rPr>
                <w:rFonts w:ascii="Arial" w:hAnsi="Arial" w:cs="Arial"/>
                <w:b/>
              </w:rPr>
            </w:pPr>
            <w:r w:rsidRPr="00455293">
              <w:rPr>
                <w:rFonts w:ascii="Arial" w:hAnsi="Arial" w:cs="Arial"/>
                <w:b/>
              </w:rPr>
              <w:t>REG.METROPOLITANA</w:t>
            </w:r>
          </w:p>
        </w:tc>
        <w:tc>
          <w:tcPr>
            <w:tcW w:w="161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455293" w:rsidRDefault="00455293" w:rsidP="00455293">
            <w:pPr>
              <w:jc w:val="center"/>
              <w:rPr>
                <w:rFonts w:ascii="Arial" w:hAnsi="Arial" w:cs="Arial"/>
                <w:b/>
              </w:rPr>
            </w:pPr>
            <w:r w:rsidRPr="00455293">
              <w:rPr>
                <w:rFonts w:ascii="Arial" w:hAnsi="Arial" w:cs="Arial"/>
                <w:b/>
              </w:rPr>
              <w:t>CIDADE</w:t>
            </w:r>
          </w:p>
        </w:tc>
      </w:tr>
      <w:tr w:rsidR="00455293" w:rsidRPr="00217B2B" w:rsidTr="00455293">
        <w:trPr>
          <w:trHeight w:val="300"/>
        </w:trPr>
        <w:tc>
          <w:tcPr>
            <w:tcW w:w="1417"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455293">
            <w:pPr>
              <w:rPr>
                <w:rFonts w:ascii="Arial" w:hAnsi="Arial" w:cs="Arial"/>
              </w:rPr>
            </w:pPr>
            <w:r w:rsidRPr="00217B2B">
              <w:rPr>
                <w:rFonts w:ascii="Arial" w:hAnsi="Arial" w:cs="Arial"/>
              </w:rPr>
              <w:t>BRASIL</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455293">
            <w:pPr>
              <w:rPr>
                <w:rFonts w:ascii="Arial" w:hAnsi="Arial" w:cs="Arial"/>
              </w:rPr>
            </w:pPr>
            <w:r w:rsidRPr="00217B2B">
              <w:rPr>
                <w:rFonts w:ascii="Arial" w:hAnsi="Arial" w:cs="Arial"/>
              </w:rPr>
              <w:t>REGIÃO SUL</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455293">
            <w:pPr>
              <w:rPr>
                <w:rFonts w:ascii="Arial" w:hAnsi="Arial" w:cs="Arial"/>
              </w:rPr>
            </w:pPr>
            <w:r w:rsidRPr="00217B2B">
              <w:rPr>
                <w:rFonts w:ascii="Arial" w:hAnsi="Arial" w:cs="Arial"/>
              </w:rPr>
              <w:t>PARANÁ</w:t>
            </w:r>
          </w:p>
        </w:tc>
        <w:tc>
          <w:tcPr>
            <w:tcW w:w="278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455293">
            <w:pPr>
              <w:rPr>
                <w:rFonts w:ascii="Arial" w:hAnsi="Arial" w:cs="Arial"/>
              </w:rPr>
            </w:pPr>
            <w:r w:rsidRPr="00217B2B">
              <w:rPr>
                <w:rFonts w:ascii="Arial" w:hAnsi="Arial" w:cs="Arial"/>
              </w:rPr>
              <w:t>METROPOLITANA CURITIBA</w:t>
            </w:r>
          </w:p>
        </w:tc>
        <w:tc>
          <w:tcPr>
            <w:tcW w:w="161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455293">
            <w:pPr>
              <w:rPr>
                <w:rFonts w:ascii="Arial" w:hAnsi="Arial" w:cs="Arial"/>
              </w:rPr>
            </w:pPr>
            <w:r w:rsidRPr="00217B2B">
              <w:rPr>
                <w:rFonts w:ascii="Arial" w:hAnsi="Arial" w:cs="Arial"/>
              </w:rPr>
              <w:t>COLOMBO</w:t>
            </w:r>
          </w:p>
        </w:tc>
      </w:tr>
      <w:tr w:rsidR="00455293" w:rsidRPr="00217B2B" w:rsidTr="00455293">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455293">
            <w:pPr>
              <w:rPr>
                <w:rFonts w:ascii="Arial" w:hAnsi="Arial" w:cs="Arial"/>
              </w:rPr>
            </w:pPr>
            <w:r w:rsidRPr="00217B2B">
              <w:rPr>
                <w:rFonts w:ascii="Arial" w:hAnsi="Arial" w:cs="Arial"/>
              </w:rPr>
              <w:t>91,50%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455293">
            <w:pPr>
              <w:rPr>
                <w:rFonts w:ascii="Arial" w:hAnsi="Arial" w:cs="Arial"/>
              </w:rPr>
            </w:pPr>
            <w:r w:rsidRPr="00217B2B">
              <w:rPr>
                <w:rFonts w:ascii="Arial" w:hAnsi="Arial" w:cs="Arial"/>
              </w:rPr>
              <w:t>95,40%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455293">
            <w:pPr>
              <w:rPr>
                <w:rFonts w:ascii="Arial" w:hAnsi="Arial" w:cs="Arial"/>
              </w:rPr>
            </w:pPr>
            <w:r w:rsidRPr="00217B2B">
              <w:rPr>
                <w:rFonts w:ascii="Arial" w:hAnsi="Arial" w:cs="Arial"/>
              </w:rPr>
              <w:t>94,70%</w:t>
            </w:r>
          </w:p>
        </w:tc>
        <w:tc>
          <w:tcPr>
            <w:tcW w:w="2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455293">
            <w:pPr>
              <w:rPr>
                <w:rFonts w:ascii="Arial" w:hAnsi="Arial" w:cs="Arial"/>
              </w:rPr>
            </w:pPr>
            <w:r w:rsidRPr="00217B2B">
              <w:rPr>
                <w:rFonts w:ascii="Arial" w:hAnsi="Arial" w:cs="Arial"/>
              </w:rPr>
              <w:t>96,50%</w:t>
            </w:r>
          </w:p>
        </w:tc>
        <w:tc>
          <w:tcPr>
            <w:tcW w:w="1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455293">
            <w:pPr>
              <w:rPr>
                <w:rFonts w:ascii="Arial" w:hAnsi="Arial" w:cs="Arial"/>
              </w:rPr>
            </w:pPr>
            <w:r w:rsidRPr="00217B2B">
              <w:rPr>
                <w:rFonts w:ascii="Arial" w:hAnsi="Arial" w:cs="Arial"/>
              </w:rPr>
              <w:t>95,30%</w:t>
            </w:r>
          </w:p>
        </w:tc>
      </w:tr>
    </w:tbl>
    <w:p w:rsidR="00FB7FDC" w:rsidRPr="00217B2B" w:rsidRDefault="00FB7FDC" w:rsidP="003C03DF">
      <w:pPr>
        <w:rPr>
          <w:rFonts w:ascii="Arial" w:hAnsi="Arial" w:cs="Arial"/>
        </w:rPr>
      </w:pPr>
      <w:r w:rsidRPr="00217B2B">
        <w:rPr>
          <w:rFonts w:ascii="Arial" w:hAnsi="Arial" w:cs="Arial"/>
        </w:rPr>
        <w:lastRenderedPageBreak/>
        <w:t xml:space="preserve"> </w:t>
      </w:r>
      <w:r w:rsidR="00EB0AF8" w:rsidRPr="00217B2B">
        <w:rPr>
          <w:rFonts w:ascii="Arial" w:hAnsi="Arial" w:cs="Arial"/>
          <w:noProof/>
        </w:rPr>
        <w:drawing>
          <wp:inline distT="0" distB="0" distL="0" distR="0">
            <wp:extent cx="5707464" cy="3074795"/>
            <wp:effectExtent l="0" t="0" r="7620" b="0"/>
            <wp:docPr id="69" name="Gráfico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55293" w:rsidRDefault="00455293" w:rsidP="003C03DF">
      <w:pPr>
        <w:rPr>
          <w:rFonts w:ascii="Arial" w:hAnsi="Arial" w:cs="Arial"/>
        </w:rPr>
      </w:pPr>
    </w:p>
    <w:p w:rsidR="00455293" w:rsidRPr="00217B2B" w:rsidRDefault="00455293" w:rsidP="00455293">
      <w:pPr>
        <w:rPr>
          <w:rFonts w:ascii="Arial" w:hAnsi="Arial" w:cs="Arial"/>
        </w:rPr>
      </w:pPr>
      <w:r w:rsidRPr="00217B2B">
        <w:rPr>
          <w:rFonts w:ascii="Arial" w:hAnsi="Arial" w:cs="Arial"/>
        </w:rPr>
        <w:t xml:space="preserve">Fonte: Censo Demográfico </w:t>
      </w:r>
      <w:r>
        <w:rPr>
          <w:rFonts w:ascii="Arial" w:hAnsi="Arial" w:cs="Arial"/>
        </w:rPr>
        <w:t xml:space="preserve">- </w:t>
      </w:r>
      <w:r w:rsidRPr="00217B2B">
        <w:rPr>
          <w:rFonts w:ascii="Arial" w:hAnsi="Arial" w:cs="Arial"/>
        </w:rPr>
        <w:t>2010</w:t>
      </w:r>
    </w:p>
    <w:p w:rsidR="00455293" w:rsidRDefault="00455293" w:rsidP="00455293">
      <w:pPr>
        <w:spacing w:line="360" w:lineRule="auto"/>
        <w:ind w:firstLine="851"/>
        <w:jc w:val="both"/>
        <w:rPr>
          <w:rFonts w:ascii="Arial" w:hAnsi="Arial" w:cs="Arial"/>
        </w:rPr>
      </w:pPr>
    </w:p>
    <w:p w:rsidR="00FB7FDC" w:rsidRDefault="00FB7FDC" w:rsidP="00455293">
      <w:pPr>
        <w:spacing w:line="360" w:lineRule="auto"/>
        <w:ind w:firstLine="851"/>
        <w:jc w:val="both"/>
        <w:rPr>
          <w:rFonts w:ascii="Arial" w:hAnsi="Arial" w:cs="Arial"/>
        </w:rPr>
      </w:pPr>
      <w:r w:rsidRPr="00217B2B">
        <w:rPr>
          <w:rFonts w:ascii="Arial" w:hAnsi="Arial" w:cs="Arial"/>
        </w:rPr>
        <w:t>A Taxa de analfabetismo da população de 15 anos ou mais residentes no Município de Colombo de acordo com o Censo 2010 é de 7,20%.</w:t>
      </w:r>
    </w:p>
    <w:p w:rsidR="00455293" w:rsidRPr="00217B2B" w:rsidRDefault="00455293" w:rsidP="00455293">
      <w:pPr>
        <w:spacing w:line="360" w:lineRule="auto"/>
        <w:ind w:firstLine="851"/>
        <w:jc w:val="both"/>
        <w:rPr>
          <w:rFonts w:ascii="Arial" w:hAnsi="Arial" w:cs="Arial"/>
        </w:rPr>
      </w:pPr>
    </w:p>
    <w:tbl>
      <w:tblPr>
        <w:tblW w:w="9037" w:type="dxa"/>
        <w:jc w:val="center"/>
        <w:tblCellMar>
          <w:left w:w="70" w:type="dxa"/>
          <w:right w:w="70" w:type="dxa"/>
        </w:tblCellMar>
        <w:tblLook w:val="04A0" w:firstRow="1" w:lastRow="0" w:firstColumn="1" w:lastColumn="0" w:noHBand="0" w:noVBand="1"/>
      </w:tblPr>
      <w:tblGrid>
        <w:gridCol w:w="4795"/>
        <w:gridCol w:w="4242"/>
      </w:tblGrid>
      <w:tr w:rsidR="00EB0AF8" w:rsidRPr="00455293" w:rsidTr="00EA5293">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EB0AF8" w:rsidRPr="00455293" w:rsidRDefault="00EB0AF8" w:rsidP="00EA5293">
            <w:pPr>
              <w:jc w:val="center"/>
              <w:rPr>
                <w:rFonts w:ascii="Arial" w:hAnsi="Arial" w:cs="Arial"/>
                <w:b/>
              </w:rPr>
            </w:pPr>
            <w:r w:rsidRPr="00455293">
              <w:rPr>
                <w:rFonts w:ascii="Arial" w:hAnsi="Arial" w:cs="Arial"/>
                <w:b/>
              </w:rPr>
              <w:t>ANO</w:t>
            </w:r>
          </w:p>
        </w:tc>
        <w:tc>
          <w:tcPr>
            <w:tcW w:w="4242"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EB0AF8" w:rsidRPr="00455293" w:rsidRDefault="00EB0AF8" w:rsidP="00EA5293">
            <w:pPr>
              <w:jc w:val="center"/>
              <w:rPr>
                <w:rFonts w:ascii="Arial" w:hAnsi="Arial" w:cs="Arial"/>
                <w:b/>
              </w:rPr>
            </w:pPr>
            <w:r w:rsidRPr="00455293">
              <w:rPr>
                <w:rFonts w:ascii="Arial" w:hAnsi="Arial" w:cs="Arial"/>
                <w:b/>
              </w:rPr>
              <w:t>TAXA</w:t>
            </w:r>
          </w:p>
        </w:tc>
      </w:tr>
      <w:tr w:rsidR="00EB0AF8" w:rsidRPr="00217B2B" w:rsidTr="00EA5293">
        <w:trPr>
          <w:trHeight w:val="300"/>
          <w:jc w:val="center"/>
        </w:trPr>
        <w:tc>
          <w:tcPr>
            <w:tcW w:w="4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F8" w:rsidRPr="00217B2B" w:rsidRDefault="00EB0AF8" w:rsidP="00EA5293">
            <w:pPr>
              <w:jc w:val="center"/>
              <w:rPr>
                <w:rFonts w:ascii="Arial" w:hAnsi="Arial" w:cs="Arial"/>
              </w:rPr>
            </w:pPr>
            <w:r w:rsidRPr="00217B2B">
              <w:rPr>
                <w:rFonts w:ascii="Arial" w:hAnsi="Arial" w:cs="Arial"/>
              </w:rPr>
              <w:t>2010</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0AF8" w:rsidRPr="00217B2B" w:rsidRDefault="00EB0AF8" w:rsidP="00EA5293">
            <w:pPr>
              <w:jc w:val="center"/>
              <w:rPr>
                <w:rFonts w:ascii="Arial" w:hAnsi="Arial" w:cs="Arial"/>
              </w:rPr>
            </w:pPr>
            <w:r w:rsidRPr="00217B2B">
              <w:rPr>
                <w:rFonts w:ascii="Arial" w:hAnsi="Arial" w:cs="Arial"/>
              </w:rPr>
              <w:t>7,2</w:t>
            </w:r>
          </w:p>
        </w:tc>
      </w:tr>
    </w:tbl>
    <w:p w:rsidR="00455293" w:rsidRDefault="00455293" w:rsidP="003C03DF">
      <w:pPr>
        <w:rPr>
          <w:rFonts w:ascii="Arial" w:hAnsi="Arial" w:cs="Arial"/>
        </w:rPr>
      </w:pPr>
    </w:p>
    <w:p w:rsidR="00455293" w:rsidRDefault="00455293" w:rsidP="003C03DF">
      <w:pPr>
        <w:rPr>
          <w:rFonts w:ascii="Arial" w:hAnsi="Arial" w:cs="Arial"/>
        </w:rPr>
      </w:pPr>
    </w:p>
    <w:p w:rsidR="00FB7FDC" w:rsidRPr="00217B2B" w:rsidRDefault="00EB0AF8" w:rsidP="003C03DF">
      <w:pPr>
        <w:rPr>
          <w:rFonts w:ascii="Arial" w:hAnsi="Arial" w:cs="Arial"/>
        </w:rPr>
      </w:pPr>
      <w:r w:rsidRPr="00217B2B">
        <w:rPr>
          <w:rFonts w:ascii="Arial" w:hAnsi="Arial" w:cs="Arial"/>
          <w:noProof/>
        </w:rPr>
        <w:drawing>
          <wp:inline distT="0" distB="0" distL="0" distR="0">
            <wp:extent cx="5757705" cy="2954215"/>
            <wp:effectExtent l="0" t="0" r="0" b="0"/>
            <wp:docPr id="70" name="Gráfico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55293" w:rsidRDefault="00455293" w:rsidP="003C03DF">
      <w:pPr>
        <w:rPr>
          <w:rFonts w:ascii="Arial" w:hAnsi="Arial" w:cs="Arial"/>
        </w:rPr>
      </w:pPr>
    </w:p>
    <w:p w:rsidR="00EB0AF8" w:rsidRDefault="00EB0AF8" w:rsidP="003C03DF">
      <w:pPr>
        <w:rPr>
          <w:rFonts w:ascii="Arial" w:hAnsi="Arial" w:cs="Arial"/>
        </w:rPr>
      </w:pPr>
      <w:r w:rsidRPr="00217B2B">
        <w:rPr>
          <w:rFonts w:ascii="Arial" w:hAnsi="Arial" w:cs="Arial"/>
        </w:rPr>
        <w:t xml:space="preserve">Fonte: Censo Demográfico </w:t>
      </w:r>
      <w:r w:rsidR="00203A2C">
        <w:rPr>
          <w:rFonts w:ascii="Arial" w:hAnsi="Arial" w:cs="Arial"/>
        </w:rPr>
        <w:t xml:space="preserve">- </w:t>
      </w:r>
      <w:r w:rsidRPr="00217B2B">
        <w:rPr>
          <w:rFonts w:ascii="Arial" w:hAnsi="Arial" w:cs="Arial"/>
        </w:rPr>
        <w:t>2010</w:t>
      </w:r>
    </w:p>
    <w:p w:rsidR="00455293" w:rsidRPr="00217B2B" w:rsidRDefault="00455293" w:rsidP="003C03DF">
      <w:pPr>
        <w:rPr>
          <w:rFonts w:ascii="Arial" w:hAnsi="Arial" w:cs="Arial"/>
        </w:rPr>
      </w:pPr>
    </w:p>
    <w:p w:rsidR="00FB7FDC" w:rsidRPr="00217B2B" w:rsidRDefault="00FB7FDC" w:rsidP="00455293">
      <w:pPr>
        <w:spacing w:line="360" w:lineRule="auto"/>
        <w:ind w:firstLine="851"/>
        <w:jc w:val="both"/>
        <w:rPr>
          <w:rFonts w:ascii="Arial" w:hAnsi="Arial" w:cs="Arial"/>
        </w:rPr>
      </w:pPr>
      <w:r w:rsidRPr="00217B2B">
        <w:rPr>
          <w:rFonts w:ascii="Arial" w:hAnsi="Arial" w:cs="Arial"/>
        </w:rPr>
        <w:lastRenderedPageBreak/>
        <w:t xml:space="preserve">De Acordo com o censo demográfico 2010 a taxa de analfabetismo funcional da população de 15 </w:t>
      </w:r>
      <w:r w:rsidR="006426D6">
        <w:rPr>
          <w:rFonts w:ascii="Arial" w:hAnsi="Arial" w:cs="Arial"/>
        </w:rPr>
        <w:t xml:space="preserve">(quinze) anos </w:t>
      </w:r>
      <w:r w:rsidRPr="00217B2B">
        <w:rPr>
          <w:rFonts w:ascii="Arial" w:hAnsi="Arial" w:cs="Arial"/>
        </w:rPr>
        <w:t>ou mais no Brasil é de 29,4% e a de Colombo é de 23,6%.</w:t>
      </w:r>
    </w:p>
    <w:p w:rsidR="00455293" w:rsidRDefault="00455293" w:rsidP="00455293">
      <w:pPr>
        <w:spacing w:line="360" w:lineRule="auto"/>
        <w:ind w:firstLine="851"/>
        <w:jc w:val="both"/>
        <w:rPr>
          <w:rFonts w:ascii="Arial" w:hAnsi="Arial" w:cs="Arial"/>
        </w:rPr>
      </w:pPr>
    </w:p>
    <w:tbl>
      <w:tblPr>
        <w:tblpPr w:leftFromText="141" w:rightFromText="141" w:vertAnchor="text" w:horzAnchor="margin" w:tblpX="70" w:tblpY="69"/>
        <w:tblW w:w="9001" w:type="dxa"/>
        <w:tblCellMar>
          <w:left w:w="70" w:type="dxa"/>
          <w:right w:w="70" w:type="dxa"/>
        </w:tblCellMar>
        <w:tblLook w:val="04A0" w:firstRow="1" w:lastRow="0" w:firstColumn="1" w:lastColumn="0" w:noHBand="0" w:noVBand="1"/>
      </w:tblPr>
      <w:tblGrid>
        <w:gridCol w:w="1063"/>
        <w:gridCol w:w="1701"/>
        <w:gridCol w:w="1134"/>
        <w:gridCol w:w="3543"/>
        <w:gridCol w:w="1560"/>
      </w:tblGrid>
      <w:tr w:rsidR="00455293" w:rsidRPr="00217B2B" w:rsidTr="00EA5293">
        <w:trPr>
          <w:trHeight w:val="300"/>
        </w:trPr>
        <w:tc>
          <w:tcPr>
            <w:tcW w:w="106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217B2B" w:rsidRDefault="00455293" w:rsidP="00EA5293">
            <w:pPr>
              <w:rPr>
                <w:rFonts w:ascii="Arial" w:hAnsi="Arial" w:cs="Arial"/>
              </w:rPr>
            </w:pPr>
            <w:r w:rsidRPr="00217B2B">
              <w:rPr>
                <w:rFonts w:ascii="Arial" w:hAnsi="Arial" w:cs="Arial"/>
              </w:rPr>
              <w:t>PAÍS</w:t>
            </w:r>
          </w:p>
        </w:tc>
        <w:tc>
          <w:tcPr>
            <w:tcW w:w="170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217B2B" w:rsidRDefault="00455293" w:rsidP="00EA5293">
            <w:pPr>
              <w:rPr>
                <w:rFonts w:ascii="Arial" w:hAnsi="Arial" w:cs="Arial"/>
              </w:rPr>
            </w:pPr>
            <w:r w:rsidRPr="00217B2B">
              <w:rPr>
                <w:rFonts w:ascii="Arial" w:hAnsi="Arial" w:cs="Arial"/>
              </w:rPr>
              <w:t xml:space="preserve">REGIÃO  </w:t>
            </w:r>
          </w:p>
        </w:tc>
        <w:tc>
          <w:tcPr>
            <w:tcW w:w="113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217B2B" w:rsidRDefault="00455293" w:rsidP="00EA5293">
            <w:pPr>
              <w:rPr>
                <w:rFonts w:ascii="Arial" w:hAnsi="Arial" w:cs="Arial"/>
              </w:rPr>
            </w:pPr>
            <w:r w:rsidRPr="00217B2B">
              <w:rPr>
                <w:rFonts w:ascii="Arial" w:hAnsi="Arial" w:cs="Arial"/>
              </w:rPr>
              <w:t>ESTADO</w:t>
            </w:r>
          </w:p>
        </w:tc>
        <w:tc>
          <w:tcPr>
            <w:tcW w:w="354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217B2B" w:rsidRDefault="00455293" w:rsidP="00EA5293">
            <w:pPr>
              <w:rPr>
                <w:rFonts w:ascii="Arial" w:hAnsi="Arial" w:cs="Arial"/>
              </w:rPr>
            </w:pPr>
            <w:r w:rsidRPr="00217B2B">
              <w:rPr>
                <w:rFonts w:ascii="Arial" w:hAnsi="Arial" w:cs="Arial"/>
              </w:rPr>
              <w:t>REG.METROPOLITANA</w:t>
            </w:r>
          </w:p>
        </w:tc>
        <w:tc>
          <w:tcPr>
            <w:tcW w:w="156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455293" w:rsidRPr="00217B2B" w:rsidRDefault="00455293" w:rsidP="00EA5293">
            <w:pPr>
              <w:rPr>
                <w:rFonts w:ascii="Arial" w:hAnsi="Arial" w:cs="Arial"/>
              </w:rPr>
            </w:pPr>
            <w:r w:rsidRPr="00217B2B">
              <w:rPr>
                <w:rFonts w:ascii="Arial" w:hAnsi="Arial" w:cs="Arial"/>
              </w:rPr>
              <w:t>CIDADE</w:t>
            </w:r>
          </w:p>
        </w:tc>
      </w:tr>
      <w:tr w:rsidR="00455293" w:rsidRPr="00217B2B" w:rsidTr="00EA5293">
        <w:trPr>
          <w:trHeight w:val="300"/>
        </w:trPr>
        <w:tc>
          <w:tcPr>
            <w:tcW w:w="106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EA5293">
            <w:pPr>
              <w:rPr>
                <w:rFonts w:ascii="Arial" w:hAnsi="Arial" w:cs="Arial"/>
              </w:rPr>
            </w:pPr>
            <w:r w:rsidRPr="00217B2B">
              <w:rPr>
                <w:rFonts w:ascii="Arial" w:hAnsi="Arial" w:cs="Arial"/>
              </w:rPr>
              <w:t>BRASIL</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EA5293">
            <w:pPr>
              <w:rPr>
                <w:rFonts w:ascii="Arial" w:hAnsi="Arial" w:cs="Arial"/>
              </w:rPr>
            </w:pPr>
            <w:r w:rsidRPr="00217B2B">
              <w:rPr>
                <w:rFonts w:ascii="Arial" w:hAnsi="Arial" w:cs="Arial"/>
              </w:rPr>
              <w:t>REGIÃO SUL</w:t>
            </w:r>
          </w:p>
        </w:tc>
        <w:tc>
          <w:tcPr>
            <w:tcW w:w="113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EA5293">
            <w:pPr>
              <w:rPr>
                <w:rFonts w:ascii="Arial" w:hAnsi="Arial" w:cs="Arial"/>
              </w:rPr>
            </w:pPr>
            <w:r w:rsidRPr="00217B2B">
              <w:rPr>
                <w:rFonts w:ascii="Arial" w:hAnsi="Arial" w:cs="Arial"/>
              </w:rPr>
              <w:t>PARANÁ</w:t>
            </w:r>
          </w:p>
        </w:tc>
        <w:tc>
          <w:tcPr>
            <w:tcW w:w="354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EA5293">
            <w:pPr>
              <w:rPr>
                <w:rFonts w:ascii="Arial" w:hAnsi="Arial" w:cs="Arial"/>
              </w:rPr>
            </w:pPr>
            <w:r w:rsidRPr="00217B2B">
              <w:rPr>
                <w:rFonts w:ascii="Arial" w:hAnsi="Arial" w:cs="Arial"/>
              </w:rPr>
              <w:t>METROPOLITANA CURITIBA</w:t>
            </w:r>
          </w:p>
        </w:tc>
        <w:tc>
          <w:tcPr>
            <w:tcW w:w="156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455293" w:rsidRPr="00217B2B" w:rsidRDefault="00455293" w:rsidP="00EA5293">
            <w:pPr>
              <w:rPr>
                <w:rFonts w:ascii="Arial" w:hAnsi="Arial" w:cs="Arial"/>
              </w:rPr>
            </w:pPr>
            <w:r w:rsidRPr="00217B2B">
              <w:rPr>
                <w:rFonts w:ascii="Arial" w:hAnsi="Arial" w:cs="Arial"/>
              </w:rPr>
              <w:t>COLOMBO</w:t>
            </w:r>
          </w:p>
        </w:tc>
      </w:tr>
      <w:tr w:rsidR="00455293" w:rsidRPr="00217B2B" w:rsidTr="00EA5293">
        <w:trPr>
          <w:trHeight w:val="300"/>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EA5293">
            <w:pPr>
              <w:jc w:val="center"/>
              <w:rPr>
                <w:rFonts w:ascii="Arial" w:hAnsi="Arial" w:cs="Arial"/>
              </w:rPr>
            </w:pPr>
            <w:r w:rsidRPr="00217B2B">
              <w:rPr>
                <w:rFonts w:ascii="Arial" w:hAnsi="Arial" w:cs="Arial"/>
              </w:rPr>
              <w:t>29,4%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EA5293">
            <w:pPr>
              <w:jc w:val="center"/>
              <w:rPr>
                <w:rFonts w:ascii="Arial" w:hAnsi="Arial" w:cs="Arial"/>
              </w:rPr>
            </w:pPr>
            <w:r w:rsidRPr="00217B2B">
              <w:rPr>
                <w:rFonts w:ascii="Arial" w:hAnsi="Arial" w:cs="Arial"/>
              </w:rPr>
              <w:t>26,5%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EA5293">
            <w:pPr>
              <w:jc w:val="center"/>
              <w:rPr>
                <w:rFonts w:ascii="Arial" w:hAnsi="Arial" w:cs="Arial"/>
              </w:rPr>
            </w:pPr>
            <w:r w:rsidRPr="00217B2B">
              <w:rPr>
                <w:rFonts w:ascii="Arial" w:hAnsi="Arial" w:cs="Arial"/>
              </w:rPr>
              <w:t>25,3%</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EA5293">
            <w:pPr>
              <w:jc w:val="center"/>
              <w:rPr>
                <w:rFonts w:ascii="Arial" w:hAnsi="Arial" w:cs="Arial"/>
              </w:rPr>
            </w:pPr>
            <w:r w:rsidRPr="00217B2B">
              <w:rPr>
                <w:rFonts w:ascii="Arial" w:hAnsi="Arial" w:cs="Arial"/>
              </w:rPr>
              <w:t>18,5%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5293" w:rsidRPr="00217B2B" w:rsidRDefault="00455293" w:rsidP="00EA5293">
            <w:pPr>
              <w:jc w:val="center"/>
              <w:rPr>
                <w:rFonts w:ascii="Arial" w:hAnsi="Arial" w:cs="Arial"/>
              </w:rPr>
            </w:pPr>
            <w:r w:rsidRPr="00217B2B">
              <w:rPr>
                <w:rFonts w:ascii="Arial" w:hAnsi="Arial" w:cs="Arial"/>
              </w:rPr>
              <w:t>23,6%</w:t>
            </w:r>
          </w:p>
        </w:tc>
      </w:tr>
    </w:tbl>
    <w:p w:rsidR="00455293" w:rsidRDefault="00455293" w:rsidP="003C03DF">
      <w:pPr>
        <w:rPr>
          <w:rFonts w:ascii="Arial" w:hAnsi="Arial" w:cs="Arial"/>
        </w:rPr>
      </w:pPr>
    </w:p>
    <w:p w:rsidR="00455293" w:rsidRDefault="00455293" w:rsidP="003C03DF">
      <w:pPr>
        <w:rPr>
          <w:rFonts w:ascii="Arial" w:hAnsi="Arial" w:cs="Arial"/>
        </w:rPr>
      </w:pPr>
    </w:p>
    <w:p w:rsidR="00EB0AF8" w:rsidRPr="00217B2B" w:rsidRDefault="00EB0AF8" w:rsidP="003C03DF">
      <w:pPr>
        <w:rPr>
          <w:rFonts w:ascii="Arial" w:hAnsi="Arial" w:cs="Arial"/>
        </w:rPr>
      </w:pPr>
      <w:r w:rsidRPr="00217B2B">
        <w:rPr>
          <w:rFonts w:ascii="Arial" w:hAnsi="Arial" w:cs="Arial"/>
          <w:noProof/>
        </w:rPr>
        <w:drawing>
          <wp:inline distT="0" distB="0" distL="0" distR="0">
            <wp:extent cx="5737608" cy="2954216"/>
            <wp:effectExtent l="0" t="0" r="0" b="0"/>
            <wp:docPr id="71" name="Gráfico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B0AF8" w:rsidRDefault="00EB0AF8" w:rsidP="003C03DF">
      <w:pPr>
        <w:rPr>
          <w:rFonts w:ascii="Arial" w:hAnsi="Arial" w:cs="Arial"/>
        </w:rPr>
      </w:pPr>
    </w:p>
    <w:p w:rsidR="00455293" w:rsidRDefault="00455293" w:rsidP="003C03DF">
      <w:pPr>
        <w:rPr>
          <w:rFonts w:ascii="Arial" w:hAnsi="Arial" w:cs="Arial"/>
        </w:rPr>
      </w:pPr>
    </w:p>
    <w:p w:rsidR="00203A2C" w:rsidRDefault="00203A2C" w:rsidP="00203A2C">
      <w:pPr>
        <w:rPr>
          <w:rFonts w:ascii="Arial" w:hAnsi="Arial" w:cs="Arial"/>
        </w:rPr>
      </w:pPr>
      <w:r w:rsidRPr="00217B2B">
        <w:rPr>
          <w:rFonts w:ascii="Arial" w:hAnsi="Arial" w:cs="Arial"/>
        </w:rPr>
        <w:t xml:space="preserve">Fonte: Censo Demográfico </w:t>
      </w:r>
      <w:r>
        <w:rPr>
          <w:rFonts w:ascii="Arial" w:hAnsi="Arial" w:cs="Arial"/>
        </w:rPr>
        <w:t xml:space="preserve">- </w:t>
      </w:r>
      <w:r w:rsidRPr="00217B2B">
        <w:rPr>
          <w:rFonts w:ascii="Arial" w:hAnsi="Arial" w:cs="Arial"/>
        </w:rPr>
        <w:t>2010</w:t>
      </w:r>
    </w:p>
    <w:p w:rsidR="00455293" w:rsidRDefault="00455293" w:rsidP="003C03DF">
      <w:pPr>
        <w:rPr>
          <w:rFonts w:ascii="Arial" w:hAnsi="Arial" w:cs="Arial"/>
        </w:rPr>
      </w:pPr>
    </w:p>
    <w:p w:rsidR="00455293" w:rsidRPr="00217B2B" w:rsidRDefault="00455293" w:rsidP="003C03DF">
      <w:pPr>
        <w:rPr>
          <w:rFonts w:ascii="Arial" w:hAnsi="Arial" w:cs="Arial"/>
        </w:rPr>
      </w:pPr>
    </w:p>
    <w:p w:rsidR="00FB7FDC" w:rsidRDefault="00FB7FDC" w:rsidP="00EA5293">
      <w:pPr>
        <w:spacing w:line="360" w:lineRule="auto"/>
        <w:ind w:firstLine="851"/>
        <w:jc w:val="both"/>
        <w:rPr>
          <w:rFonts w:ascii="Arial" w:hAnsi="Arial" w:cs="Arial"/>
        </w:rPr>
      </w:pPr>
      <w:r w:rsidRPr="00217B2B">
        <w:rPr>
          <w:rFonts w:ascii="Arial" w:hAnsi="Arial" w:cs="Arial"/>
        </w:rPr>
        <w:t xml:space="preserve"> Para a análise da população de 1</w:t>
      </w:r>
      <w:r w:rsidR="004769BE">
        <w:rPr>
          <w:rFonts w:ascii="Arial" w:hAnsi="Arial" w:cs="Arial"/>
        </w:rPr>
        <w:t>5</w:t>
      </w:r>
      <w:r w:rsidR="006426D6">
        <w:rPr>
          <w:rFonts w:ascii="Arial" w:hAnsi="Arial" w:cs="Arial"/>
        </w:rPr>
        <w:t xml:space="preserve"> (quinze)</w:t>
      </w:r>
      <w:r w:rsidR="004769BE">
        <w:rPr>
          <w:rFonts w:ascii="Arial" w:hAnsi="Arial" w:cs="Arial"/>
        </w:rPr>
        <w:t xml:space="preserve"> anos ou mais matriculados na </w:t>
      </w:r>
      <w:r w:rsidRPr="00217B2B">
        <w:rPr>
          <w:rFonts w:ascii="Arial" w:hAnsi="Arial" w:cs="Arial"/>
        </w:rPr>
        <w:t>E</w:t>
      </w:r>
      <w:r w:rsidR="004769BE">
        <w:rPr>
          <w:rFonts w:ascii="Arial" w:hAnsi="Arial" w:cs="Arial"/>
        </w:rPr>
        <w:t>JA</w:t>
      </w:r>
      <w:r w:rsidR="006426D6">
        <w:rPr>
          <w:rFonts w:ascii="Arial" w:hAnsi="Arial" w:cs="Arial"/>
        </w:rPr>
        <w:t xml:space="preserve"> Fase l, nas escolas m</w:t>
      </w:r>
      <w:r w:rsidRPr="00217B2B">
        <w:rPr>
          <w:rFonts w:ascii="Arial" w:hAnsi="Arial" w:cs="Arial"/>
        </w:rPr>
        <w:t>unicipais de Colombo, obteve-se como instrumento de informação relacionada à matrícula inicial o censo escolar no período de 2010 a 2013.</w:t>
      </w:r>
    </w:p>
    <w:p w:rsidR="00203A2C" w:rsidRPr="00217B2B" w:rsidRDefault="00203A2C" w:rsidP="00203A2C">
      <w:pPr>
        <w:spacing w:line="360" w:lineRule="auto"/>
        <w:ind w:firstLine="851"/>
        <w:rPr>
          <w:rFonts w:ascii="Arial" w:hAnsi="Arial" w:cs="Arial"/>
        </w:rPr>
      </w:pPr>
    </w:p>
    <w:tbl>
      <w:tblPr>
        <w:tblW w:w="9028" w:type="dxa"/>
        <w:jc w:val="center"/>
        <w:tblLayout w:type="fixed"/>
        <w:tblCellMar>
          <w:left w:w="70" w:type="dxa"/>
          <w:right w:w="70" w:type="dxa"/>
        </w:tblCellMar>
        <w:tblLook w:val="04A0" w:firstRow="1" w:lastRow="0" w:firstColumn="1" w:lastColumn="0" w:noHBand="0" w:noVBand="1"/>
      </w:tblPr>
      <w:tblGrid>
        <w:gridCol w:w="4942"/>
        <w:gridCol w:w="4086"/>
      </w:tblGrid>
      <w:tr w:rsidR="00DB4483" w:rsidRPr="00203A2C" w:rsidTr="00EA5293">
        <w:trPr>
          <w:trHeight w:val="300"/>
          <w:jc w:val="center"/>
        </w:trPr>
        <w:tc>
          <w:tcPr>
            <w:tcW w:w="4942"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DB4483" w:rsidRPr="00203A2C" w:rsidRDefault="00DB4483" w:rsidP="00203A2C">
            <w:pPr>
              <w:jc w:val="center"/>
              <w:rPr>
                <w:rFonts w:ascii="Arial" w:hAnsi="Arial" w:cs="Arial"/>
                <w:b/>
              </w:rPr>
            </w:pPr>
            <w:r w:rsidRPr="00203A2C">
              <w:rPr>
                <w:rFonts w:ascii="Arial" w:hAnsi="Arial" w:cs="Arial"/>
                <w:b/>
              </w:rPr>
              <w:t>ANO</w:t>
            </w:r>
          </w:p>
        </w:tc>
        <w:tc>
          <w:tcPr>
            <w:tcW w:w="4086"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DB4483" w:rsidRPr="00203A2C" w:rsidRDefault="00DB4483" w:rsidP="00203A2C">
            <w:pPr>
              <w:jc w:val="center"/>
              <w:rPr>
                <w:rFonts w:ascii="Arial" w:hAnsi="Arial" w:cs="Arial"/>
                <w:b/>
              </w:rPr>
            </w:pPr>
            <w:r w:rsidRPr="00203A2C">
              <w:rPr>
                <w:rFonts w:ascii="Arial" w:hAnsi="Arial" w:cs="Arial"/>
                <w:b/>
              </w:rPr>
              <w:t>ALUNOS</w:t>
            </w:r>
          </w:p>
        </w:tc>
      </w:tr>
      <w:tr w:rsidR="00DB4483" w:rsidRPr="00217B2B" w:rsidTr="00EA5293">
        <w:trPr>
          <w:trHeight w:val="300"/>
          <w:jc w:val="center"/>
        </w:trPr>
        <w:tc>
          <w:tcPr>
            <w:tcW w:w="494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B4483" w:rsidRPr="00217B2B" w:rsidRDefault="00DB4483" w:rsidP="00EA5293">
            <w:pPr>
              <w:jc w:val="center"/>
              <w:rPr>
                <w:rFonts w:ascii="Arial" w:hAnsi="Arial" w:cs="Arial"/>
              </w:rPr>
            </w:pPr>
            <w:r w:rsidRPr="00217B2B">
              <w:rPr>
                <w:rFonts w:ascii="Arial" w:hAnsi="Arial" w:cs="Arial"/>
              </w:rPr>
              <w:t>2010</w:t>
            </w:r>
          </w:p>
        </w:tc>
        <w:tc>
          <w:tcPr>
            <w:tcW w:w="408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B4483" w:rsidRPr="00217B2B" w:rsidRDefault="00DB4483" w:rsidP="00EA5293">
            <w:pPr>
              <w:jc w:val="center"/>
              <w:rPr>
                <w:rFonts w:ascii="Arial" w:hAnsi="Arial" w:cs="Arial"/>
              </w:rPr>
            </w:pPr>
            <w:r w:rsidRPr="00217B2B">
              <w:rPr>
                <w:rFonts w:ascii="Arial" w:hAnsi="Arial" w:cs="Arial"/>
              </w:rPr>
              <w:t>189</w:t>
            </w:r>
          </w:p>
        </w:tc>
      </w:tr>
      <w:tr w:rsidR="00DB4483" w:rsidRPr="00217B2B" w:rsidTr="00EA5293">
        <w:trPr>
          <w:trHeight w:val="300"/>
          <w:jc w:val="center"/>
        </w:trPr>
        <w:tc>
          <w:tcPr>
            <w:tcW w:w="4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483" w:rsidRPr="00217B2B" w:rsidRDefault="00DB4483" w:rsidP="00EA5293">
            <w:pPr>
              <w:jc w:val="center"/>
              <w:rPr>
                <w:rFonts w:ascii="Arial" w:hAnsi="Arial" w:cs="Arial"/>
              </w:rPr>
            </w:pPr>
            <w:r w:rsidRPr="00217B2B">
              <w:rPr>
                <w:rFonts w:ascii="Arial" w:hAnsi="Arial" w:cs="Arial"/>
              </w:rPr>
              <w:t>2011</w:t>
            </w:r>
          </w:p>
        </w:tc>
        <w:tc>
          <w:tcPr>
            <w:tcW w:w="4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483" w:rsidRPr="00217B2B" w:rsidRDefault="00DB4483" w:rsidP="00EA5293">
            <w:pPr>
              <w:jc w:val="center"/>
              <w:rPr>
                <w:rFonts w:ascii="Arial" w:hAnsi="Arial" w:cs="Arial"/>
              </w:rPr>
            </w:pPr>
            <w:r w:rsidRPr="00217B2B">
              <w:rPr>
                <w:rFonts w:ascii="Arial" w:hAnsi="Arial" w:cs="Arial"/>
              </w:rPr>
              <w:t>265</w:t>
            </w:r>
          </w:p>
        </w:tc>
      </w:tr>
      <w:tr w:rsidR="00DB4483" w:rsidRPr="00217B2B" w:rsidTr="00EA5293">
        <w:trPr>
          <w:trHeight w:val="300"/>
          <w:jc w:val="center"/>
        </w:trPr>
        <w:tc>
          <w:tcPr>
            <w:tcW w:w="4942"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B4483" w:rsidRPr="00217B2B" w:rsidRDefault="00DB4483" w:rsidP="00EA5293">
            <w:pPr>
              <w:jc w:val="center"/>
              <w:rPr>
                <w:rFonts w:ascii="Arial" w:hAnsi="Arial" w:cs="Arial"/>
              </w:rPr>
            </w:pPr>
            <w:r w:rsidRPr="00217B2B">
              <w:rPr>
                <w:rFonts w:ascii="Arial" w:hAnsi="Arial" w:cs="Arial"/>
              </w:rPr>
              <w:t>2012</w:t>
            </w:r>
          </w:p>
        </w:tc>
        <w:tc>
          <w:tcPr>
            <w:tcW w:w="4086"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DB4483" w:rsidRPr="00217B2B" w:rsidRDefault="00DB4483" w:rsidP="00EA5293">
            <w:pPr>
              <w:jc w:val="center"/>
              <w:rPr>
                <w:rFonts w:ascii="Arial" w:hAnsi="Arial" w:cs="Arial"/>
              </w:rPr>
            </w:pPr>
            <w:r w:rsidRPr="00217B2B">
              <w:rPr>
                <w:rFonts w:ascii="Arial" w:hAnsi="Arial" w:cs="Arial"/>
              </w:rPr>
              <w:t>179</w:t>
            </w:r>
          </w:p>
        </w:tc>
      </w:tr>
      <w:tr w:rsidR="00DB4483" w:rsidRPr="00217B2B" w:rsidTr="00EA5293">
        <w:trPr>
          <w:trHeight w:val="300"/>
          <w:jc w:val="center"/>
        </w:trPr>
        <w:tc>
          <w:tcPr>
            <w:tcW w:w="4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483" w:rsidRPr="00217B2B" w:rsidRDefault="00DB4483" w:rsidP="00EA5293">
            <w:pPr>
              <w:jc w:val="center"/>
              <w:rPr>
                <w:rFonts w:ascii="Arial" w:hAnsi="Arial" w:cs="Arial"/>
              </w:rPr>
            </w:pPr>
            <w:r w:rsidRPr="00217B2B">
              <w:rPr>
                <w:rFonts w:ascii="Arial" w:hAnsi="Arial" w:cs="Arial"/>
              </w:rPr>
              <w:t>2013</w:t>
            </w:r>
          </w:p>
        </w:tc>
        <w:tc>
          <w:tcPr>
            <w:tcW w:w="40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4483" w:rsidRPr="00217B2B" w:rsidRDefault="00DB4483" w:rsidP="00EA5293">
            <w:pPr>
              <w:jc w:val="center"/>
              <w:rPr>
                <w:rFonts w:ascii="Arial" w:hAnsi="Arial" w:cs="Arial"/>
              </w:rPr>
            </w:pPr>
            <w:r w:rsidRPr="00217B2B">
              <w:rPr>
                <w:rFonts w:ascii="Arial" w:hAnsi="Arial" w:cs="Arial"/>
              </w:rPr>
              <w:t>189</w:t>
            </w:r>
          </w:p>
        </w:tc>
      </w:tr>
    </w:tbl>
    <w:p w:rsidR="00FB7FDC" w:rsidRPr="00217B2B" w:rsidRDefault="00FB7FDC" w:rsidP="003C03DF">
      <w:pPr>
        <w:rPr>
          <w:rFonts w:ascii="Arial" w:hAnsi="Arial" w:cs="Arial"/>
        </w:rPr>
      </w:pPr>
    </w:p>
    <w:p w:rsidR="005B216F" w:rsidRPr="00217B2B" w:rsidRDefault="005B216F" w:rsidP="003C03DF">
      <w:pPr>
        <w:rPr>
          <w:rFonts w:ascii="Arial" w:hAnsi="Arial" w:cs="Arial"/>
        </w:rPr>
      </w:pPr>
      <w:r w:rsidRPr="00217B2B">
        <w:rPr>
          <w:rFonts w:ascii="Arial" w:hAnsi="Arial" w:cs="Arial"/>
          <w:noProof/>
        </w:rPr>
        <w:lastRenderedPageBreak/>
        <w:drawing>
          <wp:inline distT="0" distB="0" distL="0" distR="0">
            <wp:extent cx="5797899" cy="2974312"/>
            <wp:effectExtent l="0" t="0" r="0" b="0"/>
            <wp:docPr id="72" name="Gráfico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03A2C" w:rsidRPr="00217B2B" w:rsidRDefault="00203A2C" w:rsidP="00203A2C">
      <w:pPr>
        <w:rPr>
          <w:rFonts w:ascii="Arial" w:hAnsi="Arial" w:cs="Arial"/>
        </w:rPr>
      </w:pPr>
      <w:r w:rsidRPr="00217B2B">
        <w:rPr>
          <w:rFonts w:ascii="Arial" w:hAnsi="Arial" w:cs="Arial"/>
        </w:rPr>
        <w:t>Fonte: Censo escolar 2010 a 2013</w:t>
      </w:r>
    </w:p>
    <w:p w:rsidR="00203A2C" w:rsidRDefault="00203A2C" w:rsidP="003C03DF">
      <w:pPr>
        <w:rPr>
          <w:rFonts w:ascii="Arial" w:hAnsi="Arial" w:cs="Arial"/>
        </w:rPr>
      </w:pPr>
    </w:p>
    <w:p w:rsidR="00203A2C" w:rsidRDefault="00203A2C" w:rsidP="003C03DF">
      <w:pPr>
        <w:rPr>
          <w:rFonts w:ascii="Arial" w:hAnsi="Arial" w:cs="Arial"/>
        </w:rPr>
      </w:pPr>
    </w:p>
    <w:p w:rsidR="00FB7FDC" w:rsidRDefault="00203A2C" w:rsidP="00203A2C">
      <w:pPr>
        <w:spacing w:line="360" w:lineRule="auto"/>
        <w:ind w:firstLine="851"/>
        <w:jc w:val="both"/>
        <w:rPr>
          <w:rFonts w:ascii="Arial" w:hAnsi="Arial" w:cs="Arial"/>
        </w:rPr>
      </w:pPr>
      <w:r>
        <w:rPr>
          <w:rFonts w:ascii="Arial" w:hAnsi="Arial" w:cs="Arial"/>
        </w:rPr>
        <w:t xml:space="preserve">A população de 15 </w:t>
      </w:r>
      <w:r w:rsidR="006426D6">
        <w:rPr>
          <w:rFonts w:ascii="Arial" w:hAnsi="Arial" w:cs="Arial"/>
        </w:rPr>
        <w:t xml:space="preserve">(quinze) </w:t>
      </w:r>
      <w:r>
        <w:rPr>
          <w:rFonts w:ascii="Arial" w:hAnsi="Arial" w:cs="Arial"/>
        </w:rPr>
        <w:t xml:space="preserve">anos </w:t>
      </w:r>
      <w:r w:rsidR="00FB7FDC" w:rsidRPr="00217B2B">
        <w:rPr>
          <w:rFonts w:ascii="Arial" w:hAnsi="Arial" w:cs="Arial"/>
        </w:rPr>
        <w:t>ou mais fora da escola no Município de Colombo conforme o censo</w:t>
      </w:r>
      <w:r>
        <w:rPr>
          <w:rFonts w:ascii="Arial" w:hAnsi="Arial" w:cs="Arial"/>
        </w:rPr>
        <w:t xml:space="preserve"> educacional 2013 é de 77, 2 % </w:t>
      </w:r>
      <w:r w:rsidR="00FB7FDC" w:rsidRPr="00217B2B">
        <w:rPr>
          <w:rFonts w:ascii="Arial" w:hAnsi="Arial" w:cs="Arial"/>
        </w:rPr>
        <w:t>que equivalem a 2.817 pessoas.</w:t>
      </w:r>
    </w:p>
    <w:tbl>
      <w:tblPr>
        <w:tblW w:w="9001" w:type="dxa"/>
        <w:jc w:val="center"/>
        <w:tblCellMar>
          <w:left w:w="70" w:type="dxa"/>
          <w:right w:w="70" w:type="dxa"/>
        </w:tblCellMar>
        <w:tblLook w:val="04A0" w:firstRow="1" w:lastRow="0" w:firstColumn="1" w:lastColumn="0" w:noHBand="0" w:noVBand="1"/>
      </w:tblPr>
      <w:tblGrid>
        <w:gridCol w:w="4724"/>
        <w:gridCol w:w="4277"/>
      </w:tblGrid>
      <w:tr w:rsidR="00805D59" w:rsidRPr="00203A2C" w:rsidTr="00EA5293">
        <w:trPr>
          <w:trHeight w:val="300"/>
          <w:jc w:val="center"/>
        </w:trPr>
        <w:tc>
          <w:tcPr>
            <w:tcW w:w="4724"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05D59" w:rsidRPr="00203A2C" w:rsidRDefault="00805D59" w:rsidP="00203A2C">
            <w:pPr>
              <w:jc w:val="center"/>
              <w:rPr>
                <w:rFonts w:ascii="Arial" w:hAnsi="Arial" w:cs="Arial"/>
                <w:b/>
              </w:rPr>
            </w:pPr>
            <w:r w:rsidRPr="00203A2C">
              <w:rPr>
                <w:rFonts w:ascii="Arial" w:hAnsi="Arial" w:cs="Arial"/>
                <w:b/>
              </w:rPr>
              <w:t>IDADE</w:t>
            </w:r>
          </w:p>
        </w:tc>
        <w:tc>
          <w:tcPr>
            <w:tcW w:w="4277"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805D59" w:rsidRPr="00203A2C" w:rsidRDefault="00805D59" w:rsidP="00203A2C">
            <w:pPr>
              <w:jc w:val="center"/>
              <w:rPr>
                <w:rFonts w:ascii="Arial" w:hAnsi="Arial" w:cs="Arial"/>
                <w:b/>
              </w:rPr>
            </w:pPr>
            <w:r w:rsidRPr="00203A2C">
              <w:rPr>
                <w:rFonts w:ascii="Arial" w:hAnsi="Arial" w:cs="Arial"/>
                <w:b/>
              </w:rPr>
              <w:t>PERCENTAGEM</w:t>
            </w:r>
          </w:p>
        </w:tc>
      </w:tr>
      <w:tr w:rsidR="00805D59"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5D59" w:rsidRPr="00217B2B" w:rsidRDefault="00805D59" w:rsidP="00EA5293">
            <w:pPr>
              <w:jc w:val="center"/>
              <w:rPr>
                <w:rFonts w:ascii="Arial" w:hAnsi="Arial" w:cs="Arial"/>
              </w:rPr>
            </w:pPr>
            <w:r w:rsidRPr="00217B2B">
              <w:rPr>
                <w:rFonts w:ascii="Arial" w:hAnsi="Arial" w:cs="Arial"/>
              </w:rPr>
              <w:t>4 a 17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05D59" w:rsidRPr="00217B2B" w:rsidRDefault="00805D59" w:rsidP="00EA5293">
            <w:pPr>
              <w:jc w:val="center"/>
              <w:rPr>
                <w:rFonts w:ascii="Arial" w:hAnsi="Arial" w:cs="Arial"/>
              </w:rPr>
            </w:pPr>
            <w:r w:rsidRPr="00217B2B">
              <w:rPr>
                <w:rFonts w:ascii="Arial" w:hAnsi="Arial" w:cs="Arial"/>
              </w:rPr>
              <w:t>88,0%</w:t>
            </w:r>
          </w:p>
        </w:tc>
      </w:tr>
      <w:tr w:rsidR="00805D59"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D59" w:rsidRPr="00217B2B" w:rsidRDefault="00805D59" w:rsidP="00EA5293">
            <w:pPr>
              <w:jc w:val="center"/>
              <w:rPr>
                <w:rFonts w:ascii="Arial" w:hAnsi="Arial" w:cs="Arial"/>
              </w:rPr>
            </w:pPr>
            <w:r w:rsidRPr="00217B2B">
              <w:rPr>
                <w:rFonts w:ascii="Arial" w:hAnsi="Arial" w:cs="Arial"/>
              </w:rPr>
              <w:t>4 a 5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D59" w:rsidRPr="00217B2B" w:rsidRDefault="00805D59" w:rsidP="00EA5293">
            <w:pPr>
              <w:jc w:val="center"/>
              <w:rPr>
                <w:rFonts w:ascii="Arial" w:hAnsi="Arial" w:cs="Arial"/>
              </w:rPr>
            </w:pPr>
            <w:r w:rsidRPr="00217B2B">
              <w:rPr>
                <w:rFonts w:ascii="Arial" w:hAnsi="Arial" w:cs="Arial"/>
              </w:rPr>
              <w:t>69,3%</w:t>
            </w:r>
          </w:p>
        </w:tc>
      </w:tr>
      <w:tr w:rsidR="00805D59"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5D59" w:rsidRPr="00217B2B" w:rsidRDefault="00805D59" w:rsidP="00EA5293">
            <w:pPr>
              <w:jc w:val="center"/>
              <w:rPr>
                <w:rFonts w:ascii="Arial" w:hAnsi="Arial" w:cs="Arial"/>
              </w:rPr>
            </w:pPr>
            <w:r w:rsidRPr="00217B2B">
              <w:rPr>
                <w:rFonts w:ascii="Arial" w:hAnsi="Arial" w:cs="Arial"/>
              </w:rPr>
              <w:t>6 a 10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05D59" w:rsidRPr="00217B2B" w:rsidRDefault="00805D59" w:rsidP="00EA5293">
            <w:pPr>
              <w:jc w:val="center"/>
              <w:rPr>
                <w:rFonts w:ascii="Arial" w:hAnsi="Arial" w:cs="Arial"/>
              </w:rPr>
            </w:pPr>
            <w:r w:rsidRPr="00217B2B">
              <w:rPr>
                <w:rFonts w:ascii="Arial" w:hAnsi="Arial" w:cs="Arial"/>
              </w:rPr>
              <w:t>97,4%</w:t>
            </w:r>
          </w:p>
        </w:tc>
      </w:tr>
      <w:tr w:rsidR="00805D59"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D59" w:rsidRPr="00217B2B" w:rsidRDefault="00805D59" w:rsidP="00EA5293">
            <w:pPr>
              <w:jc w:val="center"/>
              <w:rPr>
                <w:rFonts w:ascii="Arial" w:hAnsi="Arial" w:cs="Arial"/>
              </w:rPr>
            </w:pPr>
            <w:r w:rsidRPr="00217B2B">
              <w:rPr>
                <w:rFonts w:ascii="Arial" w:hAnsi="Arial" w:cs="Arial"/>
              </w:rPr>
              <w:t>11 a 14 anos</w:t>
            </w:r>
          </w:p>
        </w:tc>
        <w:tc>
          <w:tcPr>
            <w:tcW w:w="4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5D59" w:rsidRPr="00217B2B" w:rsidRDefault="00805D59" w:rsidP="00EA5293">
            <w:pPr>
              <w:jc w:val="center"/>
              <w:rPr>
                <w:rFonts w:ascii="Arial" w:hAnsi="Arial" w:cs="Arial"/>
              </w:rPr>
            </w:pPr>
            <w:r w:rsidRPr="00217B2B">
              <w:rPr>
                <w:rFonts w:ascii="Arial" w:hAnsi="Arial" w:cs="Arial"/>
              </w:rPr>
              <w:t>95,6%</w:t>
            </w:r>
          </w:p>
        </w:tc>
      </w:tr>
      <w:tr w:rsidR="00805D59" w:rsidRPr="00217B2B" w:rsidTr="00EA5293">
        <w:trPr>
          <w:trHeight w:val="315"/>
          <w:jc w:val="center"/>
        </w:trPr>
        <w:tc>
          <w:tcPr>
            <w:tcW w:w="4724"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5D59" w:rsidRPr="00217B2B" w:rsidRDefault="00805D59" w:rsidP="00EA5293">
            <w:pPr>
              <w:jc w:val="center"/>
              <w:rPr>
                <w:rFonts w:ascii="Arial" w:hAnsi="Arial" w:cs="Arial"/>
              </w:rPr>
            </w:pPr>
            <w:r w:rsidRPr="00217B2B">
              <w:rPr>
                <w:rFonts w:ascii="Arial" w:hAnsi="Arial" w:cs="Arial"/>
              </w:rPr>
              <w:t>15 a 17 anos</w:t>
            </w:r>
          </w:p>
        </w:tc>
        <w:tc>
          <w:tcPr>
            <w:tcW w:w="427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805D59" w:rsidRPr="00217B2B" w:rsidRDefault="00805D59" w:rsidP="00EA5293">
            <w:pPr>
              <w:jc w:val="center"/>
              <w:rPr>
                <w:rFonts w:ascii="Arial" w:hAnsi="Arial" w:cs="Arial"/>
              </w:rPr>
            </w:pPr>
            <w:r w:rsidRPr="00217B2B">
              <w:rPr>
                <w:rFonts w:ascii="Arial" w:hAnsi="Arial" w:cs="Arial"/>
              </w:rPr>
              <w:t>77,2%</w:t>
            </w:r>
          </w:p>
        </w:tc>
      </w:tr>
    </w:tbl>
    <w:p w:rsidR="00FB7FDC" w:rsidRPr="00217B2B" w:rsidRDefault="008274BD" w:rsidP="003C03DF">
      <w:pPr>
        <w:rPr>
          <w:rFonts w:ascii="Arial" w:hAnsi="Arial" w:cs="Arial"/>
        </w:rPr>
      </w:pPr>
      <w:r w:rsidRPr="00217B2B">
        <w:rPr>
          <w:rFonts w:ascii="Arial" w:hAnsi="Arial" w:cs="Arial"/>
          <w:noProof/>
        </w:rPr>
        <w:drawing>
          <wp:inline distT="0" distB="0" distL="0" distR="0">
            <wp:extent cx="5717512" cy="2964264"/>
            <wp:effectExtent l="0" t="0" r="0" b="7620"/>
            <wp:docPr id="73" name="Gráfico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203A2C" w:rsidRDefault="00203A2C" w:rsidP="003C03DF">
      <w:pPr>
        <w:rPr>
          <w:rFonts w:ascii="Arial" w:hAnsi="Arial" w:cs="Arial"/>
        </w:rPr>
      </w:pPr>
    </w:p>
    <w:p w:rsidR="00203A2C" w:rsidRDefault="00203A2C" w:rsidP="00203A2C">
      <w:pPr>
        <w:rPr>
          <w:rFonts w:ascii="Arial" w:hAnsi="Arial" w:cs="Arial"/>
        </w:rPr>
      </w:pPr>
      <w:r w:rsidRPr="00217B2B">
        <w:rPr>
          <w:rFonts w:ascii="Arial" w:hAnsi="Arial" w:cs="Arial"/>
        </w:rPr>
        <w:t xml:space="preserve">Fonte: Censo Demográfico </w:t>
      </w:r>
      <w:r>
        <w:rPr>
          <w:rFonts w:ascii="Arial" w:hAnsi="Arial" w:cs="Arial"/>
        </w:rPr>
        <w:t xml:space="preserve">- </w:t>
      </w:r>
      <w:r w:rsidRPr="00217B2B">
        <w:rPr>
          <w:rFonts w:ascii="Arial" w:hAnsi="Arial" w:cs="Arial"/>
        </w:rPr>
        <w:t>2010</w:t>
      </w:r>
    </w:p>
    <w:p w:rsidR="00203A2C" w:rsidRDefault="00FB7FDC" w:rsidP="00203A2C">
      <w:pPr>
        <w:spacing w:line="360" w:lineRule="auto"/>
        <w:ind w:firstLine="851"/>
        <w:jc w:val="both"/>
        <w:rPr>
          <w:rFonts w:ascii="Arial" w:hAnsi="Arial" w:cs="Arial"/>
        </w:rPr>
      </w:pPr>
      <w:r w:rsidRPr="00217B2B">
        <w:rPr>
          <w:rFonts w:ascii="Arial" w:hAnsi="Arial" w:cs="Arial"/>
        </w:rPr>
        <w:lastRenderedPageBreak/>
        <w:t xml:space="preserve">A meta 10 do Plano Nacional de Educação diz: “Oferecer, no mínimo 25% </w:t>
      </w:r>
      <w:r w:rsidR="0040574D">
        <w:rPr>
          <w:rFonts w:ascii="Arial" w:hAnsi="Arial" w:cs="Arial"/>
        </w:rPr>
        <w:t>(vinte e cinco por centro) das matrículas de educação de jovens e a</w:t>
      </w:r>
      <w:r w:rsidRPr="00217B2B">
        <w:rPr>
          <w:rFonts w:ascii="Arial" w:hAnsi="Arial" w:cs="Arial"/>
        </w:rPr>
        <w:t>dultos,</w:t>
      </w:r>
      <w:r w:rsidR="0040574D">
        <w:rPr>
          <w:rFonts w:ascii="Arial" w:hAnsi="Arial" w:cs="Arial"/>
        </w:rPr>
        <w:t xml:space="preserve"> na forma integrada à educação profissional, no e</w:t>
      </w:r>
      <w:r w:rsidRPr="00217B2B">
        <w:rPr>
          <w:rFonts w:ascii="Arial" w:hAnsi="Arial" w:cs="Arial"/>
        </w:rPr>
        <w:t>nsino</w:t>
      </w:r>
      <w:r w:rsidR="0040574D">
        <w:rPr>
          <w:rFonts w:ascii="Arial" w:hAnsi="Arial" w:cs="Arial"/>
        </w:rPr>
        <w:t xml:space="preserve"> fundamental e m</w:t>
      </w:r>
      <w:r w:rsidRPr="00217B2B">
        <w:rPr>
          <w:rFonts w:ascii="Arial" w:hAnsi="Arial" w:cs="Arial"/>
        </w:rPr>
        <w:t>édio</w:t>
      </w:r>
      <w:r w:rsidR="00203A2C">
        <w:rPr>
          <w:rFonts w:ascii="Arial" w:hAnsi="Arial" w:cs="Arial"/>
        </w:rPr>
        <w:t>”.</w:t>
      </w:r>
    </w:p>
    <w:p w:rsidR="00203A2C" w:rsidRPr="00217B2B" w:rsidRDefault="00203A2C" w:rsidP="00203A2C">
      <w:pPr>
        <w:spacing w:line="360" w:lineRule="auto"/>
        <w:ind w:firstLine="851"/>
        <w:jc w:val="both"/>
        <w:rPr>
          <w:rFonts w:ascii="Arial" w:hAnsi="Arial" w:cs="Arial"/>
        </w:rPr>
      </w:pPr>
    </w:p>
    <w:tbl>
      <w:tblPr>
        <w:tblpPr w:leftFromText="141" w:rightFromText="141" w:vertAnchor="text" w:horzAnchor="margin" w:tblpXSpec="center" w:tblpY="1038"/>
        <w:tblW w:w="9001" w:type="dxa"/>
        <w:tblCellMar>
          <w:left w:w="70" w:type="dxa"/>
          <w:right w:w="70" w:type="dxa"/>
        </w:tblCellMar>
        <w:tblLook w:val="04A0" w:firstRow="1" w:lastRow="0" w:firstColumn="1" w:lastColumn="0" w:noHBand="0" w:noVBand="1"/>
      </w:tblPr>
      <w:tblGrid>
        <w:gridCol w:w="2975"/>
        <w:gridCol w:w="2693"/>
        <w:gridCol w:w="3333"/>
      </w:tblGrid>
      <w:tr w:rsidR="003902B9" w:rsidRPr="00203A2C" w:rsidTr="00EA5293">
        <w:trPr>
          <w:trHeight w:val="300"/>
        </w:trPr>
        <w:tc>
          <w:tcPr>
            <w:tcW w:w="297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3902B9" w:rsidRPr="00203A2C" w:rsidRDefault="003902B9" w:rsidP="00203A2C">
            <w:pPr>
              <w:jc w:val="center"/>
              <w:rPr>
                <w:rFonts w:ascii="Arial" w:hAnsi="Arial" w:cs="Arial"/>
                <w:b/>
              </w:rPr>
            </w:pPr>
            <w:r w:rsidRPr="00203A2C">
              <w:rPr>
                <w:rFonts w:ascii="Arial" w:hAnsi="Arial" w:cs="Arial"/>
                <w:b/>
              </w:rPr>
              <w:t>ANO</w:t>
            </w:r>
          </w:p>
        </w:tc>
        <w:tc>
          <w:tcPr>
            <w:tcW w:w="2693" w:type="dxa"/>
            <w:tcBorders>
              <w:top w:val="single" w:sz="4" w:space="0" w:color="auto"/>
              <w:left w:val="single" w:sz="4" w:space="0" w:color="auto"/>
              <w:bottom w:val="single" w:sz="4" w:space="0" w:color="auto"/>
              <w:right w:val="nil"/>
            </w:tcBorders>
            <w:shd w:val="clear" w:color="5B9BD5" w:fill="5B9BD5"/>
            <w:noWrap/>
            <w:vAlign w:val="center"/>
            <w:hideMark/>
          </w:tcPr>
          <w:p w:rsidR="003902B9" w:rsidRPr="00203A2C" w:rsidRDefault="003902B9" w:rsidP="00203A2C">
            <w:pPr>
              <w:jc w:val="center"/>
              <w:rPr>
                <w:rFonts w:ascii="Arial" w:hAnsi="Arial" w:cs="Arial"/>
                <w:b/>
              </w:rPr>
            </w:pPr>
            <w:r w:rsidRPr="00203A2C">
              <w:rPr>
                <w:rFonts w:ascii="Arial" w:hAnsi="Arial" w:cs="Arial"/>
                <w:b/>
              </w:rPr>
              <w:t>MUNICIPAIS</w:t>
            </w:r>
          </w:p>
        </w:tc>
        <w:tc>
          <w:tcPr>
            <w:tcW w:w="3333"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3902B9" w:rsidRPr="00203A2C" w:rsidRDefault="003902B9" w:rsidP="00203A2C">
            <w:pPr>
              <w:jc w:val="center"/>
              <w:rPr>
                <w:rFonts w:ascii="Arial" w:hAnsi="Arial" w:cs="Arial"/>
                <w:b/>
              </w:rPr>
            </w:pPr>
            <w:r w:rsidRPr="00203A2C">
              <w:rPr>
                <w:rFonts w:ascii="Arial" w:hAnsi="Arial" w:cs="Arial"/>
                <w:b/>
              </w:rPr>
              <w:t>ESTADUAIS</w:t>
            </w:r>
          </w:p>
        </w:tc>
      </w:tr>
      <w:tr w:rsidR="003902B9" w:rsidRPr="00217B2B" w:rsidTr="00EA5293">
        <w:trPr>
          <w:trHeight w:val="300"/>
        </w:trPr>
        <w:tc>
          <w:tcPr>
            <w:tcW w:w="297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3902B9" w:rsidRPr="00217B2B" w:rsidRDefault="003902B9" w:rsidP="00EA5293">
            <w:pPr>
              <w:jc w:val="center"/>
              <w:rPr>
                <w:rFonts w:ascii="Arial" w:hAnsi="Arial" w:cs="Arial"/>
              </w:rPr>
            </w:pPr>
            <w:r w:rsidRPr="00217B2B">
              <w:rPr>
                <w:rFonts w:ascii="Arial" w:hAnsi="Arial" w:cs="Arial"/>
              </w:rPr>
              <w:t>2010</w:t>
            </w:r>
          </w:p>
        </w:tc>
        <w:tc>
          <w:tcPr>
            <w:tcW w:w="2693" w:type="dxa"/>
            <w:tcBorders>
              <w:top w:val="single" w:sz="4" w:space="0" w:color="auto"/>
              <w:left w:val="single" w:sz="4" w:space="0" w:color="auto"/>
              <w:bottom w:val="single" w:sz="4" w:space="0" w:color="auto"/>
              <w:right w:val="nil"/>
            </w:tcBorders>
            <w:shd w:val="clear" w:color="DDEBF7" w:fill="DDEBF7"/>
            <w:noWrap/>
            <w:vAlign w:val="center"/>
            <w:hideMark/>
          </w:tcPr>
          <w:p w:rsidR="003902B9" w:rsidRPr="00217B2B" w:rsidRDefault="003902B9" w:rsidP="00EA5293">
            <w:pPr>
              <w:jc w:val="center"/>
              <w:rPr>
                <w:rFonts w:ascii="Arial" w:hAnsi="Arial" w:cs="Arial"/>
              </w:rPr>
            </w:pPr>
            <w:r w:rsidRPr="00217B2B">
              <w:rPr>
                <w:rFonts w:ascii="Arial" w:hAnsi="Arial" w:cs="Arial"/>
              </w:rPr>
              <w:t>189</w:t>
            </w:r>
          </w:p>
        </w:tc>
        <w:tc>
          <w:tcPr>
            <w:tcW w:w="33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3902B9" w:rsidRPr="00217B2B" w:rsidRDefault="003902B9" w:rsidP="00EA5293">
            <w:pPr>
              <w:jc w:val="center"/>
              <w:rPr>
                <w:rFonts w:ascii="Arial" w:hAnsi="Arial" w:cs="Arial"/>
              </w:rPr>
            </w:pPr>
            <w:r w:rsidRPr="00217B2B">
              <w:rPr>
                <w:rFonts w:ascii="Arial" w:hAnsi="Arial" w:cs="Arial"/>
              </w:rPr>
              <w:t>2.133</w:t>
            </w:r>
          </w:p>
        </w:tc>
      </w:tr>
      <w:tr w:rsidR="003902B9" w:rsidRPr="00217B2B" w:rsidTr="00EA5293">
        <w:trPr>
          <w:trHeight w:val="30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2B9" w:rsidRPr="00217B2B" w:rsidRDefault="003902B9" w:rsidP="00EA5293">
            <w:pPr>
              <w:jc w:val="center"/>
              <w:rPr>
                <w:rFonts w:ascii="Arial" w:hAnsi="Arial" w:cs="Arial"/>
              </w:rPr>
            </w:pPr>
            <w:r w:rsidRPr="00217B2B">
              <w:rPr>
                <w:rFonts w:ascii="Arial" w:hAnsi="Arial" w:cs="Arial"/>
              </w:rPr>
              <w:t>2011</w:t>
            </w:r>
          </w:p>
        </w:tc>
        <w:tc>
          <w:tcPr>
            <w:tcW w:w="2693" w:type="dxa"/>
            <w:tcBorders>
              <w:top w:val="nil"/>
              <w:left w:val="nil"/>
              <w:bottom w:val="single" w:sz="4" w:space="0" w:color="auto"/>
              <w:right w:val="nil"/>
            </w:tcBorders>
            <w:shd w:val="clear" w:color="auto" w:fill="auto"/>
            <w:noWrap/>
            <w:vAlign w:val="center"/>
            <w:hideMark/>
          </w:tcPr>
          <w:p w:rsidR="003902B9" w:rsidRPr="00217B2B" w:rsidRDefault="003902B9" w:rsidP="00EA5293">
            <w:pPr>
              <w:jc w:val="center"/>
              <w:rPr>
                <w:rFonts w:ascii="Arial" w:hAnsi="Arial" w:cs="Arial"/>
              </w:rPr>
            </w:pPr>
            <w:r w:rsidRPr="00217B2B">
              <w:rPr>
                <w:rFonts w:ascii="Arial" w:hAnsi="Arial" w:cs="Arial"/>
              </w:rPr>
              <w:t>265</w:t>
            </w:r>
          </w:p>
        </w:tc>
        <w:tc>
          <w:tcPr>
            <w:tcW w:w="3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2B9" w:rsidRPr="00217B2B" w:rsidRDefault="003902B9" w:rsidP="00EA5293">
            <w:pPr>
              <w:jc w:val="center"/>
              <w:rPr>
                <w:rFonts w:ascii="Arial" w:hAnsi="Arial" w:cs="Arial"/>
              </w:rPr>
            </w:pPr>
            <w:r w:rsidRPr="00217B2B">
              <w:rPr>
                <w:rFonts w:ascii="Arial" w:hAnsi="Arial" w:cs="Arial"/>
              </w:rPr>
              <w:t>2.186</w:t>
            </w:r>
          </w:p>
        </w:tc>
      </w:tr>
      <w:tr w:rsidR="003902B9" w:rsidRPr="00217B2B" w:rsidTr="00EA5293">
        <w:trPr>
          <w:trHeight w:val="300"/>
        </w:trPr>
        <w:tc>
          <w:tcPr>
            <w:tcW w:w="297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3902B9" w:rsidRPr="00217B2B" w:rsidRDefault="003902B9" w:rsidP="00EA5293">
            <w:pPr>
              <w:jc w:val="center"/>
              <w:rPr>
                <w:rFonts w:ascii="Arial" w:hAnsi="Arial" w:cs="Arial"/>
              </w:rPr>
            </w:pPr>
            <w:r w:rsidRPr="00217B2B">
              <w:rPr>
                <w:rFonts w:ascii="Arial" w:hAnsi="Arial" w:cs="Arial"/>
              </w:rPr>
              <w:t>2012</w:t>
            </w:r>
          </w:p>
        </w:tc>
        <w:tc>
          <w:tcPr>
            <w:tcW w:w="2693" w:type="dxa"/>
            <w:tcBorders>
              <w:top w:val="single" w:sz="4" w:space="0" w:color="auto"/>
              <w:left w:val="single" w:sz="4" w:space="0" w:color="auto"/>
              <w:bottom w:val="single" w:sz="4" w:space="0" w:color="auto"/>
              <w:right w:val="nil"/>
            </w:tcBorders>
            <w:shd w:val="clear" w:color="DDEBF7" w:fill="DDEBF7"/>
            <w:noWrap/>
            <w:vAlign w:val="center"/>
            <w:hideMark/>
          </w:tcPr>
          <w:p w:rsidR="003902B9" w:rsidRPr="00217B2B" w:rsidRDefault="003902B9" w:rsidP="00EA5293">
            <w:pPr>
              <w:jc w:val="center"/>
              <w:rPr>
                <w:rFonts w:ascii="Arial" w:hAnsi="Arial" w:cs="Arial"/>
              </w:rPr>
            </w:pPr>
            <w:r w:rsidRPr="00217B2B">
              <w:rPr>
                <w:rFonts w:ascii="Arial" w:hAnsi="Arial" w:cs="Arial"/>
              </w:rPr>
              <w:t>179</w:t>
            </w:r>
          </w:p>
        </w:tc>
        <w:tc>
          <w:tcPr>
            <w:tcW w:w="333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3902B9" w:rsidRPr="00217B2B" w:rsidRDefault="003902B9" w:rsidP="00EA5293">
            <w:pPr>
              <w:jc w:val="center"/>
              <w:rPr>
                <w:rFonts w:ascii="Arial" w:hAnsi="Arial" w:cs="Arial"/>
              </w:rPr>
            </w:pPr>
            <w:r w:rsidRPr="00217B2B">
              <w:rPr>
                <w:rFonts w:ascii="Arial" w:hAnsi="Arial" w:cs="Arial"/>
              </w:rPr>
              <w:t>2.224</w:t>
            </w:r>
          </w:p>
        </w:tc>
      </w:tr>
      <w:tr w:rsidR="003902B9" w:rsidRPr="00217B2B" w:rsidTr="00EA5293">
        <w:trPr>
          <w:trHeight w:val="300"/>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2B9" w:rsidRPr="00217B2B" w:rsidRDefault="003902B9" w:rsidP="00EA5293">
            <w:pPr>
              <w:jc w:val="center"/>
              <w:rPr>
                <w:rFonts w:ascii="Arial" w:hAnsi="Arial" w:cs="Arial"/>
              </w:rPr>
            </w:pPr>
            <w:r w:rsidRPr="00217B2B">
              <w:rPr>
                <w:rFonts w:ascii="Arial" w:hAnsi="Arial" w:cs="Arial"/>
              </w:rPr>
              <w:t>2013</w:t>
            </w:r>
          </w:p>
        </w:tc>
        <w:tc>
          <w:tcPr>
            <w:tcW w:w="2693" w:type="dxa"/>
            <w:tcBorders>
              <w:top w:val="nil"/>
              <w:left w:val="nil"/>
              <w:bottom w:val="single" w:sz="4" w:space="0" w:color="auto"/>
              <w:right w:val="nil"/>
            </w:tcBorders>
            <w:shd w:val="clear" w:color="auto" w:fill="auto"/>
            <w:noWrap/>
            <w:vAlign w:val="center"/>
            <w:hideMark/>
          </w:tcPr>
          <w:p w:rsidR="003902B9" w:rsidRPr="00217B2B" w:rsidRDefault="003902B9" w:rsidP="00EA5293">
            <w:pPr>
              <w:jc w:val="center"/>
              <w:rPr>
                <w:rFonts w:ascii="Arial" w:hAnsi="Arial" w:cs="Arial"/>
              </w:rPr>
            </w:pPr>
            <w:r w:rsidRPr="00217B2B">
              <w:rPr>
                <w:rFonts w:ascii="Arial" w:hAnsi="Arial" w:cs="Arial"/>
              </w:rPr>
              <w:t>189</w:t>
            </w:r>
          </w:p>
        </w:tc>
        <w:tc>
          <w:tcPr>
            <w:tcW w:w="3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2B9" w:rsidRPr="00217B2B" w:rsidRDefault="003902B9" w:rsidP="00EA5293">
            <w:pPr>
              <w:jc w:val="center"/>
              <w:rPr>
                <w:rFonts w:ascii="Arial" w:hAnsi="Arial" w:cs="Arial"/>
              </w:rPr>
            </w:pPr>
            <w:r w:rsidRPr="00217B2B">
              <w:rPr>
                <w:rFonts w:ascii="Arial" w:hAnsi="Arial" w:cs="Arial"/>
              </w:rPr>
              <w:t>2.061</w:t>
            </w:r>
          </w:p>
        </w:tc>
      </w:tr>
    </w:tbl>
    <w:p w:rsidR="00FB7FDC" w:rsidRPr="00217B2B" w:rsidRDefault="00FB7FDC" w:rsidP="00203A2C">
      <w:pPr>
        <w:spacing w:line="360" w:lineRule="auto"/>
        <w:ind w:firstLine="851"/>
        <w:jc w:val="both"/>
        <w:rPr>
          <w:rFonts w:ascii="Arial" w:hAnsi="Arial" w:cs="Arial"/>
        </w:rPr>
      </w:pPr>
      <w:r w:rsidRPr="00217B2B">
        <w:rPr>
          <w:rFonts w:ascii="Arial" w:hAnsi="Arial" w:cs="Arial"/>
        </w:rPr>
        <w:t>De acordo com o Censo escolar o nú</w:t>
      </w:r>
      <w:r w:rsidR="0040574D">
        <w:rPr>
          <w:rFonts w:ascii="Arial" w:hAnsi="Arial" w:cs="Arial"/>
        </w:rPr>
        <w:t>mero de alunos matriculados na e</w:t>
      </w:r>
      <w:r w:rsidRPr="00217B2B">
        <w:rPr>
          <w:rFonts w:ascii="Arial" w:hAnsi="Arial" w:cs="Arial"/>
        </w:rPr>
        <w:t>duca</w:t>
      </w:r>
      <w:r w:rsidR="0040574D">
        <w:rPr>
          <w:rFonts w:ascii="Arial" w:hAnsi="Arial" w:cs="Arial"/>
        </w:rPr>
        <w:t>ção de jovens e a</w:t>
      </w:r>
      <w:r w:rsidRPr="00217B2B">
        <w:rPr>
          <w:rFonts w:ascii="Arial" w:hAnsi="Arial" w:cs="Arial"/>
        </w:rPr>
        <w:t>dultos era:</w:t>
      </w:r>
    </w:p>
    <w:p w:rsidR="00203A2C" w:rsidRDefault="00203A2C" w:rsidP="003C03DF">
      <w:pPr>
        <w:rPr>
          <w:rFonts w:ascii="Arial" w:hAnsi="Arial" w:cs="Arial"/>
        </w:rPr>
      </w:pPr>
    </w:p>
    <w:p w:rsidR="001C637E" w:rsidRPr="00217B2B" w:rsidRDefault="001C637E" w:rsidP="003C03DF">
      <w:pPr>
        <w:rPr>
          <w:rFonts w:ascii="Arial" w:hAnsi="Arial" w:cs="Arial"/>
        </w:rPr>
      </w:pPr>
      <w:r w:rsidRPr="00217B2B">
        <w:rPr>
          <w:rFonts w:ascii="Arial" w:hAnsi="Arial" w:cs="Arial"/>
          <w:noProof/>
        </w:rPr>
        <w:drawing>
          <wp:inline distT="0" distB="0" distL="0" distR="0">
            <wp:extent cx="5767753" cy="2813538"/>
            <wp:effectExtent l="0" t="0" r="4445" b="635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03A2C" w:rsidRPr="0040574D" w:rsidRDefault="00203A2C" w:rsidP="00203A2C">
      <w:pPr>
        <w:rPr>
          <w:rFonts w:ascii="Arial" w:hAnsi="Arial" w:cs="Arial"/>
        </w:rPr>
      </w:pPr>
      <w:r w:rsidRPr="0040574D">
        <w:rPr>
          <w:rFonts w:ascii="Arial" w:hAnsi="Arial" w:cs="Arial"/>
        </w:rPr>
        <w:t>Fonte: Censo escolar 2010 a 2013</w:t>
      </w:r>
    </w:p>
    <w:p w:rsidR="001C637E" w:rsidRPr="00217B2B" w:rsidRDefault="001C637E" w:rsidP="003C03DF">
      <w:pPr>
        <w:rPr>
          <w:rFonts w:ascii="Arial" w:hAnsi="Arial" w:cs="Arial"/>
        </w:rPr>
      </w:pPr>
    </w:p>
    <w:p w:rsidR="00FB7FDC" w:rsidRPr="00217B2B" w:rsidRDefault="00FB7FDC" w:rsidP="003C03DF">
      <w:pPr>
        <w:rPr>
          <w:rFonts w:ascii="Arial" w:hAnsi="Arial" w:cs="Arial"/>
        </w:rPr>
      </w:pPr>
    </w:p>
    <w:p w:rsidR="00FB7FDC" w:rsidRDefault="00FB7FDC" w:rsidP="00203A2C">
      <w:pPr>
        <w:spacing w:line="360" w:lineRule="auto"/>
        <w:ind w:firstLine="851"/>
        <w:jc w:val="both"/>
        <w:rPr>
          <w:rFonts w:ascii="Arial" w:hAnsi="Arial" w:cs="Arial"/>
        </w:rPr>
      </w:pPr>
      <w:r w:rsidRPr="00217B2B">
        <w:rPr>
          <w:rFonts w:ascii="Arial" w:hAnsi="Arial" w:cs="Arial"/>
        </w:rPr>
        <w:t>O nú</w:t>
      </w:r>
      <w:r w:rsidR="0040574D">
        <w:rPr>
          <w:rFonts w:ascii="Arial" w:hAnsi="Arial" w:cs="Arial"/>
        </w:rPr>
        <w:t>mero de alunos matriculados na educação de jovens e adultos no ensino f</w:t>
      </w:r>
      <w:r w:rsidRPr="00217B2B">
        <w:rPr>
          <w:rFonts w:ascii="Arial" w:hAnsi="Arial" w:cs="Arial"/>
        </w:rPr>
        <w:t>unda</w:t>
      </w:r>
      <w:r w:rsidR="0040574D">
        <w:rPr>
          <w:rFonts w:ascii="Arial" w:hAnsi="Arial" w:cs="Arial"/>
        </w:rPr>
        <w:t>mental – fase I, conforme o Censo Escolar</w:t>
      </w:r>
      <w:r w:rsidRPr="00217B2B">
        <w:rPr>
          <w:rFonts w:ascii="Arial" w:hAnsi="Arial" w:cs="Arial"/>
        </w:rPr>
        <w:t xml:space="preserve"> era:</w:t>
      </w:r>
    </w:p>
    <w:p w:rsidR="00203A2C" w:rsidRPr="00217B2B" w:rsidRDefault="00203A2C" w:rsidP="00203A2C">
      <w:pPr>
        <w:spacing w:line="360" w:lineRule="auto"/>
        <w:ind w:firstLine="851"/>
        <w:jc w:val="both"/>
        <w:rPr>
          <w:rFonts w:ascii="Arial" w:hAnsi="Arial" w:cs="Arial"/>
        </w:rPr>
      </w:pPr>
    </w:p>
    <w:tbl>
      <w:tblPr>
        <w:tblW w:w="8929" w:type="dxa"/>
        <w:jc w:val="center"/>
        <w:tblCellMar>
          <w:left w:w="70" w:type="dxa"/>
          <w:right w:w="70" w:type="dxa"/>
        </w:tblCellMar>
        <w:tblLook w:val="04A0" w:firstRow="1" w:lastRow="0" w:firstColumn="1" w:lastColumn="0" w:noHBand="0" w:noVBand="1"/>
      </w:tblPr>
      <w:tblGrid>
        <w:gridCol w:w="1489"/>
        <w:gridCol w:w="1912"/>
        <w:gridCol w:w="1701"/>
        <w:gridCol w:w="2057"/>
        <w:gridCol w:w="1770"/>
      </w:tblGrid>
      <w:tr w:rsidR="001C637E" w:rsidRPr="00203A2C" w:rsidTr="00EA5293">
        <w:trPr>
          <w:trHeight w:val="300"/>
          <w:jc w:val="center"/>
        </w:trPr>
        <w:tc>
          <w:tcPr>
            <w:tcW w:w="1489"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C637E" w:rsidRPr="00203A2C" w:rsidRDefault="001C637E" w:rsidP="00203A2C">
            <w:pPr>
              <w:jc w:val="center"/>
              <w:rPr>
                <w:rFonts w:ascii="Arial" w:hAnsi="Arial" w:cs="Arial"/>
                <w:b/>
              </w:rPr>
            </w:pPr>
            <w:r w:rsidRPr="00203A2C">
              <w:rPr>
                <w:rFonts w:ascii="Arial" w:hAnsi="Arial" w:cs="Arial"/>
                <w:b/>
              </w:rPr>
              <w:t>ANO</w:t>
            </w:r>
          </w:p>
        </w:tc>
        <w:tc>
          <w:tcPr>
            <w:tcW w:w="1912" w:type="dxa"/>
            <w:tcBorders>
              <w:top w:val="single" w:sz="4" w:space="0" w:color="auto"/>
              <w:left w:val="single" w:sz="4" w:space="0" w:color="auto"/>
              <w:bottom w:val="single" w:sz="4" w:space="0" w:color="auto"/>
              <w:right w:val="nil"/>
            </w:tcBorders>
            <w:shd w:val="clear" w:color="5B9BD5" w:fill="5B9BD5"/>
            <w:noWrap/>
            <w:vAlign w:val="center"/>
            <w:hideMark/>
          </w:tcPr>
          <w:p w:rsidR="001C637E" w:rsidRPr="00203A2C" w:rsidRDefault="001C637E" w:rsidP="00203A2C">
            <w:pPr>
              <w:jc w:val="center"/>
              <w:rPr>
                <w:rFonts w:ascii="Arial" w:hAnsi="Arial" w:cs="Arial"/>
                <w:b/>
              </w:rPr>
            </w:pPr>
            <w:r w:rsidRPr="00203A2C">
              <w:rPr>
                <w:rFonts w:ascii="Arial" w:hAnsi="Arial" w:cs="Arial"/>
                <w:b/>
              </w:rPr>
              <w:t>EJA DIURNO</w:t>
            </w:r>
          </w:p>
        </w:tc>
        <w:tc>
          <w:tcPr>
            <w:tcW w:w="1701"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C637E" w:rsidRPr="00203A2C" w:rsidRDefault="001C637E" w:rsidP="00203A2C">
            <w:pPr>
              <w:jc w:val="center"/>
              <w:rPr>
                <w:rFonts w:ascii="Arial" w:hAnsi="Arial" w:cs="Arial"/>
                <w:b/>
              </w:rPr>
            </w:pPr>
            <w:r w:rsidRPr="00203A2C">
              <w:rPr>
                <w:rFonts w:ascii="Arial" w:hAnsi="Arial" w:cs="Arial"/>
                <w:b/>
              </w:rPr>
              <w:t>NÚMERO</w:t>
            </w:r>
          </w:p>
        </w:tc>
        <w:tc>
          <w:tcPr>
            <w:tcW w:w="2057" w:type="dxa"/>
            <w:tcBorders>
              <w:top w:val="single" w:sz="4" w:space="0" w:color="auto"/>
              <w:left w:val="single" w:sz="4" w:space="0" w:color="auto"/>
              <w:bottom w:val="single" w:sz="4" w:space="0" w:color="auto"/>
              <w:right w:val="nil"/>
            </w:tcBorders>
            <w:shd w:val="clear" w:color="5B9BD5" w:fill="5B9BD5"/>
            <w:noWrap/>
            <w:vAlign w:val="center"/>
            <w:hideMark/>
          </w:tcPr>
          <w:p w:rsidR="001C637E" w:rsidRPr="00203A2C" w:rsidRDefault="001C637E" w:rsidP="00203A2C">
            <w:pPr>
              <w:jc w:val="center"/>
              <w:rPr>
                <w:rFonts w:ascii="Arial" w:hAnsi="Arial" w:cs="Arial"/>
                <w:b/>
              </w:rPr>
            </w:pPr>
            <w:r w:rsidRPr="00203A2C">
              <w:rPr>
                <w:rFonts w:ascii="Arial" w:hAnsi="Arial" w:cs="Arial"/>
                <w:b/>
              </w:rPr>
              <w:t>EJA NOTURNO</w:t>
            </w:r>
          </w:p>
        </w:tc>
        <w:tc>
          <w:tcPr>
            <w:tcW w:w="1770"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1C637E" w:rsidRPr="00203A2C" w:rsidRDefault="001C637E" w:rsidP="00203A2C">
            <w:pPr>
              <w:jc w:val="center"/>
              <w:rPr>
                <w:rFonts w:ascii="Arial" w:hAnsi="Arial" w:cs="Arial"/>
                <w:b/>
              </w:rPr>
            </w:pPr>
            <w:r w:rsidRPr="00203A2C">
              <w:rPr>
                <w:rFonts w:ascii="Arial" w:hAnsi="Arial" w:cs="Arial"/>
                <w:b/>
              </w:rPr>
              <w:t>NÚMERO</w:t>
            </w:r>
          </w:p>
        </w:tc>
      </w:tr>
      <w:tr w:rsidR="001C637E" w:rsidRPr="00217B2B" w:rsidTr="00EA5293">
        <w:trPr>
          <w:trHeight w:val="315"/>
          <w:jc w:val="center"/>
        </w:trPr>
        <w:tc>
          <w:tcPr>
            <w:tcW w:w="14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C637E" w:rsidRPr="00217B2B" w:rsidRDefault="001C637E" w:rsidP="00EA5293">
            <w:pPr>
              <w:ind w:right="567"/>
              <w:jc w:val="right"/>
              <w:rPr>
                <w:rFonts w:ascii="Arial" w:hAnsi="Arial" w:cs="Arial"/>
              </w:rPr>
            </w:pPr>
            <w:r w:rsidRPr="00217B2B">
              <w:rPr>
                <w:rFonts w:ascii="Arial" w:hAnsi="Arial" w:cs="Arial"/>
              </w:rPr>
              <w:t>2007</w:t>
            </w:r>
          </w:p>
        </w:tc>
        <w:tc>
          <w:tcPr>
            <w:tcW w:w="1912" w:type="dxa"/>
            <w:tcBorders>
              <w:top w:val="single" w:sz="4" w:space="0" w:color="auto"/>
              <w:left w:val="single" w:sz="4" w:space="0" w:color="auto"/>
              <w:bottom w:val="single" w:sz="4" w:space="0" w:color="auto"/>
              <w:right w:val="nil"/>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1,1%</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41</w:t>
            </w:r>
          </w:p>
        </w:tc>
        <w:tc>
          <w:tcPr>
            <w:tcW w:w="2057" w:type="dxa"/>
            <w:tcBorders>
              <w:top w:val="single" w:sz="4" w:space="0" w:color="auto"/>
              <w:left w:val="single" w:sz="4" w:space="0" w:color="auto"/>
              <w:bottom w:val="single" w:sz="4" w:space="0" w:color="auto"/>
              <w:right w:val="nil"/>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98,9%</w:t>
            </w:r>
          </w:p>
        </w:tc>
        <w:tc>
          <w:tcPr>
            <w:tcW w:w="17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3.645</w:t>
            </w:r>
          </w:p>
        </w:tc>
      </w:tr>
      <w:tr w:rsidR="001C637E" w:rsidRPr="00217B2B" w:rsidTr="00EA5293">
        <w:trPr>
          <w:trHeight w:val="315"/>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7E" w:rsidRPr="00217B2B" w:rsidRDefault="001C637E" w:rsidP="00EA5293">
            <w:pPr>
              <w:ind w:right="567"/>
              <w:jc w:val="right"/>
              <w:rPr>
                <w:rFonts w:ascii="Arial" w:hAnsi="Arial" w:cs="Arial"/>
              </w:rPr>
            </w:pPr>
            <w:r w:rsidRPr="00217B2B">
              <w:rPr>
                <w:rFonts w:ascii="Arial" w:hAnsi="Arial" w:cs="Arial"/>
              </w:rPr>
              <w:t>2008</w:t>
            </w:r>
          </w:p>
        </w:tc>
        <w:tc>
          <w:tcPr>
            <w:tcW w:w="1912" w:type="dxa"/>
            <w:tcBorders>
              <w:top w:val="nil"/>
              <w:left w:val="nil"/>
              <w:bottom w:val="single" w:sz="4" w:space="0" w:color="auto"/>
              <w:right w:val="nil"/>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16,5%</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560</w:t>
            </w:r>
          </w:p>
        </w:tc>
        <w:tc>
          <w:tcPr>
            <w:tcW w:w="2057" w:type="dxa"/>
            <w:tcBorders>
              <w:top w:val="nil"/>
              <w:left w:val="nil"/>
              <w:bottom w:val="single" w:sz="4" w:space="0" w:color="auto"/>
              <w:right w:val="nil"/>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83,5%</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2.833</w:t>
            </w:r>
          </w:p>
        </w:tc>
      </w:tr>
      <w:tr w:rsidR="001C637E" w:rsidRPr="00217B2B" w:rsidTr="00EA5293">
        <w:trPr>
          <w:trHeight w:val="315"/>
          <w:jc w:val="center"/>
        </w:trPr>
        <w:tc>
          <w:tcPr>
            <w:tcW w:w="14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C637E" w:rsidRPr="00217B2B" w:rsidRDefault="001C637E" w:rsidP="00EA5293">
            <w:pPr>
              <w:ind w:right="567"/>
              <w:jc w:val="right"/>
              <w:rPr>
                <w:rFonts w:ascii="Arial" w:hAnsi="Arial" w:cs="Arial"/>
              </w:rPr>
            </w:pPr>
            <w:r w:rsidRPr="00217B2B">
              <w:rPr>
                <w:rFonts w:ascii="Arial" w:hAnsi="Arial" w:cs="Arial"/>
              </w:rPr>
              <w:t>2009</w:t>
            </w:r>
          </w:p>
        </w:tc>
        <w:tc>
          <w:tcPr>
            <w:tcW w:w="1912" w:type="dxa"/>
            <w:tcBorders>
              <w:top w:val="single" w:sz="4" w:space="0" w:color="auto"/>
              <w:left w:val="single" w:sz="4" w:space="0" w:color="auto"/>
              <w:bottom w:val="single" w:sz="4" w:space="0" w:color="auto"/>
              <w:right w:val="nil"/>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9,5%</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299</w:t>
            </w:r>
          </w:p>
        </w:tc>
        <w:tc>
          <w:tcPr>
            <w:tcW w:w="2057" w:type="dxa"/>
            <w:tcBorders>
              <w:top w:val="single" w:sz="4" w:space="0" w:color="auto"/>
              <w:left w:val="single" w:sz="4" w:space="0" w:color="auto"/>
              <w:bottom w:val="single" w:sz="4" w:space="0" w:color="auto"/>
              <w:right w:val="nil"/>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90,5%</w:t>
            </w:r>
          </w:p>
        </w:tc>
        <w:tc>
          <w:tcPr>
            <w:tcW w:w="17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2.856</w:t>
            </w:r>
          </w:p>
        </w:tc>
      </w:tr>
      <w:tr w:rsidR="001C637E" w:rsidRPr="00217B2B" w:rsidTr="00EA5293">
        <w:trPr>
          <w:trHeight w:val="315"/>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37E" w:rsidRPr="00217B2B" w:rsidRDefault="001C637E" w:rsidP="00EA5293">
            <w:pPr>
              <w:ind w:right="567"/>
              <w:jc w:val="right"/>
              <w:rPr>
                <w:rFonts w:ascii="Arial" w:hAnsi="Arial" w:cs="Arial"/>
              </w:rPr>
            </w:pPr>
            <w:r w:rsidRPr="00217B2B">
              <w:rPr>
                <w:rFonts w:ascii="Arial" w:hAnsi="Arial" w:cs="Arial"/>
              </w:rPr>
              <w:t>2010</w:t>
            </w:r>
          </w:p>
        </w:tc>
        <w:tc>
          <w:tcPr>
            <w:tcW w:w="1912" w:type="dxa"/>
            <w:tcBorders>
              <w:top w:val="nil"/>
              <w:left w:val="nil"/>
              <w:bottom w:val="single" w:sz="4" w:space="0" w:color="auto"/>
              <w:right w:val="nil"/>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13,6%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346</w:t>
            </w:r>
          </w:p>
        </w:tc>
        <w:tc>
          <w:tcPr>
            <w:tcW w:w="2057" w:type="dxa"/>
            <w:tcBorders>
              <w:top w:val="nil"/>
              <w:left w:val="nil"/>
              <w:bottom w:val="single" w:sz="4" w:space="0" w:color="auto"/>
              <w:right w:val="nil"/>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86,4%</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2.197</w:t>
            </w:r>
          </w:p>
        </w:tc>
      </w:tr>
      <w:tr w:rsidR="001C637E" w:rsidRPr="00217B2B" w:rsidTr="00EA5293">
        <w:trPr>
          <w:trHeight w:val="315"/>
          <w:jc w:val="center"/>
        </w:trPr>
        <w:tc>
          <w:tcPr>
            <w:tcW w:w="14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C637E" w:rsidRPr="00217B2B" w:rsidRDefault="001C637E" w:rsidP="00EA5293">
            <w:pPr>
              <w:ind w:right="567"/>
              <w:jc w:val="right"/>
              <w:rPr>
                <w:rFonts w:ascii="Arial" w:hAnsi="Arial" w:cs="Arial"/>
              </w:rPr>
            </w:pPr>
            <w:r w:rsidRPr="00217B2B">
              <w:rPr>
                <w:rFonts w:ascii="Arial" w:hAnsi="Arial" w:cs="Arial"/>
              </w:rPr>
              <w:t>2011</w:t>
            </w:r>
          </w:p>
        </w:tc>
        <w:tc>
          <w:tcPr>
            <w:tcW w:w="1912" w:type="dxa"/>
            <w:tcBorders>
              <w:top w:val="single" w:sz="4" w:space="0" w:color="auto"/>
              <w:left w:val="single" w:sz="4" w:space="0" w:color="auto"/>
              <w:bottom w:val="single" w:sz="4" w:space="0" w:color="auto"/>
              <w:right w:val="nil"/>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14,2%</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349</w:t>
            </w:r>
          </w:p>
        </w:tc>
        <w:tc>
          <w:tcPr>
            <w:tcW w:w="2057" w:type="dxa"/>
            <w:tcBorders>
              <w:top w:val="single" w:sz="4" w:space="0" w:color="auto"/>
              <w:left w:val="single" w:sz="4" w:space="0" w:color="auto"/>
              <w:bottom w:val="single" w:sz="4" w:space="0" w:color="auto"/>
              <w:right w:val="nil"/>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85,8%</w:t>
            </w:r>
          </w:p>
        </w:tc>
        <w:tc>
          <w:tcPr>
            <w:tcW w:w="17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2.102</w:t>
            </w:r>
          </w:p>
        </w:tc>
      </w:tr>
      <w:tr w:rsidR="001C637E" w:rsidRPr="00217B2B" w:rsidTr="00EA5293">
        <w:trPr>
          <w:trHeight w:val="315"/>
          <w:jc w:val="center"/>
        </w:trPr>
        <w:tc>
          <w:tcPr>
            <w:tcW w:w="14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2012</w:t>
            </w:r>
          </w:p>
        </w:tc>
        <w:tc>
          <w:tcPr>
            <w:tcW w:w="1912" w:type="dxa"/>
            <w:tcBorders>
              <w:top w:val="nil"/>
              <w:left w:val="nil"/>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15,6%</w:t>
            </w:r>
          </w:p>
        </w:tc>
        <w:tc>
          <w:tcPr>
            <w:tcW w:w="1701" w:type="dxa"/>
            <w:tcBorders>
              <w:top w:val="nil"/>
              <w:left w:val="nil"/>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375</w:t>
            </w:r>
          </w:p>
        </w:tc>
        <w:tc>
          <w:tcPr>
            <w:tcW w:w="2057" w:type="dxa"/>
            <w:tcBorders>
              <w:top w:val="nil"/>
              <w:left w:val="nil"/>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84,4%</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637E" w:rsidRPr="00217B2B" w:rsidRDefault="001C637E" w:rsidP="00EA5293">
            <w:pPr>
              <w:ind w:right="567"/>
              <w:jc w:val="right"/>
              <w:rPr>
                <w:rFonts w:ascii="Arial" w:hAnsi="Arial" w:cs="Arial"/>
              </w:rPr>
            </w:pPr>
            <w:r w:rsidRPr="00217B2B">
              <w:rPr>
                <w:rFonts w:ascii="Arial" w:hAnsi="Arial" w:cs="Arial"/>
              </w:rPr>
              <w:t>2.028</w:t>
            </w:r>
          </w:p>
        </w:tc>
      </w:tr>
      <w:tr w:rsidR="001C637E" w:rsidRPr="00217B2B" w:rsidTr="00EA5293">
        <w:trPr>
          <w:trHeight w:val="315"/>
          <w:jc w:val="center"/>
        </w:trPr>
        <w:tc>
          <w:tcPr>
            <w:tcW w:w="1489"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1C637E" w:rsidRPr="00217B2B" w:rsidRDefault="001C637E" w:rsidP="00EA5293">
            <w:pPr>
              <w:ind w:right="567"/>
              <w:jc w:val="right"/>
              <w:rPr>
                <w:rFonts w:ascii="Arial" w:hAnsi="Arial" w:cs="Arial"/>
              </w:rPr>
            </w:pPr>
            <w:r w:rsidRPr="00217B2B">
              <w:rPr>
                <w:rFonts w:ascii="Arial" w:hAnsi="Arial" w:cs="Arial"/>
              </w:rPr>
              <w:t>2013</w:t>
            </w:r>
          </w:p>
        </w:tc>
        <w:tc>
          <w:tcPr>
            <w:tcW w:w="1912"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17,7%</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398</w:t>
            </w:r>
          </w:p>
        </w:tc>
        <w:tc>
          <w:tcPr>
            <w:tcW w:w="2057"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82,3%</w:t>
            </w:r>
          </w:p>
        </w:tc>
        <w:tc>
          <w:tcPr>
            <w:tcW w:w="1770"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1C637E" w:rsidRPr="00217B2B" w:rsidRDefault="001C637E" w:rsidP="00EA5293">
            <w:pPr>
              <w:ind w:right="567"/>
              <w:jc w:val="right"/>
              <w:rPr>
                <w:rFonts w:ascii="Arial" w:hAnsi="Arial" w:cs="Arial"/>
              </w:rPr>
            </w:pPr>
            <w:r w:rsidRPr="00217B2B">
              <w:rPr>
                <w:rFonts w:ascii="Arial" w:hAnsi="Arial" w:cs="Arial"/>
              </w:rPr>
              <w:t>1.852</w:t>
            </w:r>
          </w:p>
        </w:tc>
      </w:tr>
    </w:tbl>
    <w:p w:rsidR="001C637E" w:rsidRPr="00217B2B" w:rsidRDefault="001C637E" w:rsidP="003C03DF">
      <w:pPr>
        <w:rPr>
          <w:rFonts w:ascii="Arial" w:hAnsi="Arial" w:cs="Arial"/>
        </w:rPr>
      </w:pPr>
      <w:r w:rsidRPr="00217B2B">
        <w:rPr>
          <w:rFonts w:ascii="Arial" w:hAnsi="Arial" w:cs="Arial"/>
          <w:noProof/>
        </w:rPr>
        <w:lastRenderedPageBreak/>
        <w:drawing>
          <wp:inline distT="0" distB="0" distL="0" distR="0">
            <wp:extent cx="5737608" cy="2944167"/>
            <wp:effectExtent l="0" t="0" r="0" b="8890"/>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03A2C" w:rsidRDefault="00203A2C" w:rsidP="00203A2C">
      <w:pPr>
        <w:rPr>
          <w:rFonts w:ascii="Arial" w:hAnsi="Arial" w:cs="Arial"/>
        </w:rPr>
      </w:pPr>
      <w:r w:rsidRPr="00217B2B">
        <w:rPr>
          <w:rFonts w:ascii="Arial" w:hAnsi="Arial" w:cs="Arial"/>
        </w:rPr>
        <w:t>Fonte: MEC/Inep/DEED/Censo Escolar / Preparação: Todos Pela Educação</w:t>
      </w: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200A14" w:rsidRDefault="00200A14" w:rsidP="00203A2C">
      <w:pPr>
        <w:rPr>
          <w:rFonts w:ascii="Arial" w:hAnsi="Arial" w:cs="Arial"/>
        </w:rPr>
      </w:pPr>
    </w:p>
    <w:p w:rsidR="0040574D" w:rsidRDefault="0040574D" w:rsidP="00EA5293">
      <w:pPr>
        <w:spacing w:line="360" w:lineRule="auto"/>
        <w:ind w:firstLine="851"/>
        <w:jc w:val="both"/>
        <w:rPr>
          <w:rFonts w:ascii="Arial" w:hAnsi="Arial" w:cs="Arial"/>
        </w:rPr>
      </w:pPr>
      <w:r w:rsidRPr="00217B2B">
        <w:rPr>
          <w:rFonts w:ascii="Arial" w:hAnsi="Arial" w:cs="Arial"/>
        </w:rPr>
        <w:lastRenderedPageBreak/>
        <w:t>O nú</w:t>
      </w:r>
      <w:r>
        <w:rPr>
          <w:rFonts w:ascii="Arial" w:hAnsi="Arial" w:cs="Arial"/>
        </w:rPr>
        <w:t>mero de alunos matriculados na educação de jovens e adultos no ensino f</w:t>
      </w:r>
      <w:r w:rsidRPr="00217B2B">
        <w:rPr>
          <w:rFonts w:ascii="Arial" w:hAnsi="Arial" w:cs="Arial"/>
        </w:rPr>
        <w:t>unda</w:t>
      </w:r>
      <w:r>
        <w:rPr>
          <w:rFonts w:ascii="Arial" w:hAnsi="Arial" w:cs="Arial"/>
        </w:rPr>
        <w:t>mental – f</w:t>
      </w:r>
      <w:r w:rsidR="00EA5293" w:rsidRPr="00217B2B">
        <w:rPr>
          <w:rFonts w:ascii="Arial" w:hAnsi="Arial" w:cs="Arial"/>
          <w:noProof/>
        </w:rPr>
        <w:drawing>
          <wp:anchor distT="0" distB="0" distL="114300" distR="114300" simplePos="0" relativeHeight="251661312" behindDoc="0" locked="0" layoutInCell="1" allowOverlap="1">
            <wp:simplePos x="1075055" y="5174615"/>
            <wp:positionH relativeFrom="margin">
              <wp:align>center</wp:align>
            </wp:positionH>
            <wp:positionV relativeFrom="margin">
              <wp:align>center</wp:align>
            </wp:positionV>
            <wp:extent cx="5747385" cy="3004185"/>
            <wp:effectExtent l="0" t="0" r="5715" b="5715"/>
            <wp:wrapSquare wrapText="bothSides"/>
            <wp:docPr id="77" name="Gráfico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r>
        <w:rPr>
          <w:rFonts w:ascii="Arial" w:hAnsi="Arial" w:cs="Arial"/>
        </w:rPr>
        <w:t>ase II, conforme o Censo Escolar</w:t>
      </w:r>
      <w:r w:rsidRPr="00217B2B">
        <w:rPr>
          <w:rFonts w:ascii="Arial" w:hAnsi="Arial" w:cs="Arial"/>
        </w:rPr>
        <w:t xml:space="preserve"> era:</w:t>
      </w:r>
    </w:p>
    <w:tbl>
      <w:tblPr>
        <w:tblpPr w:leftFromText="141" w:rightFromText="141" w:vertAnchor="text" w:horzAnchor="margin" w:tblpXSpec="center" w:tblpY="13"/>
        <w:tblW w:w="9192" w:type="dxa"/>
        <w:tblCellMar>
          <w:left w:w="70" w:type="dxa"/>
          <w:right w:w="70" w:type="dxa"/>
        </w:tblCellMar>
        <w:tblLook w:val="04A0" w:firstRow="1" w:lastRow="0" w:firstColumn="1" w:lastColumn="0" w:noHBand="0" w:noVBand="1"/>
      </w:tblPr>
      <w:tblGrid>
        <w:gridCol w:w="2555"/>
        <w:gridCol w:w="1701"/>
        <w:gridCol w:w="1396"/>
        <w:gridCol w:w="1931"/>
        <w:gridCol w:w="1609"/>
      </w:tblGrid>
      <w:tr w:rsidR="006E215B" w:rsidRPr="006E215B" w:rsidTr="00EA5293">
        <w:trPr>
          <w:trHeight w:val="300"/>
        </w:trPr>
        <w:tc>
          <w:tcPr>
            <w:tcW w:w="255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215B" w:rsidRPr="006E215B" w:rsidRDefault="006E215B" w:rsidP="006E215B">
            <w:pPr>
              <w:jc w:val="center"/>
              <w:rPr>
                <w:rFonts w:ascii="Arial" w:hAnsi="Arial" w:cs="Arial"/>
                <w:b/>
              </w:rPr>
            </w:pPr>
            <w:r w:rsidRPr="006E215B">
              <w:rPr>
                <w:rFonts w:ascii="Arial" w:hAnsi="Arial" w:cs="Arial"/>
                <w:b/>
              </w:rPr>
              <w:t>ANO</w:t>
            </w:r>
          </w:p>
        </w:tc>
        <w:tc>
          <w:tcPr>
            <w:tcW w:w="1701" w:type="dxa"/>
            <w:tcBorders>
              <w:top w:val="single" w:sz="4" w:space="0" w:color="auto"/>
              <w:left w:val="single" w:sz="4" w:space="0" w:color="auto"/>
              <w:bottom w:val="single" w:sz="4" w:space="0" w:color="auto"/>
              <w:right w:val="nil"/>
            </w:tcBorders>
            <w:shd w:val="clear" w:color="5B9BD5" w:fill="5B9BD5"/>
            <w:noWrap/>
            <w:vAlign w:val="center"/>
            <w:hideMark/>
          </w:tcPr>
          <w:p w:rsidR="006E215B" w:rsidRPr="006E215B" w:rsidRDefault="006E215B" w:rsidP="006E215B">
            <w:pPr>
              <w:jc w:val="center"/>
              <w:rPr>
                <w:rFonts w:ascii="Arial" w:hAnsi="Arial" w:cs="Arial"/>
                <w:b/>
              </w:rPr>
            </w:pPr>
            <w:r w:rsidRPr="006E215B">
              <w:rPr>
                <w:rFonts w:ascii="Arial" w:hAnsi="Arial" w:cs="Arial"/>
                <w:b/>
              </w:rPr>
              <w:t>EJA DIURNO</w:t>
            </w:r>
          </w:p>
        </w:tc>
        <w:tc>
          <w:tcPr>
            <w:tcW w:w="1396"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215B" w:rsidRPr="006E215B" w:rsidRDefault="006E215B" w:rsidP="006E215B">
            <w:pPr>
              <w:jc w:val="center"/>
              <w:rPr>
                <w:rFonts w:ascii="Arial" w:hAnsi="Arial" w:cs="Arial"/>
                <w:b/>
              </w:rPr>
            </w:pPr>
            <w:r w:rsidRPr="006E215B">
              <w:rPr>
                <w:rFonts w:ascii="Arial" w:hAnsi="Arial" w:cs="Arial"/>
                <w:b/>
              </w:rPr>
              <w:t>NÚMERO</w:t>
            </w:r>
          </w:p>
        </w:tc>
        <w:tc>
          <w:tcPr>
            <w:tcW w:w="1931" w:type="dxa"/>
            <w:tcBorders>
              <w:top w:val="single" w:sz="4" w:space="0" w:color="auto"/>
              <w:left w:val="single" w:sz="4" w:space="0" w:color="auto"/>
              <w:bottom w:val="single" w:sz="4" w:space="0" w:color="auto"/>
              <w:right w:val="nil"/>
            </w:tcBorders>
            <w:shd w:val="clear" w:color="5B9BD5" w:fill="5B9BD5"/>
            <w:noWrap/>
            <w:vAlign w:val="center"/>
            <w:hideMark/>
          </w:tcPr>
          <w:p w:rsidR="006E215B" w:rsidRPr="006E215B" w:rsidRDefault="006E215B" w:rsidP="006E215B">
            <w:pPr>
              <w:jc w:val="center"/>
              <w:rPr>
                <w:rFonts w:ascii="Arial" w:hAnsi="Arial" w:cs="Arial"/>
                <w:b/>
              </w:rPr>
            </w:pPr>
            <w:r w:rsidRPr="006E215B">
              <w:rPr>
                <w:rFonts w:ascii="Arial" w:hAnsi="Arial" w:cs="Arial"/>
                <w:b/>
              </w:rPr>
              <w:t>EJA NOTURNO</w:t>
            </w:r>
          </w:p>
        </w:tc>
        <w:tc>
          <w:tcPr>
            <w:tcW w:w="1609"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6E215B" w:rsidRPr="006E215B" w:rsidRDefault="006E215B" w:rsidP="006E215B">
            <w:pPr>
              <w:jc w:val="center"/>
              <w:rPr>
                <w:rFonts w:ascii="Arial" w:hAnsi="Arial" w:cs="Arial"/>
                <w:b/>
              </w:rPr>
            </w:pPr>
            <w:r w:rsidRPr="006E215B">
              <w:rPr>
                <w:rFonts w:ascii="Arial" w:hAnsi="Arial" w:cs="Arial"/>
                <w:b/>
              </w:rPr>
              <w:t>NÚMERO</w:t>
            </w:r>
          </w:p>
        </w:tc>
      </w:tr>
      <w:tr w:rsidR="006E215B" w:rsidRPr="00217B2B" w:rsidTr="00EA5293">
        <w:trPr>
          <w:trHeight w:val="315"/>
        </w:trPr>
        <w:tc>
          <w:tcPr>
            <w:tcW w:w="255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215B" w:rsidRPr="00217B2B" w:rsidRDefault="006E215B" w:rsidP="00EA5293">
            <w:pPr>
              <w:ind w:right="855"/>
              <w:jc w:val="right"/>
              <w:rPr>
                <w:rFonts w:ascii="Arial" w:hAnsi="Arial" w:cs="Arial"/>
              </w:rPr>
            </w:pPr>
            <w:r w:rsidRPr="00217B2B">
              <w:rPr>
                <w:rFonts w:ascii="Arial" w:hAnsi="Arial" w:cs="Arial"/>
              </w:rPr>
              <w:t>2007</w:t>
            </w:r>
          </w:p>
        </w:tc>
        <w:tc>
          <w:tcPr>
            <w:tcW w:w="1701" w:type="dxa"/>
            <w:tcBorders>
              <w:top w:val="single" w:sz="4" w:space="0" w:color="auto"/>
              <w:left w:val="single" w:sz="4" w:space="0" w:color="auto"/>
              <w:bottom w:val="single" w:sz="4" w:space="0" w:color="auto"/>
              <w:right w:val="nil"/>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1,4%</w:t>
            </w:r>
          </w:p>
        </w:tc>
        <w:tc>
          <w:tcPr>
            <w:tcW w:w="139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33</w:t>
            </w:r>
          </w:p>
        </w:tc>
        <w:tc>
          <w:tcPr>
            <w:tcW w:w="1931" w:type="dxa"/>
            <w:tcBorders>
              <w:top w:val="single" w:sz="4" w:space="0" w:color="auto"/>
              <w:left w:val="single" w:sz="4" w:space="0" w:color="auto"/>
              <w:bottom w:val="single" w:sz="4" w:space="0" w:color="auto"/>
              <w:right w:val="nil"/>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98,6%</w:t>
            </w:r>
          </w:p>
        </w:tc>
        <w:tc>
          <w:tcPr>
            <w:tcW w:w="160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2.317</w:t>
            </w:r>
          </w:p>
        </w:tc>
      </w:tr>
      <w:tr w:rsidR="006E215B" w:rsidRPr="00217B2B" w:rsidTr="00EA5293">
        <w:trPr>
          <w:trHeight w:val="315"/>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15B" w:rsidRPr="00217B2B" w:rsidRDefault="006E215B" w:rsidP="00EA5293">
            <w:pPr>
              <w:ind w:right="855"/>
              <w:jc w:val="right"/>
              <w:rPr>
                <w:rFonts w:ascii="Arial" w:hAnsi="Arial" w:cs="Arial"/>
              </w:rPr>
            </w:pPr>
            <w:r w:rsidRPr="00217B2B">
              <w:rPr>
                <w:rFonts w:ascii="Arial" w:hAnsi="Arial" w:cs="Arial"/>
              </w:rPr>
              <w:t>2008</w:t>
            </w:r>
          </w:p>
        </w:tc>
        <w:tc>
          <w:tcPr>
            <w:tcW w:w="1701" w:type="dxa"/>
            <w:tcBorders>
              <w:top w:val="nil"/>
              <w:left w:val="nil"/>
              <w:bottom w:val="single" w:sz="4" w:space="0" w:color="auto"/>
              <w:right w:val="nil"/>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18,1%</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388</w:t>
            </w:r>
          </w:p>
        </w:tc>
        <w:tc>
          <w:tcPr>
            <w:tcW w:w="1931" w:type="dxa"/>
            <w:tcBorders>
              <w:top w:val="nil"/>
              <w:left w:val="nil"/>
              <w:bottom w:val="single" w:sz="4" w:space="0" w:color="auto"/>
              <w:right w:val="nil"/>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81,9%</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1.752</w:t>
            </w:r>
          </w:p>
        </w:tc>
      </w:tr>
      <w:tr w:rsidR="006E215B" w:rsidRPr="00217B2B" w:rsidTr="00EA5293">
        <w:trPr>
          <w:trHeight w:val="315"/>
        </w:trPr>
        <w:tc>
          <w:tcPr>
            <w:tcW w:w="255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215B" w:rsidRPr="00217B2B" w:rsidRDefault="006E215B" w:rsidP="00EA5293">
            <w:pPr>
              <w:ind w:right="855"/>
              <w:jc w:val="right"/>
              <w:rPr>
                <w:rFonts w:ascii="Arial" w:hAnsi="Arial" w:cs="Arial"/>
              </w:rPr>
            </w:pPr>
            <w:r w:rsidRPr="00217B2B">
              <w:rPr>
                <w:rFonts w:ascii="Arial" w:hAnsi="Arial" w:cs="Arial"/>
              </w:rPr>
              <w:t>2009</w:t>
            </w:r>
          </w:p>
        </w:tc>
        <w:tc>
          <w:tcPr>
            <w:tcW w:w="1701" w:type="dxa"/>
            <w:tcBorders>
              <w:top w:val="single" w:sz="4" w:space="0" w:color="auto"/>
              <w:left w:val="single" w:sz="4" w:space="0" w:color="auto"/>
              <w:bottom w:val="single" w:sz="4" w:space="0" w:color="auto"/>
              <w:right w:val="nil"/>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8,2%</w:t>
            </w:r>
          </w:p>
        </w:tc>
        <w:tc>
          <w:tcPr>
            <w:tcW w:w="139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159</w:t>
            </w:r>
          </w:p>
        </w:tc>
        <w:tc>
          <w:tcPr>
            <w:tcW w:w="1931" w:type="dxa"/>
            <w:tcBorders>
              <w:top w:val="single" w:sz="4" w:space="0" w:color="auto"/>
              <w:left w:val="single" w:sz="4" w:space="0" w:color="auto"/>
              <w:bottom w:val="single" w:sz="4" w:space="0" w:color="auto"/>
              <w:right w:val="nil"/>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91,8%</w:t>
            </w:r>
          </w:p>
        </w:tc>
        <w:tc>
          <w:tcPr>
            <w:tcW w:w="160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1.769</w:t>
            </w:r>
          </w:p>
        </w:tc>
      </w:tr>
      <w:tr w:rsidR="006E215B" w:rsidRPr="00217B2B" w:rsidTr="00EA5293">
        <w:trPr>
          <w:trHeight w:val="315"/>
        </w:trPr>
        <w:tc>
          <w:tcPr>
            <w:tcW w:w="2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215B" w:rsidRPr="00217B2B" w:rsidRDefault="006E215B" w:rsidP="00EA5293">
            <w:pPr>
              <w:ind w:right="855"/>
              <w:jc w:val="right"/>
              <w:rPr>
                <w:rFonts w:ascii="Arial" w:hAnsi="Arial" w:cs="Arial"/>
              </w:rPr>
            </w:pPr>
            <w:r w:rsidRPr="00217B2B">
              <w:rPr>
                <w:rFonts w:ascii="Arial" w:hAnsi="Arial" w:cs="Arial"/>
              </w:rPr>
              <w:t>2010</w:t>
            </w:r>
          </w:p>
        </w:tc>
        <w:tc>
          <w:tcPr>
            <w:tcW w:w="1701" w:type="dxa"/>
            <w:tcBorders>
              <w:top w:val="nil"/>
              <w:left w:val="nil"/>
              <w:bottom w:val="single" w:sz="4" w:space="0" w:color="auto"/>
              <w:right w:val="nil"/>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14,7%</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251</w:t>
            </w:r>
          </w:p>
        </w:tc>
        <w:tc>
          <w:tcPr>
            <w:tcW w:w="1931" w:type="dxa"/>
            <w:tcBorders>
              <w:top w:val="nil"/>
              <w:left w:val="nil"/>
              <w:bottom w:val="single" w:sz="4" w:space="0" w:color="auto"/>
              <w:right w:val="nil"/>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85,3%</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1.454</w:t>
            </w:r>
          </w:p>
        </w:tc>
      </w:tr>
      <w:tr w:rsidR="006E215B" w:rsidRPr="00217B2B" w:rsidTr="00EA5293">
        <w:trPr>
          <w:trHeight w:val="315"/>
        </w:trPr>
        <w:tc>
          <w:tcPr>
            <w:tcW w:w="255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215B" w:rsidRPr="00217B2B" w:rsidRDefault="006E215B" w:rsidP="00EA5293">
            <w:pPr>
              <w:ind w:right="855"/>
              <w:jc w:val="right"/>
              <w:rPr>
                <w:rFonts w:ascii="Arial" w:hAnsi="Arial" w:cs="Arial"/>
              </w:rPr>
            </w:pPr>
            <w:r w:rsidRPr="00217B2B">
              <w:rPr>
                <w:rFonts w:ascii="Arial" w:hAnsi="Arial" w:cs="Arial"/>
              </w:rPr>
              <w:t>2011</w:t>
            </w:r>
          </w:p>
        </w:tc>
        <w:tc>
          <w:tcPr>
            <w:tcW w:w="1701" w:type="dxa"/>
            <w:tcBorders>
              <w:top w:val="single" w:sz="4" w:space="0" w:color="auto"/>
              <w:left w:val="single" w:sz="4" w:space="0" w:color="auto"/>
              <w:bottom w:val="single" w:sz="4" w:space="0" w:color="auto"/>
              <w:right w:val="nil"/>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15,6%</w:t>
            </w:r>
          </w:p>
        </w:tc>
        <w:tc>
          <w:tcPr>
            <w:tcW w:w="139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235</w:t>
            </w:r>
          </w:p>
        </w:tc>
        <w:tc>
          <w:tcPr>
            <w:tcW w:w="1931" w:type="dxa"/>
            <w:tcBorders>
              <w:top w:val="single" w:sz="4" w:space="0" w:color="auto"/>
              <w:left w:val="single" w:sz="4" w:space="0" w:color="auto"/>
              <w:bottom w:val="single" w:sz="4" w:space="0" w:color="auto"/>
              <w:right w:val="nil"/>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84,4%</w:t>
            </w:r>
          </w:p>
        </w:tc>
        <w:tc>
          <w:tcPr>
            <w:tcW w:w="160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1.272</w:t>
            </w:r>
          </w:p>
        </w:tc>
      </w:tr>
      <w:tr w:rsidR="006E215B" w:rsidRPr="00217B2B" w:rsidTr="00EA5293">
        <w:trPr>
          <w:trHeight w:val="315"/>
        </w:trPr>
        <w:tc>
          <w:tcPr>
            <w:tcW w:w="2555" w:type="dxa"/>
            <w:tcBorders>
              <w:top w:val="single" w:sz="4" w:space="0" w:color="auto"/>
              <w:left w:val="single" w:sz="4" w:space="0" w:color="auto"/>
              <w:bottom w:val="single" w:sz="4" w:space="0" w:color="9BC2E6"/>
              <w:right w:val="single" w:sz="4" w:space="0" w:color="auto"/>
            </w:tcBorders>
            <w:shd w:val="clear" w:color="auto" w:fill="auto"/>
            <w:noWrap/>
            <w:vAlign w:val="bottom"/>
            <w:hideMark/>
          </w:tcPr>
          <w:p w:rsidR="006E215B" w:rsidRPr="00217B2B" w:rsidRDefault="006E215B" w:rsidP="00EA5293">
            <w:pPr>
              <w:ind w:right="855"/>
              <w:jc w:val="right"/>
              <w:rPr>
                <w:rFonts w:ascii="Arial" w:hAnsi="Arial" w:cs="Arial"/>
              </w:rPr>
            </w:pPr>
            <w:r w:rsidRPr="00217B2B">
              <w:rPr>
                <w:rFonts w:ascii="Arial" w:hAnsi="Arial" w:cs="Arial"/>
              </w:rPr>
              <w:t>2012</w:t>
            </w:r>
          </w:p>
        </w:tc>
        <w:tc>
          <w:tcPr>
            <w:tcW w:w="1701" w:type="dxa"/>
            <w:tcBorders>
              <w:top w:val="nil"/>
              <w:left w:val="nil"/>
              <w:bottom w:val="single" w:sz="4" w:space="0" w:color="auto"/>
              <w:right w:val="nil"/>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16,0%</w:t>
            </w:r>
          </w:p>
        </w:tc>
        <w:tc>
          <w:tcPr>
            <w:tcW w:w="1396" w:type="dxa"/>
            <w:tcBorders>
              <w:top w:val="nil"/>
              <w:left w:val="single" w:sz="4" w:space="0" w:color="auto"/>
              <w:bottom w:val="single" w:sz="4" w:space="0" w:color="auto"/>
              <w:right w:val="single" w:sz="4" w:space="0" w:color="auto"/>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244</w:t>
            </w:r>
          </w:p>
        </w:tc>
        <w:tc>
          <w:tcPr>
            <w:tcW w:w="1931" w:type="dxa"/>
            <w:tcBorders>
              <w:top w:val="nil"/>
              <w:left w:val="nil"/>
              <w:bottom w:val="single" w:sz="4" w:space="0" w:color="auto"/>
              <w:right w:val="nil"/>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84,0%</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1.284</w:t>
            </w:r>
          </w:p>
        </w:tc>
      </w:tr>
      <w:tr w:rsidR="006E215B" w:rsidRPr="00217B2B" w:rsidTr="00EA5293">
        <w:trPr>
          <w:trHeight w:val="315"/>
        </w:trPr>
        <w:tc>
          <w:tcPr>
            <w:tcW w:w="2555"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6E215B" w:rsidRPr="00217B2B" w:rsidRDefault="006E215B" w:rsidP="00EA5293">
            <w:pPr>
              <w:ind w:right="855"/>
              <w:jc w:val="right"/>
              <w:rPr>
                <w:rFonts w:ascii="Arial" w:hAnsi="Arial" w:cs="Arial"/>
              </w:rPr>
            </w:pPr>
            <w:r w:rsidRPr="00217B2B">
              <w:rPr>
                <w:rFonts w:ascii="Arial" w:hAnsi="Arial" w:cs="Arial"/>
              </w:rPr>
              <w:t>2013</w:t>
            </w:r>
          </w:p>
        </w:tc>
        <w:tc>
          <w:tcPr>
            <w:tcW w:w="170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17,0%</w:t>
            </w:r>
          </w:p>
        </w:tc>
        <w:tc>
          <w:tcPr>
            <w:tcW w:w="1396"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250</w:t>
            </w:r>
          </w:p>
        </w:tc>
        <w:tc>
          <w:tcPr>
            <w:tcW w:w="1931"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83,0%</w:t>
            </w:r>
          </w:p>
        </w:tc>
        <w:tc>
          <w:tcPr>
            <w:tcW w:w="1609" w:type="dxa"/>
            <w:tcBorders>
              <w:top w:val="single" w:sz="4" w:space="0" w:color="auto"/>
              <w:left w:val="single" w:sz="4" w:space="0" w:color="auto"/>
              <w:bottom w:val="single" w:sz="4" w:space="0" w:color="auto"/>
              <w:right w:val="single" w:sz="4" w:space="0" w:color="auto"/>
            </w:tcBorders>
            <w:shd w:val="clear" w:color="DDEBF7" w:fill="DDEBF7"/>
            <w:noWrap/>
            <w:vAlign w:val="bottom"/>
            <w:hideMark/>
          </w:tcPr>
          <w:p w:rsidR="006E215B" w:rsidRPr="00217B2B" w:rsidRDefault="006E215B" w:rsidP="00EA5293">
            <w:pPr>
              <w:ind w:right="430"/>
              <w:jc w:val="right"/>
              <w:rPr>
                <w:rFonts w:ascii="Arial" w:hAnsi="Arial" w:cs="Arial"/>
              </w:rPr>
            </w:pPr>
            <w:r w:rsidRPr="00217B2B">
              <w:rPr>
                <w:rFonts w:ascii="Arial" w:hAnsi="Arial" w:cs="Arial"/>
              </w:rPr>
              <w:t>1.224</w:t>
            </w:r>
          </w:p>
        </w:tc>
      </w:tr>
    </w:tbl>
    <w:p w:rsidR="0051376C" w:rsidRPr="00217B2B" w:rsidRDefault="00FB7FDC" w:rsidP="003C03DF">
      <w:pPr>
        <w:rPr>
          <w:rFonts w:ascii="Arial" w:hAnsi="Arial" w:cs="Arial"/>
        </w:rPr>
      </w:pPr>
      <w:r w:rsidRPr="00217B2B">
        <w:rPr>
          <w:rFonts w:ascii="Arial" w:hAnsi="Arial" w:cs="Arial"/>
        </w:rPr>
        <w:t xml:space="preserve">         </w:t>
      </w:r>
    </w:p>
    <w:p w:rsidR="006E215B" w:rsidRPr="00217B2B" w:rsidRDefault="006E215B" w:rsidP="006E215B">
      <w:pPr>
        <w:rPr>
          <w:rFonts w:ascii="Arial" w:hAnsi="Arial" w:cs="Arial"/>
        </w:rPr>
      </w:pPr>
      <w:r w:rsidRPr="00217B2B">
        <w:rPr>
          <w:rFonts w:ascii="Arial" w:hAnsi="Arial" w:cs="Arial"/>
        </w:rPr>
        <w:t>Fonte: MEC/Inep/DEED/Censo Escolar / Preparação: Todos Pela Educação</w:t>
      </w:r>
    </w:p>
    <w:p w:rsidR="006E215B" w:rsidRDefault="006E215B" w:rsidP="003C03DF">
      <w:pPr>
        <w:rPr>
          <w:rFonts w:ascii="Arial" w:hAnsi="Arial" w:cs="Arial"/>
        </w:rPr>
      </w:pPr>
    </w:p>
    <w:p w:rsidR="00FB7FDC" w:rsidRDefault="00FB7FDC" w:rsidP="006E215B">
      <w:pPr>
        <w:spacing w:line="360" w:lineRule="auto"/>
        <w:ind w:firstLine="851"/>
        <w:jc w:val="both"/>
        <w:rPr>
          <w:rFonts w:ascii="Arial" w:hAnsi="Arial" w:cs="Arial"/>
        </w:rPr>
      </w:pPr>
      <w:r w:rsidRPr="00217B2B">
        <w:rPr>
          <w:rFonts w:ascii="Arial" w:hAnsi="Arial" w:cs="Arial"/>
        </w:rPr>
        <w:t>De acordo com o Censo Escolar o nú</w:t>
      </w:r>
      <w:r w:rsidR="0040574D">
        <w:rPr>
          <w:rFonts w:ascii="Arial" w:hAnsi="Arial" w:cs="Arial"/>
        </w:rPr>
        <w:t>mero de alunos matriculados na educação de jovens e adultos no ensino m</w:t>
      </w:r>
      <w:r w:rsidRPr="00217B2B">
        <w:rPr>
          <w:rFonts w:ascii="Arial" w:hAnsi="Arial" w:cs="Arial"/>
        </w:rPr>
        <w:t>édio era:</w:t>
      </w:r>
    </w:p>
    <w:p w:rsidR="006E215B" w:rsidRPr="00217B2B" w:rsidRDefault="006E215B" w:rsidP="006E215B">
      <w:pPr>
        <w:spacing w:line="360" w:lineRule="auto"/>
        <w:ind w:firstLine="851"/>
        <w:jc w:val="both"/>
        <w:rPr>
          <w:rFonts w:ascii="Arial" w:hAnsi="Arial" w:cs="Arial"/>
        </w:rPr>
      </w:pPr>
    </w:p>
    <w:tbl>
      <w:tblPr>
        <w:tblW w:w="9025" w:type="dxa"/>
        <w:jc w:val="center"/>
        <w:tblCellMar>
          <w:left w:w="70" w:type="dxa"/>
          <w:right w:w="70" w:type="dxa"/>
        </w:tblCellMar>
        <w:tblLook w:val="04A0" w:firstRow="1" w:lastRow="0" w:firstColumn="1" w:lastColumn="0" w:noHBand="0" w:noVBand="1"/>
      </w:tblPr>
      <w:tblGrid>
        <w:gridCol w:w="2035"/>
        <w:gridCol w:w="1842"/>
        <w:gridCol w:w="1418"/>
        <w:gridCol w:w="1912"/>
        <w:gridCol w:w="1818"/>
      </w:tblGrid>
      <w:tr w:rsidR="00D068C6" w:rsidRPr="006E215B" w:rsidTr="00EA5293">
        <w:trPr>
          <w:trHeight w:val="300"/>
          <w:jc w:val="center"/>
        </w:trPr>
        <w:tc>
          <w:tcPr>
            <w:tcW w:w="2035" w:type="dxa"/>
            <w:tcBorders>
              <w:top w:val="single" w:sz="4" w:space="0" w:color="auto"/>
              <w:left w:val="single" w:sz="4" w:space="0" w:color="auto"/>
              <w:bottom w:val="single" w:sz="4" w:space="0" w:color="auto"/>
              <w:right w:val="single" w:sz="4" w:space="0" w:color="auto"/>
            </w:tcBorders>
            <w:shd w:val="clear" w:color="5B9BD5" w:fill="5B9BD5"/>
            <w:noWrap/>
            <w:vAlign w:val="center"/>
            <w:hideMark/>
          </w:tcPr>
          <w:p w:rsidR="00D068C6" w:rsidRPr="006E215B" w:rsidRDefault="00D068C6" w:rsidP="006E215B">
            <w:pPr>
              <w:jc w:val="center"/>
              <w:rPr>
                <w:rFonts w:ascii="Arial" w:hAnsi="Arial" w:cs="Arial"/>
                <w:b/>
              </w:rPr>
            </w:pPr>
            <w:r w:rsidRPr="006E215B">
              <w:rPr>
                <w:rFonts w:ascii="Arial" w:hAnsi="Arial" w:cs="Arial"/>
                <w:b/>
              </w:rPr>
              <w:t>ANO</w:t>
            </w:r>
          </w:p>
        </w:tc>
        <w:tc>
          <w:tcPr>
            <w:tcW w:w="1842" w:type="dxa"/>
            <w:tcBorders>
              <w:top w:val="single" w:sz="4" w:space="0" w:color="auto"/>
              <w:left w:val="nil"/>
              <w:bottom w:val="single" w:sz="4" w:space="0" w:color="auto"/>
              <w:right w:val="single" w:sz="4" w:space="0" w:color="auto"/>
            </w:tcBorders>
            <w:shd w:val="clear" w:color="5B9BD5" w:fill="5B9BD5"/>
            <w:noWrap/>
            <w:vAlign w:val="center"/>
            <w:hideMark/>
          </w:tcPr>
          <w:p w:rsidR="00D068C6" w:rsidRPr="006E215B" w:rsidRDefault="00D068C6" w:rsidP="006E215B">
            <w:pPr>
              <w:jc w:val="center"/>
              <w:rPr>
                <w:rFonts w:ascii="Arial" w:hAnsi="Arial" w:cs="Arial"/>
                <w:b/>
              </w:rPr>
            </w:pPr>
            <w:r w:rsidRPr="006E215B">
              <w:rPr>
                <w:rFonts w:ascii="Arial" w:hAnsi="Arial" w:cs="Arial"/>
                <w:b/>
              </w:rPr>
              <w:t>EJA DIURNO</w:t>
            </w:r>
          </w:p>
        </w:tc>
        <w:tc>
          <w:tcPr>
            <w:tcW w:w="1418" w:type="dxa"/>
            <w:tcBorders>
              <w:top w:val="single" w:sz="4" w:space="0" w:color="auto"/>
              <w:left w:val="nil"/>
              <w:bottom w:val="single" w:sz="4" w:space="0" w:color="auto"/>
              <w:right w:val="single" w:sz="4" w:space="0" w:color="auto"/>
            </w:tcBorders>
            <w:shd w:val="clear" w:color="5B9BD5" w:fill="5B9BD5"/>
            <w:noWrap/>
            <w:vAlign w:val="center"/>
            <w:hideMark/>
          </w:tcPr>
          <w:p w:rsidR="00D068C6" w:rsidRPr="006E215B" w:rsidRDefault="00D068C6" w:rsidP="006E215B">
            <w:pPr>
              <w:jc w:val="center"/>
              <w:rPr>
                <w:rFonts w:ascii="Arial" w:hAnsi="Arial" w:cs="Arial"/>
                <w:b/>
              </w:rPr>
            </w:pPr>
            <w:r w:rsidRPr="006E215B">
              <w:rPr>
                <w:rFonts w:ascii="Arial" w:hAnsi="Arial" w:cs="Arial"/>
                <w:b/>
              </w:rPr>
              <w:t>NÚMERO</w:t>
            </w:r>
          </w:p>
        </w:tc>
        <w:tc>
          <w:tcPr>
            <w:tcW w:w="1912" w:type="dxa"/>
            <w:tcBorders>
              <w:top w:val="single" w:sz="4" w:space="0" w:color="auto"/>
              <w:left w:val="nil"/>
              <w:bottom w:val="single" w:sz="4" w:space="0" w:color="auto"/>
              <w:right w:val="single" w:sz="4" w:space="0" w:color="auto"/>
            </w:tcBorders>
            <w:shd w:val="clear" w:color="5B9BD5" w:fill="5B9BD5"/>
            <w:noWrap/>
            <w:vAlign w:val="center"/>
            <w:hideMark/>
          </w:tcPr>
          <w:p w:rsidR="00D068C6" w:rsidRPr="006E215B" w:rsidRDefault="00D068C6" w:rsidP="006E215B">
            <w:pPr>
              <w:jc w:val="center"/>
              <w:rPr>
                <w:rFonts w:ascii="Arial" w:hAnsi="Arial" w:cs="Arial"/>
                <w:b/>
              </w:rPr>
            </w:pPr>
            <w:r w:rsidRPr="006E215B">
              <w:rPr>
                <w:rFonts w:ascii="Arial" w:hAnsi="Arial" w:cs="Arial"/>
                <w:b/>
              </w:rPr>
              <w:t>EJA NOTURNO</w:t>
            </w:r>
          </w:p>
        </w:tc>
        <w:tc>
          <w:tcPr>
            <w:tcW w:w="1818" w:type="dxa"/>
            <w:tcBorders>
              <w:top w:val="single" w:sz="4" w:space="0" w:color="auto"/>
              <w:left w:val="nil"/>
              <w:bottom w:val="single" w:sz="4" w:space="0" w:color="auto"/>
              <w:right w:val="single" w:sz="4" w:space="0" w:color="auto"/>
            </w:tcBorders>
            <w:shd w:val="clear" w:color="5B9BD5" w:fill="5B9BD5"/>
            <w:noWrap/>
            <w:vAlign w:val="center"/>
            <w:hideMark/>
          </w:tcPr>
          <w:p w:rsidR="00D068C6" w:rsidRPr="006E215B" w:rsidRDefault="00D068C6" w:rsidP="006E215B">
            <w:pPr>
              <w:jc w:val="center"/>
              <w:rPr>
                <w:rFonts w:ascii="Arial" w:hAnsi="Arial" w:cs="Arial"/>
                <w:b/>
              </w:rPr>
            </w:pPr>
            <w:r w:rsidRPr="006E215B">
              <w:rPr>
                <w:rFonts w:ascii="Arial" w:hAnsi="Arial" w:cs="Arial"/>
                <w:b/>
              </w:rPr>
              <w:t>NÚMERO</w:t>
            </w:r>
          </w:p>
        </w:tc>
      </w:tr>
      <w:tr w:rsidR="00D068C6" w:rsidRPr="00217B2B" w:rsidTr="00EA5293">
        <w:trPr>
          <w:trHeight w:val="315"/>
          <w:jc w:val="center"/>
        </w:trPr>
        <w:tc>
          <w:tcPr>
            <w:tcW w:w="2035" w:type="dxa"/>
            <w:tcBorders>
              <w:top w:val="nil"/>
              <w:left w:val="single" w:sz="4" w:space="0" w:color="auto"/>
              <w:bottom w:val="single" w:sz="4" w:space="0" w:color="auto"/>
              <w:right w:val="single" w:sz="4" w:space="0" w:color="auto"/>
            </w:tcBorders>
            <w:shd w:val="clear" w:color="DDEBF7" w:fill="DDEBF7"/>
            <w:noWrap/>
            <w:vAlign w:val="center"/>
            <w:hideMark/>
          </w:tcPr>
          <w:p w:rsidR="00D068C6" w:rsidRPr="00217B2B" w:rsidRDefault="00D068C6" w:rsidP="00EA5293">
            <w:pPr>
              <w:ind w:right="570"/>
              <w:jc w:val="right"/>
              <w:rPr>
                <w:rFonts w:ascii="Arial" w:hAnsi="Arial" w:cs="Arial"/>
              </w:rPr>
            </w:pPr>
            <w:r w:rsidRPr="00217B2B">
              <w:rPr>
                <w:rFonts w:ascii="Arial" w:hAnsi="Arial" w:cs="Arial"/>
              </w:rPr>
              <w:t>2007</w:t>
            </w:r>
          </w:p>
        </w:tc>
        <w:tc>
          <w:tcPr>
            <w:tcW w:w="184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0,6%</w:t>
            </w:r>
          </w:p>
        </w:tc>
        <w:tc>
          <w:tcPr>
            <w:tcW w:w="14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w:t>
            </w:r>
          </w:p>
        </w:tc>
        <w:tc>
          <w:tcPr>
            <w:tcW w:w="191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99,4%</w:t>
            </w:r>
          </w:p>
        </w:tc>
        <w:tc>
          <w:tcPr>
            <w:tcW w:w="18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1.328</w:t>
            </w:r>
          </w:p>
        </w:tc>
      </w:tr>
      <w:tr w:rsidR="00D068C6" w:rsidRPr="00217B2B" w:rsidTr="00EA5293">
        <w:trPr>
          <w:trHeight w:val="315"/>
          <w:jc w:val="center"/>
        </w:trPr>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D068C6" w:rsidRPr="00217B2B" w:rsidRDefault="00D068C6" w:rsidP="00EA5293">
            <w:pPr>
              <w:ind w:right="570"/>
              <w:jc w:val="right"/>
              <w:rPr>
                <w:rFonts w:ascii="Arial" w:hAnsi="Arial" w:cs="Arial"/>
              </w:rPr>
            </w:pPr>
            <w:r w:rsidRPr="00217B2B">
              <w:rPr>
                <w:rFonts w:ascii="Arial" w:hAnsi="Arial" w:cs="Arial"/>
              </w:rPr>
              <w:t>2008</w:t>
            </w:r>
          </w:p>
        </w:tc>
        <w:tc>
          <w:tcPr>
            <w:tcW w:w="1842"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13,7%</w:t>
            </w:r>
          </w:p>
        </w:tc>
        <w:tc>
          <w:tcPr>
            <w:tcW w:w="1418"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172</w:t>
            </w:r>
          </w:p>
        </w:tc>
        <w:tc>
          <w:tcPr>
            <w:tcW w:w="1912"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86,3%</w:t>
            </w:r>
          </w:p>
        </w:tc>
        <w:tc>
          <w:tcPr>
            <w:tcW w:w="1818"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1.081</w:t>
            </w:r>
          </w:p>
        </w:tc>
      </w:tr>
      <w:tr w:rsidR="00D068C6" w:rsidRPr="00217B2B" w:rsidTr="00EA5293">
        <w:trPr>
          <w:trHeight w:val="315"/>
          <w:jc w:val="center"/>
        </w:trPr>
        <w:tc>
          <w:tcPr>
            <w:tcW w:w="2035" w:type="dxa"/>
            <w:tcBorders>
              <w:top w:val="nil"/>
              <w:left w:val="single" w:sz="4" w:space="0" w:color="auto"/>
              <w:bottom w:val="single" w:sz="4" w:space="0" w:color="auto"/>
              <w:right w:val="single" w:sz="4" w:space="0" w:color="auto"/>
            </w:tcBorders>
            <w:shd w:val="clear" w:color="DDEBF7" w:fill="DDEBF7"/>
            <w:noWrap/>
            <w:vAlign w:val="center"/>
            <w:hideMark/>
          </w:tcPr>
          <w:p w:rsidR="00D068C6" w:rsidRPr="00217B2B" w:rsidRDefault="00D068C6" w:rsidP="00EA5293">
            <w:pPr>
              <w:ind w:right="570"/>
              <w:jc w:val="right"/>
              <w:rPr>
                <w:rFonts w:ascii="Arial" w:hAnsi="Arial" w:cs="Arial"/>
              </w:rPr>
            </w:pPr>
            <w:r w:rsidRPr="00217B2B">
              <w:rPr>
                <w:rFonts w:ascii="Arial" w:hAnsi="Arial" w:cs="Arial"/>
              </w:rPr>
              <w:t>2009</w:t>
            </w:r>
          </w:p>
        </w:tc>
        <w:tc>
          <w:tcPr>
            <w:tcW w:w="184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11,4%</w:t>
            </w:r>
          </w:p>
        </w:tc>
        <w:tc>
          <w:tcPr>
            <w:tcW w:w="14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140</w:t>
            </w:r>
          </w:p>
        </w:tc>
        <w:tc>
          <w:tcPr>
            <w:tcW w:w="191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88,6%</w:t>
            </w:r>
          </w:p>
        </w:tc>
        <w:tc>
          <w:tcPr>
            <w:tcW w:w="18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1.087</w:t>
            </w:r>
          </w:p>
        </w:tc>
      </w:tr>
      <w:tr w:rsidR="00D068C6" w:rsidRPr="00217B2B" w:rsidTr="00EA5293">
        <w:trPr>
          <w:trHeight w:val="315"/>
          <w:jc w:val="center"/>
        </w:trPr>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D068C6" w:rsidRPr="00217B2B" w:rsidRDefault="00D068C6" w:rsidP="00EA5293">
            <w:pPr>
              <w:ind w:right="570"/>
              <w:jc w:val="right"/>
              <w:rPr>
                <w:rFonts w:ascii="Arial" w:hAnsi="Arial" w:cs="Arial"/>
              </w:rPr>
            </w:pPr>
            <w:r w:rsidRPr="00217B2B">
              <w:rPr>
                <w:rFonts w:ascii="Arial" w:hAnsi="Arial" w:cs="Arial"/>
              </w:rPr>
              <w:t>2010</w:t>
            </w:r>
          </w:p>
        </w:tc>
        <w:tc>
          <w:tcPr>
            <w:tcW w:w="1842"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11,3%</w:t>
            </w:r>
          </w:p>
        </w:tc>
        <w:tc>
          <w:tcPr>
            <w:tcW w:w="1418"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95</w:t>
            </w:r>
          </w:p>
        </w:tc>
        <w:tc>
          <w:tcPr>
            <w:tcW w:w="1912"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88,7%</w:t>
            </w:r>
          </w:p>
        </w:tc>
        <w:tc>
          <w:tcPr>
            <w:tcW w:w="1818"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743</w:t>
            </w:r>
          </w:p>
        </w:tc>
      </w:tr>
      <w:tr w:rsidR="00D068C6" w:rsidRPr="00217B2B" w:rsidTr="00EA5293">
        <w:trPr>
          <w:trHeight w:val="315"/>
          <w:jc w:val="center"/>
        </w:trPr>
        <w:tc>
          <w:tcPr>
            <w:tcW w:w="2035" w:type="dxa"/>
            <w:tcBorders>
              <w:top w:val="nil"/>
              <w:left w:val="single" w:sz="4" w:space="0" w:color="auto"/>
              <w:bottom w:val="single" w:sz="4" w:space="0" w:color="auto"/>
              <w:right w:val="single" w:sz="4" w:space="0" w:color="auto"/>
            </w:tcBorders>
            <w:shd w:val="clear" w:color="DDEBF7" w:fill="DDEBF7"/>
            <w:noWrap/>
            <w:vAlign w:val="center"/>
            <w:hideMark/>
          </w:tcPr>
          <w:p w:rsidR="00D068C6" w:rsidRPr="00217B2B" w:rsidRDefault="00D068C6" w:rsidP="00EA5293">
            <w:pPr>
              <w:ind w:right="570"/>
              <w:jc w:val="right"/>
              <w:rPr>
                <w:rFonts w:ascii="Arial" w:hAnsi="Arial" w:cs="Arial"/>
              </w:rPr>
            </w:pPr>
            <w:r w:rsidRPr="00217B2B">
              <w:rPr>
                <w:rFonts w:ascii="Arial" w:hAnsi="Arial" w:cs="Arial"/>
              </w:rPr>
              <w:t>2011</w:t>
            </w:r>
          </w:p>
        </w:tc>
        <w:tc>
          <w:tcPr>
            <w:tcW w:w="184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12,1%</w:t>
            </w:r>
          </w:p>
        </w:tc>
        <w:tc>
          <w:tcPr>
            <w:tcW w:w="14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114</w:t>
            </w:r>
          </w:p>
        </w:tc>
        <w:tc>
          <w:tcPr>
            <w:tcW w:w="191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87,9%</w:t>
            </w:r>
          </w:p>
        </w:tc>
        <w:tc>
          <w:tcPr>
            <w:tcW w:w="18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830</w:t>
            </w:r>
          </w:p>
        </w:tc>
      </w:tr>
      <w:tr w:rsidR="00D068C6" w:rsidRPr="00217B2B" w:rsidTr="00EA5293">
        <w:trPr>
          <w:trHeight w:val="315"/>
          <w:jc w:val="center"/>
        </w:trPr>
        <w:tc>
          <w:tcPr>
            <w:tcW w:w="2035" w:type="dxa"/>
            <w:tcBorders>
              <w:top w:val="nil"/>
              <w:left w:val="single" w:sz="4" w:space="0" w:color="auto"/>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2012</w:t>
            </w:r>
          </w:p>
        </w:tc>
        <w:tc>
          <w:tcPr>
            <w:tcW w:w="1842"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15,0%</w:t>
            </w:r>
          </w:p>
        </w:tc>
        <w:tc>
          <w:tcPr>
            <w:tcW w:w="1418"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131</w:t>
            </w:r>
          </w:p>
        </w:tc>
        <w:tc>
          <w:tcPr>
            <w:tcW w:w="1912"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85,0%</w:t>
            </w:r>
          </w:p>
        </w:tc>
        <w:tc>
          <w:tcPr>
            <w:tcW w:w="1818" w:type="dxa"/>
            <w:tcBorders>
              <w:top w:val="nil"/>
              <w:left w:val="nil"/>
              <w:bottom w:val="single" w:sz="4" w:space="0" w:color="auto"/>
              <w:right w:val="single" w:sz="4" w:space="0" w:color="auto"/>
            </w:tcBorders>
            <w:shd w:val="clear" w:color="auto" w:fill="auto"/>
            <w:noWrap/>
            <w:vAlign w:val="bottom"/>
            <w:hideMark/>
          </w:tcPr>
          <w:p w:rsidR="00D068C6" w:rsidRPr="00217B2B" w:rsidRDefault="00D068C6" w:rsidP="00EA5293">
            <w:pPr>
              <w:ind w:right="570"/>
              <w:jc w:val="right"/>
              <w:rPr>
                <w:rFonts w:ascii="Arial" w:hAnsi="Arial" w:cs="Arial"/>
              </w:rPr>
            </w:pPr>
            <w:r w:rsidRPr="00217B2B">
              <w:rPr>
                <w:rFonts w:ascii="Arial" w:hAnsi="Arial" w:cs="Arial"/>
              </w:rPr>
              <w:t>744</w:t>
            </w:r>
          </w:p>
        </w:tc>
      </w:tr>
      <w:tr w:rsidR="00D068C6" w:rsidRPr="00217B2B" w:rsidTr="00EA5293">
        <w:trPr>
          <w:trHeight w:val="315"/>
          <w:jc w:val="center"/>
        </w:trPr>
        <w:tc>
          <w:tcPr>
            <w:tcW w:w="2035" w:type="dxa"/>
            <w:tcBorders>
              <w:top w:val="nil"/>
              <w:left w:val="single" w:sz="4" w:space="0" w:color="auto"/>
              <w:bottom w:val="single" w:sz="4" w:space="0" w:color="auto"/>
              <w:right w:val="single" w:sz="4" w:space="0" w:color="auto"/>
            </w:tcBorders>
            <w:shd w:val="clear" w:color="DDEBF7" w:fill="DDEBF7"/>
            <w:noWrap/>
            <w:vAlign w:val="center"/>
            <w:hideMark/>
          </w:tcPr>
          <w:p w:rsidR="00D068C6" w:rsidRPr="00217B2B" w:rsidRDefault="00D068C6" w:rsidP="00EA5293">
            <w:pPr>
              <w:ind w:right="570"/>
              <w:jc w:val="right"/>
              <w:rPr>
                <w:rFonts w:ascii="Arial" w:hAnsi="Arial" w:cs="Arial"/>
              </w:rPr>
            </w:pPr>
            <w:r w:rsidRPr="00217B2B">
              <w:rPr>
                <w:rFonts w:ascii="Arial" w:hAnsi="Arial" w:cs="Arial"/>
              </w:rPr>
              <w:t>2013</w:t>
            </w:r>
          </w:p>
        </w:tc>
        <w:tc>
          <w:tcPr>
            <w:tcW w:w="184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19,1%</w:t>
            </w:r>
          </w:p>
        </w:tc>
        <w:tc>
          <w:tcPr>
            <w:tcW w:w="14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148</w:t>
            </w:r>
          </w:p>
        </w:tc>
        <w:tc>
          <w:tcPr>
            <w:tcW w:w="1912"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80,9%</w:t>
            </w:r>
          </w:p>
        </w:tc>
        <w:tc>
          <w:tcPr>
            <w:tcW w:w="1818" w:type="dxa"/>
            <w:tcBorders>
              <w:top w:val="nil"/>
              <w:left w:val="nil"/>
              <w:bottom w:val="single" w:sz="4" w:space="0" w:color="auto"/>
              <w:right w:val="single" w:sz="4" w:space="0" w:color="auto"/>
            </w:tcBorders>
            <w:shd w:val="clear" w:color="DDEBF7" w:fill="DDEBF7"/>
            <w:noWrap/>
            <w:vAlign w:val="bottom"/>
            <w:hideMark/>
          </w:tcPr>
          <w:p w:rsidR="00D068C6" w:rsidRPr="00217B2B" w:rsidRDefault="00D068C6" w:rsidP="00EA5293">
            <w:pPr>
              <w:ind w:right="570"/>
              <w:jc w:val="right"/>
              <w:rPr>
                <w:rFonts w:ascii="Arial" w:hAnsi="Arial" w:cs="Arial"/>
              </w:rPr>
            </w:pPr>
            <w:r w:rsidRPr="00217B2B">
              <w:rPr>
                <w:rFonts w:ascii="Arial" w:hAnsi="Arial" w:cs="Arial"/>
              </w:rPr>
              <w:t>628</w:t>
            </w:r>
          </w:p>
        </w:tc>
      </w:tr>
    </w:tbl>
    <w:p w:rsidR="00634431" w:rsidRDefault="00634431" w:rsidP="003C03DF">
      <w:pPr>
        <w:rPr>
          <w:rFonts w:ascii="Arial" w:hAnsi="Arial" w:cs="Arial"/>
        </w:rPr>
      </w:pPr>
    </w:p>
    <w:p w:rsidR="006E215B" w:rsidRPr="00217B2B" w:rsidRDefault="006E215B" w:rsidP="003C03DF">
      <w:pPr>
        <w:rPr>
          <w:rFonts w:ascii="Arial" w:hAnsi="Arial" w:cs="Arial"/>
        </w:rPr>
      </w:pPr>
    </w:p>
    <w:p w:rsidR="00634431" w:rsidRPr="00217B2B" w:rsidRDefault="00634431" w:rsidP="003C03DF">
      <w:pPr>
        <w:rPr>
          <w:rFonts w:ascii="Arial" w:hAnsi="Arial" w:cs="Arial"/>
        </w:rPr>
      </w:pPr>
      <w:r w:rsidRPr="00217B2B">
        <w:rPr>
          <w:rFonts w:ascii="Arial" w:hAnsi="Arial" w:cs="Arial"/>
          <w:noProof/>
        </w:rPr>
        <w:lastRenderedPageBreak/>
        <w:drawing>
          <wp:inline distT="0" distB="0" distL="0" distR="0">
            <wp:extent cx="5767753" cy="3064747"/>
            <wp:effectExtent l="0" t="0" r="4445" b="2540"/>
            <wp:docPr id="79" name="Gráfico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E215B" w:rsidRDefault="006E215B" w:rsidP="003C03DF">
      <w:pPr>
        <w:rPr>
          <w:rFonts w:ascii="Arial" w:hAnsi="Arial" w:cs="Arial"/>
        </w:rPr>
      </w:pPr>
    </w:p>
    <w:p w:rsidR="006E215B" w:rsidRPr="00217B2B" w:rsidRDefault="006E215B" w:rsidP="006E215B">
      <w:pPr>
        <w:rPr>
          <w:rFonts w:ascii="Arial" w:hAnsi="Arial" w:cs="Arial"/>
        </w:rPr>
      </w:pPr>
      <w:r w:rsidRPr="00217B2B">
        <w:rPr>
          <w:rFonts w:ascii="Arial" w:hAnsi="Arial" w:cs="Arial"/>
        </w:rPr>
        <w:t>Fonte: MEC/Inep/DEED/Censo Escolar / Preparação: Todos Pela Educação</w:t>
      </w:r>
    </w:p>
    <w:p w:rsidR="005D32DB" w:rsidRDefault="005D32DB" w:rsidP="006E215B">
      <w:pPr>
        <w:spacing w:line="360" w:lineRule="auto"/>
        <w:jc w:val="both"/>
        <w:rPr>
          <w:rFonts w:ascii="Arial" w:hAnsi="Arial" w:cs="Arial"/>
          <w:b/>
          <w:color w:val="FF0000"/>
        </w:rPr>
      </w:pPr>
    </w:p>
    <w:p w:rsidR="004769BE" w:rsidRDefault="004769BE" w:rsidP="006E215B">
      <w:pPr>
        <w:spacing w:line="360" w:lineRule="auto"/>
        <w:jc w:val="both"/>
        <w:rPr>
          <w:rFonts w:ascii="Arial" w:hAnsi="Arial" w:cs="Arial"/>
        </w:rPr>
      </w:pPr>
      <w:r>
        <w:rPr>
          <w:rFonts w:ascii="Arial" w:hAnsi="Arial" w:cs="Arial"/>
        </w:rPr>
        <w:t xml:space="preserve">7.4 </w:t>
      </w:r>
      <w:r w:rsidR="005D32DB">
        <w:rPr>
          <w:rFonts w:ascii="Arial" w:hAnsi="Arial" w:cs="Arial"/>
        </w:rPr>
        <w:t>METAS E ESTRATÉGIAS</w:t>
      </w:r>
    </w:p>
    <w:p w:rsidR="004769BE" w:rsidRPr="00217B2B" w:rsidRDefault="004769BE" w:rsidP="006E215B">
      <w:pPr>
        <w:spacing w:line="360" w:lineRule="auto"/>
        <w:jc w:val="both"/>
        <w:rPr>
          <w:rFonts w:ascii="Arial" w:hAnsi="Arial" w:cs="Arial"/>
        </w:rPr>
      </w:pPr>
    </w:p>
    <w:p w:rsidR="00FB7FDC" w:rsidRPr="00217B2B" w:rsidRDefault="00FB7FDC" w:rsidP="006E215B">
      <w:pPr>
        <w:spacing w:line="360" w:lineRule="auto"/>
        <w:jc w:val="both"/>
        <w:rPr>
          <w:rFonts w:ascii="Arial" w:hAnsi="Arial" w:cs="Arial"/>
        </w:rPr>
      </w:pPr>
      <w:r w:rsidRPr="006E215B">
        <w:rPr>
          <w:rFonts w:ascii="Arial" w:hAnsi="Arial" w:cs="Arial"/>
          <w:b/>
        </w:rPr>
        <w:t>Meta 8:</w:t>
      </w:r>
      <w:r w:rsidRPr="00217B2B">
        <w:rPr>
          <w:rFonts w:ascii="Arial" w:hAnsi="Arial" w:cs="Arial"/>
        </w:rPr>
        <w:t xml:space="preserve"> Elevar a escolaridade média da população de 18 (dezoito) a 29 (vinte e nove)  anos, de modo a alcançar, no mínimo, 12 (doze) anos de estudo no último ano de vigência deste Plano, para as populações do campo e igualar a escolaridade média entre negros e não negros declarados à Fundação Instituto Brasileiro de Geografia e Estatística – IBGE.</w:t>
      </w:r>
    </w:p>
    <w:p w:rsidR="00FB7FDC" w:rsidRPr="00217B2B" w:rsidRDefault="00FB7FDC" w:rsidP="006E215B">
      <w:pPr>
        <w:spacing w:line="360" w:lineRule="auto"/>
        <w:jc w:val="both"/>
        <w:rPr>
          <w:rFonts w:ascii="Arial" w:hAnsi="Arial" w:cs="Arial"/>
        </w:rPr>
      </w:pPr>
    </w:p>
    <w:p w:rsidR="00FB7FDC" w:rsidRPr="006E215B" w:rsidRDefault="00FB7FDC" w:rsidP="006E215B">
      <w:pPr>
        <w:spacing w:line="360" w:lineRule="auto"/>
        <w:rPr>
          <w:rFonts w:ascii="Arial" w:hAnsi="Arial" w:cs="Arial"/>
          <w:b/>
        </w:rPr>
      </w:pPr>
      <w:r w:rsidRPr="006E215B">
        <w:rPr>
          <w:rFonts w:ascii="Arial" w:hAnsi="Arial" w:cs="Arial"/>
          <w:b/>
        </w:rPr>
        <w:t>Estratégias:</w:t>
      </w:r>
    </w:p>
    <w:p w:rsidR="006E215B" w:rsidRPr="00217B2B" w:rsidRDefault="006E215B" w:rsidP="006E215B">
      <w:pPr>
        <w:spacing w:line="360" w:lineRule="auto"/>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 xml:space="preserve">elevar a escolaridade média da população de 18 </w:t>
      </w:r>
      <w:r w:rsidR="001A5221">
        <w:rPr>
          <w:rFonts w:ascii="Arial" w:hAnsi="Arial" w:cs="Arial"/>
        </w:rPr>
        <w:t xml:space="preserve">(dezoito) </w:t>
      </w:r>
      <w:r w:rsidRPr="006E215B">
        <w:rPr>
          <w:rFonts w:ascii="Arial" w:hAnsi="Arial" w:cs="Arial"/>
        </w:rPr>
        <w:t xml:space="preserve">a 29 </w:t>
      </w:r>
      <w:r w:rsidR="001A5221">
        <w:rPr>
          <w:rFonts w:ascii="Arial" w:hAnsi="Arial" w:cs="Arial"/>
        </w:rPr>
        <w:t>(vinte e nove)</w:t>
      </w:r>
      <w:r w:rsidRPr="006E215B">
        <w:rPr>
          <w:rFonts w:ascii="Arial" w:hAnsi="Arial" w:cs="Arial"/>
        </w:rPr>
        <w:t xml:space="preserve"> anos, atendendo  a população do campo e igualando a escolaridade média entre negros e não negros;</w:t>
      </w:r>
    </w:p>
    <w:p w:rsidR="006E215B" w:rsidRDefault="006E215B" w:rsidP="006E215B">
      <w:pPr>
        <w:pStyle w:val="PargrafodaLista"/>
        <w:spacing w:line="360" w:lineRule="auto"/>
        <w:ind w:left="1080"/>
        <w:jc w:val="both"/>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ofertar transporte gratuito aos habitantes da população do campo  para que f</w:t>
      </w:r>
      <w:r w:rsidR="001A5221">
        <w:rPr>
          <w:rFonts w:ascii="Arial" w:hAnsi="Arial" w:cs="Arial"/>
        </w:rPr>
        <w:t>requentem   cursos noturnos de educação de jovens e a</w:t>
      </w:r>
      <w:r w:rsidRPr="006E215B">
        <w:rPr>
          <w:rFonts w:ascii="Arial" w:hAnsi="Arial" w:cs="Arial"/>
        </w:rPr>
        <w:t>dultos;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implementar ações junto às instituições e entidades municipais  com o objetivo de incentivar que a população de 18 (dezoito) a 29 (vinte e nove) anos com baixa escolaridade,  retornem à escola;</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promover a busca ativa de jovens e adultos fora da escola, em parceria com à Secretaria da Assistência Social;</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desenvolver parceria entre o Município e o Estado para acompanhamento da matrícu</w:t>
      </w:r>
      <w:r w:rsidR="001A5221">
        <w:rPr>
          <w:rFonts w:ascii="Arial" w:hAnsi="Arial" w:cs="Arial"/>
        </w:rPr>
        <w:t>la e frequência na educação de jovens e adultos - fase II (anos finais) do e</w:t>
      </w:r>
      <w:r w:rsidRPr="006E215B">
        <w:rPr>
          <w:rFonts w:ascii="Arial" w:hAnsi="Arial" w:cs="Arial"/>
        </w:rPr>
        <w:t xml:space="preserve">nsino </w:t>
      </w:r>
      <w:r w:rsidR="001A5221">
        <w:rPr>
          <w:rFonts w:ascii="Arial" w:hAnsi="Arial" w:cs="Arial"/>
        </w:rPr>
        <w:t>fundamental e ensino m</w:t>
      </w:r>
      <w:r w:rsidRPr="006E215B">
        <w:rPr>
          <w:rFonts w:ascii="Arial" w:hAnsi="Arial" w:cs="Arial"/>
        </w:rPr>
        <w:t>édio;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assegurar jornada escolar ampliada e integrada, com garantia de tempos apropriados às atividades educativas, assegurando a estrutura física em condições adequadas e profissionais devidamente habilitados;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 xml:space="preserve">desenvolver parceria com o Governo Estadual </w:t>
      </w:r>
      <w:r w:rsidR="00A14C82">
        <w:rPr>
          <w:rFonts w:ascii="Arial" w:hAnsi="Arial" w:cs="Arial"/>
        </w:rPr>
        <w:t xml:space="preserve">e Federal </w:t>
      </w:r>
      <w:r w:rsidRPr="006E215B">
        <w:rPr>
          <w:rFonts w:ascii="Arial" w:hAnsi="Arial" w:cs="Arial"/>
        </w:rPr>
        <w:t xml:space="preserve">para incentivar que os alunos se matriculem e frequentem </w:t>
      </w:r>
      <w:r w:rsidR="00A14C82">
        <w:rPr>
          <w:rFonts w:ascii="Arial" w:hAnsi="Arial" w:cs="Arial"/>
        </w:rPr>
        <w:t>cursos profissionalizantes na  educação p</w:t>
      </w:r>
      <w:r w:rsidRPr="006E215B">
        <w:rPr>
          <w:rFonts w:ascii="Arial" w:hAnsi="Arial" w:cs="Arial"/>
        </w:rPr>
        <w:t>rofissional ofertados, como por exemplo o PRONATEC e Sistema “S”;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incentivar a matrícula e a frequência dos alunos no pólo local Regional da Universidade Aberta do Brasil (UAB);</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desenvolver e/ou adquirir softwares educativos de qualidade para acompanhamento pedagógico, identificando individualmente  a correção de fluxo, recuperação, progressão parcial, priorizando estudantes com rendimento escolar defasado;</w:t>
      </w:r>
    </w:p>
    <w:p w:rsidR="006E215B" w:rsidRPr="006E215B" w:rsidRDefault="006E215B" w:rsidP="006E215B">
      <w:pPr>
        <w:pStyle w:val="PargrafodaLista"/>
        <w:rPr>
          <w:rFonts w:ascii="Arial" w:hAnsi="Arial" w:cs="Arial"/>
        </w:rPr>
      </w:pPr>
    </w:p>
    <w:p w:rsidR="00FB7FDC" w:rsidRPr="006E215B" w:rsidRDefault="00FB7FDC" w:rsidP="00426F7A">
      <w:pPr>
        <w:pStyle w:val="PargrafodaLista"/>
        <w:numPr>
          <w:ilvl w:val="1"/>
          <w:numId w:val="42"/>
        </w:numPr>
        <w:spacing w:line="360" w:lineRule="auto"/>
        <w:jc w:val="both"/>
        <w:rPr>
          <w:rFonts w:ascii="Arial" w:hAnsi="Arial" w:cs="Arial"/>
        </w:rPr>
      </w:pPr>
      <w:r w:rsidRPr="006E215B">
        <w:rPr>
          <w:rFonts w:ascii="Arial" w:hAnsi="Arial" w:cs="Arial"/>
        </w:rPr>
        <w:t>acompanhar através de órgãos oficiais competentes os índices de recuperação, progressão parcial e rendimento escolar defasado e correção de fluxo.</w:t>
      </w:r>
    </w:p>
    <w:p w:rsidR="006E215B" w:rsidRPr="00217B2B" w:rsidRDefault="006E215B" w:rsidP="006E215B">
      <w:pPr>
        <w:spacing w:line="360" w:lineRule="auto"/>
        <w:jc w:val="both"/>
        <w:rPr>
          <w:rFonts w:ascii="Arial" w:hAnsi="Arial" w:cs="Arial"/>
        </w:rPr>
      </w:pPr>
    </w:p>
    <w:p w:rsidR="00FB7FDC" w:rsidRPr="00217B2B" w:rsidRDefault="00FB7FDC" w:rsidP="006E215B">
      <w:pPr>
        <w:spacing w:line="360" w:lineRule="auto"/>
        <w:jc w:val="both"/>
        <w:rPr>
          <w:rFonts w:ascii="Arial" w:hAnsi="Arial" w:cs="Arial"/>
        </w:rPr>
      </w:pPr>
      <w:r w:rsidRPr="006E215B">
        <w:rPr>
          <w:rFonts w:ascii="Arial" w:hAnsi="Arial" w:cs="Arial"/>
          <w:b/>
        </w:rPr>
        <w:t>Meta 9:</w:t>
      </w:r>
      <w:r w:rsidRPr="00217B2B">
        <w:rPr>
          <w:rFonts w:ascii="Arial" w:hAnsi="Arial" w:cs="Arial"/>
        </w:rPr>
        <w:t xml:space="preserve">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p w:rsidR="00A14C82" w:rsidRDefault="00A14C82" w:rsidP="006E215B">
      <w:pPr>
        <w:spacing w:line="360" w:lineRule="auto"/>
        <w:rPr>
          <w:rFonts w:ascii="Arial" w:hAnsi="Arial" w:cs="Arial"/>
          <w:b/>
        </w:rPr>
      </w:pPr>
    </w:p>
    <w:p w:rsidR="00FB7FDC" w:rsidRPr="006E215B" w:rsidRDefault="00FB7FDC" w:rsidP="006E215B">
      <w:pPr>
        <w:spacing w:line="360" w:lineRule="auto"/>
        <w:rPr>
          <w:rFonts w:ascii="Arial" w:hAnsi="Arial" w:cs="Arial"/>
          <w:b/>
        </w:rPr>
      </w:pPr>
      <w:r w:rsidRPr="006E215B">
        <w:rPr>
          <w:rFonts w:ascii="Arial" w:hAnsi="Arial" w:cs="Arial"/>
          <w:b/>
        </w:rPr>
        <w:t>Estratégias:</w:t>
      </w:r>
    </w:p>
    <w:p w:rsidR="006E215B" w:rsidRPr="00217B2B" w:rsidRDefault="006E215B" w:rsidP="006E215B">
      <w:pPr>
        <w:spacing w:line="360" w:lineRule="auto"/>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lastRenderedPageBreak/>
        <w:t>assegurar a oferta gratuita da educação de jovens e adultos a todos que não tiveram acesso à educação básica na idade própria;</w:t>
      </w:r>
    </w:p>
    <w:p w:rsidR="006E215B" w:rsidRDefault="006E215B" w:rsidP="006E215B">
      <w:pPr>
        <w:pStyle w:val="PargrafodaLista"/>
        <w:spacing w:line="360" w:lineRule="auto"/>
        <w:ind w:left="1080"/>
        <w:jc w:val="both"/>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garantir, a partir da demanda, a ampliação dos rec</w:t>
      </w:r>
      <w:r w:rsidR="00A14C82">
        <w:rPr>
          <w:rFonts w:ascii="Arial" w:hAnsi="Arial" w:cs="Arial"/>
        </w:rPr>
        <w:t>ursos destinados à modalidade da  educação de j</w:t>
      </w:r>
      <w:r w:rsidRPr="006E215B">
        <w:rPr>
          <w:rFonts w:ascii="Arial" w:hAnsi="Arial" w:cs="Arial"/>
        </w:rPr>
        <w:t>ovens e adultos no orçamento do Município;</w:t>
      </w:r>
    </w:p>
    <w:p w:rsidR="006E215B" w:rsidRPr="006E215B" w:rsidRDefault="006E215B" w:rsidP="006E215B">
      <w:pPr>
        <w:pStyle w:val="PargrafodaLista"/>
        <w:rPr>
          <w:rFonts w:ascii="Arial" w:hAnsi="Arial" w:cs="Arial"/>
        </w:rPr>
      </w:pPr>
    </w:p>
    <w:p w:rsidR="006E215B" w:rsidRDefault="00A14C82" w:rsidP="00426F7A">
      <w:pPr>
        <w:pStyle w:val="PargrafodaLista"/>
        <w:numPr>
          <w:ilvl w:val="1"/>
          <w:numId w:val="43"/>
        </w:numPr>
        <w:spacing w:line="360" w:lineRule="auto"/>
        <w:jc w:val="both"/>
        <w:rPr>
          <w:rFonts w:ascii="Arial" w:hAnsi="Arial" w:cs="Arial"/>
        </w:rPr>
      </w:pPr>
      <w:r>
        <w:rPr>
          <w:rFonts w:ascii="Arial" w:hAnsi="Arial" w:cs="Arial"/>
        </w:rPr>
        <w:t>assegurar, a oferta da educação de j</w:t>
      </w:r>
      <w:r w:rsidR="00FB7FDC" w:rsidRPr="006E215B">
        <w:rPr>
          <w:rFonts w:ascii="Arial" w:hAnsi="Arial" w:cs="Arial"/>
        </w:rPr>
        <w:t xml:space="preserve">ovens e adultos equivalente aos cinco primeiros anos do ensino Fundamental, elevando para 96% </w:t>
      </w:r>
      <w:r>
        <w:rPr>
          <w:rFonts w:ascii="Arial" w:hAnsi="Arial" w:cs="Arial"/>
        </w:rPr>
        <w:t xml:space="preserve">(noventa e seis por cento) </w:t>
      </w:r>
      <w:r w:rsidR="00FB7FDC" w:rsidRPr="006E215B">
        <w:rPr>
          <w:rFonts w:ascii="Arial" w:hAnsi="Arial" w:cs="Arial"/>
        </w:rPr>
        <w:t>da população de 15 (quinze) anos ou mais que não tenham atingido este nível de escolaridade;</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fortalecer os programas de formação</w:t>
      </w:r>
      <w:r w:rsidR="00A14C82">
        <w:rPr>
          <w:rFonts w:ascii="Arial" w:hAnsi="Arial" w:cs="Arial"/>
        </w:rPr>
        <w:t xml:space="preserve"> continuada dos professores da educação de jovens e a</w:t>
      </w:r>
      <w:r w:rsidRPr="006E215B">
        <w:rPr>
          <w:rFonts w:ascii="Arial" w:hAnsi="Arial" w:cs="Arial"/>
        </w:rPr>
        <w:t>dultos providos pela Secretaria Municipal de Educação, garantindo a qualidade no atendimento à  população jovem, adulta e idosa, inclusive aos portadores de necessidades especiais;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g</w:t>
      </w:r>
      <w:r w:rsidR="00A14C82">
        <w:rPr>
          <w:rFonts w:ascii="Arial" w:hAnsi="Arial" w:cs="Arial"/>
        </w:rPr>
        <w:t>arantir o acesso dos alunos da educação de jovens e a</w:t>
      </w:r>
      <w:r w:rsidRPr="006E215B">
        <w:rPr>
          <w:rFonts w:ascii="Arial" w:hAnsi="Arial" w:cs="Arial"/>
        </w:rPr>
        <w:t>dultos aos ambientes educacionais informatizados;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assegur</w:t>
      </w:r>
      <w:r w:rsidR="00A14C82">
        <w:rPr>
          <w:rFonts w:ascii="Arial" w:hAnsi="Arial" w:cs="Arial"/>
        </w:rPr>
        <w:t>ar a inserção da Modalidade da educação de jovens e adultos na p</w:t>
      </w:r>
      <w:r w:rsidRPr="006E215B">
        <w:rPr>
          <w:rFonts w:ascii="Arial" w:hAnsi="Arial" w:cs="Arial"/>
        </w:rPr>
        <w:t>roposta</w:t>
      </w:r>
      <w:r w:rsidR="00A14C82">
        <w:rPr>
          <w:rFonts w:ascii="Arial" w:hAnsi="Arial" w:cs="Arial"/>
        </w:rPr>
        <w:t xml:space="preserve"> c</w:t>
      </w:r>
      <w:r w:rsidRPr="006E215B">
        <w:rPr>
          <w:rFonts w:ascii="Arial" w:hAnsi="Arial" w:cs="Arial"/>
        </w:rPr>
        <w:t>urricular da Secreta</w:t>
      </w:r>
      <w:r w:rsidR="00A14C82">
        <w:rPr>
          <w:rFonts w:ascii="Arial" w:hAnsi="Arial" w:cs="Arial"/>
        </w:rPr>
        <w:t>ria Municipal de Educação e na proposta p</w:t>
      </w:r>
      <w:r w:rsidRPr="006E215B">
        <w:rPr>
          <w:rFonts w:ascii="Arial" w:hAnsi="Arial" w:cs="Arial"/>
        </w:rPr>
        <w:t>edagógica da Instituição autorizada pelo CEE (Conselho Estadual de Educação) e CME (Conselho Municipal de Educação);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assegurar a p</w:t>
      </w:r>
      <w:r w:rsidR="00A14C82">
        <w:rPr>
          <w:rFonts w:ascii="Arial" w:hAnsi="Arial" w:cs="Arial"/>
        </w:rPr>
        <w:t>articipação dos professores da educação de jovens e a</w:t>
      </w:r>
      <w:r w:rsidRPr="006E215B">
        <w:rPr>
          <w:rFonts w:ascii="Arial" w:hAnsi="Arial" w:cs="Arial"/>
        </w:rPr>
        <w:t xml:space="preserve">dultos nas capacitações  em sua hora/atividade; </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sensibilizar os profissionais das instituições de ensino, as ONGs e a Sociedade Civil a incentivar que a população analfabeta e de baixa escolarização retorne aos estudos;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garantir aos educandos a continuidade de e</w:t>
      </w:r>
      <w:r w:rsidR="00A14C82">
        <w:rPr>
          <w:rFonts w:ascii="Arial" w:hAnsi="Arial" w:cs="Arial"/>
        </w:rPr>
        <w:t>studos após conclusão na educação de j</w:t>
      </w:r>
      <w:r w:rsidRPr="006E215B">
        <w:rPr>
          <w:rFonts w:ascii="Arial" w:hAnsi="Arial" w:cs="Arial"/>
        </w:rPr>
        <w:t xml:space="preserve">ovens e adultos </w:t>
      </w:r>
      <w:r w:rsidR="00A14C82">
        <w:rPr>
          <w:rFonts w:ascii="Arial" w:hAnsi="Arial" w:cs="Arial"/>
        </w:rPr>
        <w:t>- Fase l (anos Iniciais) do ensino f</w:t>
      </w:r>
      <w:r w:rsidRPr="006E215B">
        <w:rPr>
          <w:rFonts w:ascii="Arial" w:hAnsi="Arial" w:cs="Arial"/>
        </w:rPr>
        <w:t>undamentaI, fornecendo a documen</w:t>
      </w:r>
      <w:r w:rsidR="00A14C82">
        <w:rPr>
          <w:rFonts w:ascii="Arial" w:hAnsi="Arial" w:cs="Arial"/>
        </w:rPr>
        <w:t>tação necessária expedida pela escola m</w:t>
      </w:r>
      <w:r w:rsidRPr="006E215B">
        <w:rPr>
          <w:rFonts w:ascii="Arial" w:hAnsi="Arial" w:cs="Arial"/>
        </w:rPr>
        <w:t>unicipal autorizada pelo CEE (Conselho Estadual de Educação) e CME (Conselho Municipal de Educação);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asse</w:t>
      </w:r>
      <w:r w:rsidR="00A14C82">
        <w:rPr>
          <w:rFonts w:ascii="Arial" w:hAnsi="Arial" w:cs="Arial"/>
        </w:rPr>
        <w:t>gurar maior integração entre a educação de jovens e a</w:t>
      </w:r>
      <w:r w:rsidRPr="006E215B">
        <w:rPr>
          <w:rFonts w:ascii="Arial" w:hAnsi="Arial" w:cs="Arial"/>
        </w:rPr>
        <w:t>dultos e as demais modalidades de ensino;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atender a demanda oriunda do Programa Paraná Alfabetizado;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realizar ao final do 2º ano da vigência deste plano, pesquisa sobre o nível de escolaridade do Município, a fim de encaminhar novas ações para a erradicação do analfabetismo;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 xml:space="preserve">garantir a adesão do Programa Nacional do Livro Didático </w:t>
      </w:r>
      <w:r w:rsidR="00A14C82">
        <w:rPr>
          <w:rFonts w:ascii="Arial" w:hAnsi="Arial" w:cs="Arial"/>
        </w:rPr>
        <w:t>(PNLD), adequado aos alunos da educação de jovens e a</w:t>
      </w:r>
      <w:r w:rsidRPr="006E215B">
        <w:rPr>
          <w:rFonts w:ascii="Arial" w:hAnsi="Arial" w:cs="Arial"/>
        </w:rPr>
        <w:t>dultos;</w:t>
      </w:r>
    </w:p>
    <w:p w:rsidR="006E215B" w:rsidRPr="006E215B" w:rsidRDefault="006E215B" w:rsidP="006E215B">
      <w:pPr>
        <w:pStyle w:val="PargrafodaLista"/>
        <w:rPr>
          <w:rFonts w:ascii="Arial" w:hAnsi="Arial" w:cs="Arial"/>
        </w:rPr>
      </w:pPr>
    </w:p>
    <w:p w:rsidR="006E215B" w:rsidRDefault="00A14C82" w:rsidP="00426F7A">
      <w:pPr>
        <w:pStyle w:val="PargrafodaLista"/>
        <w:numPr>
          <w:ilvl w:val="1"/>
          <w:numId w:val="43"/>
        </w:numPr>
        <w:spacing w:line="360" w:lineRule="auto"/>
        <w:jc w:val="both"/>
        <w:rPr>
          <w:rFonts w:ascii="Arial" w:hAnsi="Arial" w:cs="Arial"/>
        </w:rPr>
      </w:pPr>
      <w:r>
        <w:rPr>
          <w:rFonts w:ascii="Arial" w:hAnsi="Arial" w:cs="Arial"/>
        </w:rPr>
        <w:t>garantir, no que diz respeito à educação de j</w:t>
      </w:r>
      <w:r w:rsidR="00FB7FDC" w:rsidRPr="006E215B">
        <w:rPr>
          <w:rFonts w:ascii="Arial" w:hAnsi="Arial" w:cs="Arial"/>
        </w:rPr>
        <w:t>ovens e</w:t>
      </w:r>
      <w:r>
        <w:rPr>
          <w:rFonts w:ascii="Arial" w:hAnsi="Arial" w:cs="Arial"/>
        </w:rPr>
        <w:t xml:space="preserve"> a</w:t>
      </w:r>
      <w:r w:rsidR="00FB7FDC" w:rsidRPr="006E215B">
        <w:rPr>
          <w:rFonts w:ascii="Arial" w:hAnsi="Arial" w:cs="Arial"/>
        </w:rPr>
        <w:t xml:space="preserve">dultos, </w:t>
      </w:r>
      <w:r>
        <w:rPr>
          <w:rFonts w:ascii="Arial" w:hAnsi="Arial" w:cs="Arial"/>
        </w:rPr>
        <w:t>o cumprimento d</w:t>
      </w:r>
      <w:r w:rsidR="00FB7FDC" w:rsidRPr="006E215B">
        <w:rPr>
          <w:rFonts w:ascii="Arial" w:hAnsi="Arial" w:cs="Arial"/>
        </w:rPr>
        <w:t>as metas e es</w:t>
      </w:r>
      <w:r>
        <w:rPr>
          <w:rFonts w:ascii="Arial" w:hAnsi="Arial" w:cs="Arial"/>
        </w:rPr>
        <w:t>tratégias no que diz respeito a</w:t>
      </w:r>
      <w:r w:rsidR="00FB7FDC" w:rsidRPr="006E215B">
        <w:rPr>
          <w:rFonts w:ascii="Arial" w:hAnsi="Arial" w:cs="Arial"/>
        </w:rPr>
        <w:t xml:space="preserve"> formação dos profissionais de educa</w:t>
      </w:r>
      <w:r>
        <w:rPr>
          <w:rFonts w:ascii="Arial" w:hAnsi="Arial" w:cs="Arial"/>
        </w:rPr>
        <w:t>ção, financiamento e gestão da e</w:t>
      </w:r>
      <w:r w:rsidR="00FB7FDC" w:rsidRPr="006E215B">
        <w:rPr>
          <w:rFonts w:ascii="Arial" w:hAnsi="Arial" w:cs="Arial"/>
        </w:rPr>
        <w:t>ducação;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implementar políticas de inclusão e</w:t>
      </w:r>
      <w:r w:rsidR="00A14C82">
        <w:rPr>
          <w:rFonts w:ascii="Arial" w:hAnsi="Arial" w:cs="Arial"/>
        </w:rPr>
        <w:t xml:space="preserve"> permanência de adolescentes e j</w:t>
      </w:r>
      <w:r w:rsidRPr="006E215B">
        <w:rPr>
          <w:rFonts w:ascii="Arial" w:hAnsi="Arial" w:cs="Arial"/>
        </w:rPr>
        <w:t>ovens com mais de 15 (quinze) anos que não tenham</w:t>
      </w:r>
      <w:r w:rsidR="00A14C82">
        <w:rPr>
          <w:rFonts w:ascii="Arial" w:hAnsi="Arial" w:cs="Arial"/>
        </w:rPr>
        <w:t xml:space="preserve"> concluído os anos iniciais do ensino f</w:t>
      </w:r>
      <w:r w:rsidRPr="006E215B">
        <w:rPr>
          <w:rFonts w:ascii="Arial" w:hAnsi="Arial" w:cs="Arial"/>
        </w:rPr>
        <w:t>undamental e que se encontram cumprindo medidas sócio-educativas e em situação de rua assegurando os princípios do ECA (</w:t>
      </w:r>
      <w:r w:rsidR="00A14C82">
        <w:rPr>
          <w:rFonts w:ascii="Arial" w:hAnsi="Arial" w:cs="Arial"/>
        </w:rPr>
        <w:t>Estatuto da Criança e do A</w:t>
      </w:r>
      <w:r w:rsidRPr="006E215B">
        <w:rPr>
          <w:rFonts w:ascii="Arial" w:hAnsi="Arial" w:cs="Arial"/>
        </w:rPr>
        <w:t>dolescente);</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conside</w:t>
      </w:r>
      <w:r w:rsidR="00A14C82">
        <w:rPr>
          <w:rFonts w:ascii="Arial" w:hAnsi="Arial" w:cs="Arial"/>
        </w:rPr>
        <w:t>rar, nas políticas públicas na m</w:t>
      </w:r>
      <w:r w:rsidRPr="006E215B">
        <w:rPr>
          <w:rFonts w:ascii="Arial" w:hAnsi="Arial" w:cs="Arial"/>
        </w:rPr>
        <w:t>odalida</w:t>
      </w:r>
      <w:r w:rsidR="00A14C82">
        <w:rPr>
          <w:rFonts w:ascii="Arial" w:hAnsi="Arial" w:cs="Arial"/>
        </w:rPr>
        <w:t>de da educação de jovens e a</w:t>
      </w:r>
      <w:r w:rsidRPr="006E215B">
        <w:rPr>
          <w:rFonts w:ascii="Arial" w:hAnsi="Arial" w:cs="Arial"/>
        </w:rPr>
        <w:t>dultos, as necessidades dos idosos, com vistas à promoção de erradicação do analfabetismo, ao acesso a tecnologias educacionais e atividades recreativas culturais e esportivas, à implementação de programas de valorização e compartilhamentos e experiências dos idosos e à inclusão dos temas do envelhecimento e da velhice nas escolas;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ofertar material didático e transpo</w:t>
      </w:r>
      <w:r w:rsidR="00A14C82">
        <w:rPr>
          <w:rFonts w:ascii="Arial" w:hAnsi="Arial" w:cs="Arial"/>
        </w:rPr>
        <w:t>rte gratuito para os alunos da educação de j</w:t>
      </w:r>
      <w:r w:rsidRPr="006E215B">
        <w:rPr>
          <w:rFonts w:ascii="Arial" w:hAnsi="Arial" w:cs="Arial"/>
        </w:rPr>
        <w:t>ovens e adultos que não tenham como se locomover até as escolas em que frequentam;</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executar ações de</w:t>
      </w:r>
      <w:r w:rsidR="00A14C82">
        <w:rPr>
          <w:rFonts w:ascii="Arial" w:hAnsi="Arial" w:cs="Arial"/>
        </w:rPr>
        <w:t xml:space="preserve"> atendimento aos estudantes da educação de jovens e a</w:t>
      </w:r>
      <w:r w:rsidRPr="006E215B">
        <w:rPr>
          <w:rFonts w:ascii="Arial" w:hAnsi="Arial" w:cs="Arial"/>
        </w:rPr>
        <w:t xml:space="preserve">dultos em parceria com as Secretarias de Assistência Social e Saúde por meio de programas suplementares de atendimento; </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efetuar um trabalho de ince</w:t>
      </w:r>
      <w:r w:rsidR="00A14C82">
        <w:rPr>
          <w:rFonts w:ascii="Arial" w:hAnsi="Arial" w:cs="Arial"/>
        </w:rPr>
        <w:t>ntivo junto aos concluintes da educação de j</w:t>
      </w:r>
      <w:r w:rsidRPr="006E215B">
        <w:rPr>
          <w:rFonts w:ascii="Arial" w:hAnsi="Arial" w:cs="Arial"/>
        </w:rPr>
        <w:t xml:space="preserve">ovens e adultos </w:t>
      </w:r>
      <w:r w:rsidR="00A14C82">
        <w:rPr>
          <w:rFonts w:ascii="Arial" w:hAnsi="Arial" w:cs="Arial"/>
        </w:rPr>
        <w:t xml:space="preserve">- </w:t>
      </w:r>
      <w:r w:rsidRPr="006E215B">
        <w:rPr>
          <w:rFonts w:ascii="Arial" w:hAnsi="Arial" w:cs="Arial"/>
        </w:rPr>
        <w:t>Fase I para</w:t>
      </w:r>
      <w:r w:rsidR="00A14C82">
        <w:rPr>
          <w:rFonts w:ascii="Arial" w:hAnsi="Arial" w:cs="Arial"/>
        </w:rPr>
        <w:t xml:space="preserve"> que prossigam seus estudos na educação de jovens e a</w:t>
      </w:r>
      <w:r w:rsidRPr="006E215B">
        <w:rPr>
          <w:rFonts w:ascii="Arial" w:hAnsi="Arial" w:cs="Arial"/>
        </w:rPr>
        <w:t xml:space="preserve">dultos </w:t>
      </w:r>
      <w:r w:rsidR="00A14C82">
        <w:rPr>
          <w:rFonts w:ascii="Arial" w:hAnsi="Arial" w:cs="Arial"/>
        </w:rPr>
        <w:t>- F</w:t>
      </w:r>
      <w:r w:rsidRPr="006E215B">
        <w:rPr>
          <w:rFonts w:ascii="Arial" w:hAnsi="Arial" w:cs="Arial"/>
        </w:rPr>
        <w:t>ase II;</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permitir, mediante convênio firmado entre Município e Estado, o uso das escolas mun</w:t>
      </w:r>
      <w:r w:rsidR="00A14C82">
        <w:rPr>
          <w:rFonts w:ascii="Arial" w:hAnsi="Arial" w:cs="Arial"/>
        </w:rPr>
        <w:t>icipais para o oferecimento da educação de jovens e a</w:t>
      </w:r>
      <w:r w:rsidRPr="006E215B">
        <w:rPr>
          <w:rFonts w:ascii="Arial" w:hAnsi="Arial" w:cs="Arial"/>
        </w:rPr>
        <w:t xml:space="preserve">dultos </w:t>
      </w:r>
      <w:r w:rsidR="00A14C82">
        <w:rPr>
          <w:rFonts w:ascii="Arial" w:hAnsi="Arial" w:cs="Arial"/>
        </w:rPr>
        <w:t xml:space="preserve">- </w:t>
      </w:r>
      <w:r w:rsidRPr="006E215B">
        <w:rPr>
          <w:rFonts w:ascii="Arial" w:hAnsi="Arial" w:cs="Arial"/>
        </w:rPr>
        <w:t>Fase II do ensino fundamental e ensino médio, no período noturno;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 xml:space="preserve">dar apoio técnico e logístico aos </w:t>
      </w:r>
      <w:r w:rsidR="00A14C82" w:rsidRPr="006E215B">
        <w:rPr>
          <w:rFonts w:ascii="Arial" w:hAnsi="Arial" w:cs="Arial"/>
        </w:rPr>
        <w:t xml:space="preserve">CEBEJA </w:t>
      </w:r>
      <w:r w:rsidR="00A14C82">
        <w:rPr>
          <w:rFonts w:ascii="Arial" w:hAnsi="Arial" w:cs="Arial"/>
        </w:rPr>
        <w:t>(</w:t>
      </w:r>
      <w:r w:rsidRPr="006E215B">
        <w:rPr>
          <w:rFonts w:ascii="Arial" w:hAnsi="Arial" w:cs="Arial"/>
        </w:rPr>
        <w:t>Centros Esta</w:t>
      </w:r>
      <w:r w:rsidR="00A14C82">
        <w:rPr>
          <w:rFonts w:ascii="Arial" w:hAnsi="Arial" w:cs="Arial"/>
        </w:rPr>
        <w:t>duais de E</w:t>
      </w:r>
      <w:r w:rsidRPr="006E215B">
        <w:rPr>
          <w:rFonts w:ascii="Arial" w:hAnsi="Arial" w:cs="Arial"/>
        </w:rPr>
        <w:t>duca</w:t>
      </w:r>
      <w:r w:rsidR="00A14C82">
        <w:rPr>
          <w:rFonts w:ascii="Arial" w:hAnsi="Arial" w:cs="Arial"/>
        </w:rPr>
        <w:t>ção Básica de Jovens e Adultos)</w:t>
      </w:r>
      <w:r w:rsidRPr="006E215B">
        <w:rPr>
          <w:rFonts w:ascii="Arial" w:hAnsi="Arial" w:cs="Arial"/>
        </w:rPr>
        <w:t>;</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 xml:space="preserve">realizar levantamento junto à rede estadual, particular e à comunidade, para verificar quantos jovens e </w:t>
      </w:r>
      <w:r w:rsidR="00A14C82">
        <w:rPr>
          <w:rFonts w:ascii="Arial" w:hAnsi="Arial" w:cs="Arial"/>
        </w:rPr>
        <w:t>adultos ainda não concluíram o ensino fundamental e m</w:t>
      </w:r>
      <w:r w:rsidRPr="006E215B">
        <w:rPr>
          <w:rFonts w:ascii="Arial" w:hAnsi="Arial" w:cs="Arial"/>
        </w:rPr>
        <w:t>édio na idade certa;</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interagir com a equipe técnica do NRE (Núcleo Regional de Educação) do setor da EJA para discussão de uma proposta pedagógica in</w:t>
      </w:r>
      <w:r w:rsidR="006428B7">
        <w:rPr>
          <w:rFonts w:ascii="Arial" w:hAnsi="Arial" w:cs="Arial"/>
        </w:rPr>
        <w:t xml:space="preserve">tegrada da Fase I </w:t>
      </w:r>
      <w:r w:rsidRPr="006E215B">
        <w:rPr>
          <w:rFonts w:ascii="Arial" w:hAnsi="Arial" w:cs="Arial"/>
        </w:rPr>
        <w:t>e Fase II;</w:t>
      </w:r>
    </w:p>
    <w:p w:rsidR="006E215B" w:rsidRPr="006E215B" w:rsidRDefault="006E215B" w:rsidP="006E215B">
      <w:pPr>
        <w:pStyle w:val="PargrafodaLista"/>
        <w:rPr>
          <w:rFonts w:ascii="Arial" w:hAnsi="Arial" w:cs="Arial"/>
        </w:rPr>
      </w:pPr>
    </w:p>
    <w:p w:rsidR="00FB7FDC" w:rsidRPr="006E215B" w:rsidRDefault="00FB7FDC" w:rsidP="00426F7A">
      <w:pPr>
        <w:pStyle w:val="PargrafodaLista"/>
        <w:numPr>
          <w:ilvl w:val="1"/>
          <w:numId w:val="43"/>
        </w:numPr>
        <w:spacing w:line="360" w:lineRule="auto"/>
        <w:jc w:val="both"/>
        <w:rPr>
          <w:rFonts w:ascii="Arial" w:hAnsi="Arial" w:cs="Arial"/>
        </w:rPr>
      </w:pPr>
      <w:r w:rsidRPr="006E215B">
        <w:rPr>
          <w:rFonts w:ascii="Arial" w:hAnsi="Arial" w:cs="Arial"/>
        </w:rPr>
        <w:t xml:space="preserve">realizar avaliações de desempenho dos alunos da Fase </w:t>
      </w:r>
      <w:r w:rsidR="006428B7">
        <w:rPr>
          <w:rFonts w:ascii="Arial" w:hAnsi="Arial" w:cs="Arial"/>
        </w:rPr>
        <w:t>I</w:t>
      </w:r>
      <w:r w:rsidRPr="006E215B">
        <w:rPr>
          <w:rFonts w:ascii="Arial" w:hAnsi="Arial" w:cs="Arial"/>
        </w:rPr>
        <w:t xml:space="preserve"> e Fase II </w:t>
      </w:r>
      <w:r w:rsidR="006428B7">
        <w:rPr>
          <w:rFonts w:ascii="Arial" w:hAnsi="Arial" w:cs="Arial"/>
        </w:rPr>
        <w:t xml:space="preserve"> do ensino f</w:t>
      </w:r>
      <w:r w:rsidRPr="006E215B">
        <w:rPr>
          <w:rFonts w:ascii="Arial" w:hAnsi="Arial" w:cs="Arial"/>
        </w:rPr>
        <w:t>undamental, em um trabalho conjunto com NRE (Núcleo Regional de Educação).</w:t>
      </w:r>
    </w:p>
    <w:p w:rsidR="00FB7FDC" w:rsidRPr="00217B2B" w:rsidRDefault="00FB7FDC" w:rsidP="006E215B">
      <w:pPr>
        <w:spacing w:line="360" w:lineRule="auto"/>
        <w:jc w:val="both"/>
        <w:rPr>
          <w:rFonts w:ascii="Arial" w:hAnsi="Arial" w:cs="Arial"/>
        </w:rPr>
      </w:pPr>
    </w:p>
    <w:p w:rsidR="00FB7FDC" w:rsidRPr="00217B2B" w:rsidRDefault="00FB7FDC" w:rsidP="006E215B">
      <w:pPr>
        <w:spacing w:line="360" w:lineRule="auto"/>
        <w:jc w:val="both"/>
        <w:rPr>
          <w:rFonts w:ascii="Arial" w:hAnsi="Arial" w:cs="Arial"/>
        </w:rPr>
      </w:pPr>
      <w:r w:rsidRPr="006E215B">
        <w:rPr>
          <w:rFonts w:ascii="Arial" w:hAnsi="Arial" w:cs="Arial"/>
          <w:b/>
        </w:rPr>
        <w:t>Meta 10:</w:t>
      </w:r>
      <w:r w:rsidRPr="00217B2B">
        <w:rPr>
          <w:rFonts w:ascii="Arial" w:hAnsi="Arial" w:cs="Arial"/>
        </w:rPr>
        <w:t xml:space="preserve"> oferecer, no mínimo, 25% (vinte e cinco por cento) das matrículas de educação de jovens e adultos, nos ensinos fundamental e médio, na forma integrada à educação profissional.</w:t>
      </w:r>
    </w:p>
    <w:p w:rsidR="00FB7FDC" w:rsidRDefault="00FB7FDC" w:rsidP="006E215B">
      <w:pPr>
        <w:spacing w:line="360" w:lineRule="auto"/>
        <w:jc w:val="both"/>
        <w:rPr>
          <w:rFonts w:ascii="Arial" w:hAnsi="Arial" w:cs="Arial"/>
        </w:rPr>
      </w:pPr>
    </w:p>
    <w:p w:rsidR="005D32DB" w:rsidRPr="00217B2B" w:rsidRDefault="005D32DB" w:rsidP="006E215B">
      <w:pPr>
        <w:spacing w:line="360" w:lineRule="auto"/>
        <w:jc w:val="both"/>
        <w:rPr>
          <w:rFonts w:ascii="Arial" w:hAnsi="Arial" w:cs="Arial"/>
        </w:rPr>
      </w:pPr>
    </w:p>
    <w:p w:rsidR="00FB7FDC" w:rsidRPr="006E215B" w:rsidRDefault="00FB7FDC" w:rsidP="006E215B">
      <w:pPr>
        <w:spacing w:line="360" w:lineRule="auto"/>
        <w:jc w:val="both"/>
        <w:rPr>
          <w:rFonts w:ascii="Arial" w:hAnsi="Arial" w:cs="Arial"/>
          <w:b/>
        </w:rPr>
      </w:pPr>
      <w:r w:rsidRPr="006E215B">
        <w:rPr>
          <w:rFonts w:ascii="Arial" w:hAnsi="Arial" w:cs="Arial"/>
          <w:b/>
        </w:rPr>
        <w:t>Estratégias:</w:t>
      </w:r>
    </w:p>
    <w:p w:rsidR="006E215B" w:rsidRPr="00217B2B" w:rsidRDefault="006E215B" w:rsidP="006E215B">
      <w:pPr>
        <w:spacing w:line="360" w:lineRule="auto"/>
        <w:jc w:val="both"/>
        <w:rPr>
          <w:rFonts w:ascii="Arial" w:hAnsi="Arial" w:cs="Arial"/>
        </w:rPr>
      </w:pPr>
    </w:p>
    <w:p w:rsid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t>apo</w:t>
      </w:r>
      <w:r w:rsidR="006428B7">
        <w:rPr>
          <w:rFonts w:ascii="Arial" w:hAnsi="Arial" w:cs="Arial"/>
        </w:rPr>
        <w:t>iar a implantação da oferta da educação de jovens e adultos profissional na rede Estadual de e</w:t>
      </w:r>
      <w:r w:rsidRPr="006E215B">
        <w:rPr>
          <w:rFonts w:ascii="Arial" w:hAnsi="Arial" w:cs="Arial"/>
        </w:rPr>
        <w:t>nsino na áreas urbana e rural;</w:t>
      </w:r>
    </w:p>
    <w:p w:rsidR="006E215B" w:rsidRDefault="006E215B" w:rsidP="006E215B">
      <w:pPr>
        <w:pStyle w:val="PargrafodaLista"/>
        <w:spacing w:line="360" w:lineRule="auto"/>
        <w:ind w:left="1080"/>
        <w:jc w:val="both"/>
        <w:rPr>
          <w:rFonts w:ascii="Arial" w:hAnsi="Arial" w:cs="Arial"/>
        </w:rPr>
      </w:pPr>
    </w:p>
    <w:p w:rsidR="006E215B" w:rsidRDefault="006428B7" w:rsidP="00426F7A">
      <w:pPr>
        <w:pStyle w:val="PargrafodaLista"/>
        <w:numPr>
          <w:ilvl w:val="1"/>
          <w:numId w:val="44"/>
        </w:numPr>
        <w:spacing w:line="360" w:lineRule="auto"/>
        <w:jc w:val="both"/>
        <w:rPr>
          <w:rFonts w:ascii="Arial" w:hAnsi="Arial" w:cs="Arial"/>
        </w:rPr>
      </w:pPr>
      <w:r>
        <w:rPr>
          <w:rFonts w:ascii="Arial" w:hAnsi="Arial" w:cs="Arial"/>
        </w:rPr>
        <w:t>apoiar as iniciativas da rede Estadual de e</w:t>
      </w:r>
      <w:r w:rsidR="00FB7FDC" w:rsidRPr="006E215B">
        <w:rPr>
          <w:rFonts w:ascii="Arial" w:hAnsi="Arial" w:cs="Arial"/>
        </w:rPr>
        <w:t xml:space="preserve">nsino na manutenção de Programas de Educação de Jovens e Adultos para a conclusão do </w:t>
      </w:r>
      <w:r>
        <w:rPr>
          <w:rFonts w:ascii="Arial" w:hAnsi="Arial" w:cs="Arial"/>
        </w:rPr>
        <w:t>e</w:t>
      </w:r>
      <w:r w:rsidR="00FB7FDC" w:rsidRPr="006E215B">
        <w:rPr>
          <w:rFonts w:ascii="Arial" w:hAnsi="Arial" w:cs="Arial"/>
        </w:rPr>
        <w:t xml:space="preserve">nsino </w:t>
      </w:r>
      <w:r>
        <w:rPr>
          <w:rFonts w:ascii="Arial" w:hAnsi="Arial" w:cs="Arial"/>
        </w:rPr>
        <w:lastRenderedPageBreak/>
        <w:t>f</w:t>
      </w:r>
      <w:r w:rsidR="00FB7FDC" w:rsidRPr="006E215B">
        <w:rPr>
          <w:rFonts w:ascii="Arial" w:hAnsi="Arial" w:cs="Arial"/>
        </w:rPr>
        <w:t>undamental e à formação profissional inicial, como o objetivo de estimular a conclusão da educação básica;</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t>conscientizar os empresários do Município para que facilitem a participação de seus empregados em cursos pr</w:t>
      </w:r>
      <w:r w:rsidR="006428B7">
        <w:rPr>
          <w:rFonts w:ascii="Arial" w:hAnsi="Arial" w:cs="Arial"/>
        </w:rPr>
        <w:t>ofissionalizantes integrados à educação de jovens e a</w:t>
      </w:r>
      <w:r w:rsidRPr="006E215B">
        <w:rPr>
          <w:rFonts w:ascii="Arial" w:hAnsi="Arial" w:cs="Arial"/>
        </w:rPr>
        <w:t>dultos;</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t>fomentar junto ao empresariado local a ofer</w:t>
      </w:r>
      <w:r w:rsidR="006428B7">
        <w:rPr>
          <w:rFonts w:ascii="Arial" w:hAnsi="Arial" w:cs="Arial"/>
        </w:rPr>
        <w:t>ta de estágios curriculares da educação de jovens e adultos p</w:t>
      </w:r>
      <w:r w:rsidRPr="006E215B">
        <w:rPr>
          <w:rFonts w:ascii="Arial" w:hAnsi="Arial" w:cs="Arial"/>
        </w:rPr>
        <w:t>rofissional;</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t>fomentar programas de capacitação tecnológica da população jovem e adulta, direcionados para os segmentos com baixos níveis de escolarização formal e para os (as) alunos (as) com deficiência, articulados pelo sistemas de ensi</w:t>
      </w:r>
      <w:r w:rsidR="006428B7">
        <w:rPr>
          <w:rFonts w:ascii="Arial" w:hAnsi="Arial" w:cs="Arial"/>
        </w:rPr>
        <w:t>no estadual, a rede Federal de educação p</w:t>
      </w:r>
      <w:r w:rsidRPr="006E215B">
        <w:rPr>
          <w:rFonts w:ascii="Arial" w:hAnsi="Arial" w:cs="Arial"/>
        </w:rPr>
        <w:t xml:space="preserve">rofissional, </w:t>
      </w:r>
      <w:r w:rsidR="006428B7">
        <w:rPr>
          <w:rFonts w:ascii="Arial" w:hAnsi="Arial" w:cs="Arial"/>
        </w:rPr>
        <w:t>científica e t</w:t>
      </w:r>
      <w:r w:rsidRPr="006E215B">
        <w:rPr>
          <w:rFonts w:ascii="Arial" w:hAnsi="Arial" w:cs="Arial"/>
        </w:rPr>
        <w:t xml:space="preserve">ecnológica, as universidades, as cooperativas e as associações, por meio de ações de extensão desenvolvidas em centros vocacionais tecnológicos disponíveis, com tecnologias assistivas que favoreçam a efetiva inclusão social e produtiva dessa população; </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t>apoiar uma política de desenvolvimento de cursos básic</w:t>
      </w:r>
      <w:r w:rsidR="006428B7">
        <w:rPr>
          <w:rFonts w:ascii="Arial" w:hAnsi="Arial" w:cs="Arial"/>
        </w:rPr>
        <w:t>os, técnicos e tecnológicos da educação p</w:t>
      </w:r>
      <w:r w:rsidRPr="006E215B">
        <w:rPr>
          <w:rFonts w:ascii="Arial" w:hAnsi="Arial" w:cs="Arial"/>
        </w:rPr>
        <w:t xml:space="preserve">rofissional, observando a demanda do mercado de trabalho, em colaboração com o setor produtivo, com as entidades de classe, com os trabalhadores e com </w:t>
      </w:r>
      <w:r w:rsidR="006428B7">
        <w:rPr>
          <w:rFonts w:ascii="Arial" w:hAnsi="Arial" w:cs="Arial"/>
        </w:rPr>
        <w:t>as três esferas</w:t>
      </w:r>
      <w:r w:rsidRPr="006E215B">
        <w:rPr>
          <w:rFonts w:ascii="Arial" w:hAnsi="Arial" w:cs="Arial"/>
        </w:rPr>
        <w:t xml:space="preserve"> de </w:t>
      </w:r>
      <w:r w:rsidR="006428B7">
        <w:rPr>
          <w:rFonts w:ascii="Arial" w:hAnsi="Arial" w:cs="Arial"/>
        </w:rPr>
        <w:t>G</w:t>
      </w:r>
      <w:r w:rsidRPr="006E215B">
        <w:rPr>
          <w:rFonts w:ascii="Arial" w:hAnsi="Arial" w:cs="Arial"/>
        </w:rPr>
        <w:t>overno;</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t>pleite</w:t>
      </w:r>
      <w:r w:rsidR="006428B7">
        <w:rPr>
          <w:rFonts w:ascii="Arial" w:hAnsi="Arial" w:cs="Arial"/>
        </w:rPr>
        <w:t>ar, na rede de instituições de educação p</w:t>
      </w:r>
      <w:r w:rsidRPr="006E215B">
        <w:rPr>
          <w:rFonts w:ascii="Arial" w:hAnsi="Arial" w:cs="Arial"/>
        </w:rPr>
        <w:t>rofissional, a oferta de cursos básicos destinados a população que está excluída do mercado d</w:t>
      </w:r>
      <w:r w:rsidR="006428B7">
        <w:rPr>
          <w:rFonts w:ascii="Arial" w:hAnsi="Arial" w:cs="Arial"/>
        </w:rPr>
        <w:t>e trabalho, sempre integrado à educação b</w:t>
      </w:r>
      <w:r w:rsidRPr="006E215B">
        <w:rPr>
          <w:rFonts w:ascii="Arial" w:hAnsi="Arial" w:cs="Arial"/>
        </w:rPr>
        <w:t>ásica, sem que sua oferta seja conjugada com ações para impedir a elevação da escolaridade;</w:t>
      </w:r>
    </w:p>
    <w:p w:rsidR="006E215B" w:rsidRPr="006E215B" w:rsidRDefault="006E215B" w:rsidP="006E215B">
      <w:pPr>
        <w:pStyle w:val="PargrafodaLista"/>
        <w:rPr>
          <w:rFonts w:ascii="Arial" w:hAnsi="Arial" w:cs="Arial"/>
        </w:rPr>
      </w:pPr>
    </w:p>
    <w:p w:rsid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t>ap</w:t>
      </w:r>
      <w:r w:rsidR="006428B7">
        <w:rPr>
          <w:rFonts w:ascii="Arial" w:hAnsi="Arial" w:cs="Arial"/>
        </w:rPr>
        <w:t>oiar a rede de instituições de educação profissional e a oferta de educação p</w:t>
      </w:r>
      <w:r w:rsidRPr="006E215B">
        <w:rPr>
          <w:rFonts w:ascii="Arial" w:hAnsi="Arial" w:cs="Arial"/>
        </w:rPr>
        <w:t>rofissional permanente para a população em idade produtiva e que precisa adquirir novas tecnologias para ingressar ou permanecer no mercado de trabalho;</w:t>
      </w:r>
    </w:p>
    <w:p w:rsidR="006E215B" w:rsidRPr="006E215B" w:rsidRDefault="006E215B" w:rsidP="006E215B">
      <w:pPr>
        <w:pStyle w:val="PargrafodaLista"/>
        <w:rPr>
          <w:rFonts w:ascii="Arial" w:hAnsi="Arial" w:cs="Arial"/>
        </w:rPr>
      </w:pPr>
    </w:p>
    <w:p w:rsidR="00FB7FDC" w:rsidRPr="006E215B" w:rsidRDefault="00FB7FDC" w:rsidP="00426F7A">
      <w:pPr>
        <w:pStyle w:val="PargrafodaLista"/>
        <w:numPr>
          <w:ilvl w:val="1"/>
          <w:numId w:val="44"/>
        </w:numPr>
        <w:spacing w:line="360" w:lineRule="auto"/>
        <w:jc w:val="both"/>
        <w:rPr>
          <w:rFonts w:ascii="Arial" w:hAnsi="Arial" w:cs="Arial"/>
        </w:rPr>
      </w:pPr>
      <w:r w:rsidRPr="006E215B">
        <w:rPr>
          <w:rFonts w:ascii="Arial" w:hAnsi="Arial" w:cs="Arial"/>
        </w:rPr>
        <w:lastRenderedPageBreak/>
        <w:t>respaldar a utilização dos espaços físicos existente</w:t>
      </w:r>
      <w:r w:rsidR="006428B7">
        <w:rPr>
          <w:rFonts w:ascii="Arial" w:hAnsi="Arial" w:cs="Arial"/>
        </w:rPr>
        <w:t>s disponíveis para a oferta de ensino p</w:t>
      </w:r>
      <w:r w:rsidRPr="006E215B">
        <w:rPr>
          <w:rFonts w:ascii="Arial" w:hAnsi="Arial" w:cs="Arial"/>
        </w:rPr>
        <w:t>rofissionalizante, modernizando as instalações físicas e equipamentos existentes, com o apoio do Estado e da União.</w:t>
      </w:r>
    </w:p>
    <w:p w:rsidR="00FB7FDC" w:rsidRPr="00217B2B" w:rsidRDefault="00FB7FDC" w:rsidP="004769BE">
      <w:pPr>
        <w:spacing w:line="360" w:lineRule="auto"/>
        <w:jc w:val="both"/>
        <w:rPr>
          <w:rFonts w:ascii="Arial" w:hAnsi="Arial" w:cs="Arial"/>
        </w:rPr>
      </w:pPr>
    </w:p>
    <w:p w:rsidR="00FB7FDC" w:rsidRPr="004769BE" w:rsidRDefault="004769BE" w:rsidP="004769BE">
      <w:pPr>
        <w:pStyle w:val="PargrafodaLista"/>
        <w:numPr>
          <w:ilvl w:val="0"/>
          <w:numId w:val="22"/>
        </w:numPr>
        <w:spacing w:line="360" w:lineRule="auto"/>
        <w:jc w:val="both"/>
        <w:rPr>
          <w:rFonts w:ascii="Arial" w:hAnsi="Arial" w:cs="Arial"/>
          <w:b/>
        </w:rPr>
      </w:pPr>
      <w:r w:rsidRPr="004769BE">
        <w:rPr>
          <w:rFonts w:ascii="Arial" w:hAnsi="Arial" w:cs="Arial"/>
          <w:b/>
        </w:rPr>
        <w:t xml:space="preserve">PROFISSIONAIS </w:t>
      </w:r>
      <w:r w:rsidR="00FB7FDC" w:rsidRPr="004769BE">
        <w:rPr>
          <w:rFonts w:ascii="Arial" w:hAnsi="Arial" w:cs="Arial"/>
          <w:b/>
        </w:rPr>
        <w:t xml:space="preserve">DA EDUCAÇÃO </w:t>
      </w:r>
    </w:p>
    <w:p w:rsidR="004769BE" w:rsidRDefault="004769BE" w:rsidP="004769BE">
      <w:pPr>
        <w:spacing w:line="360" w:lineRule="auto"/>
        <w:jc w:val="both"/>
        <w:rPr>
          <w:rFonts w:ascii="Arial" w:hAnsi="Arial" w:cs="Arial"/>
        </w:rPr>
      </w:pPr>
    </w:p>
    <w:p w:rsidR="00FB7FDC" w:rsidRPr="00217B2B" w:rsidRDefault="004769BE" w:rsidP="004769BE">
      <w:pPr>
        <w:spacing w:line="360" w:lineRule="auto"/>
        <w:jc w:val="both"/>
        <w:rPr>
          <w:rFonts w:ascii="Arial" w:hAnsi="Arial" w:cs="Arial"/>
        </w:rPr>
      </w:pPr>
      <w:r>
        <w:rPr>
          <w:rFonts w:ascii="Arial" w:hAnsi="Arial" w:cs="Arial"/>
        </w:rPr>
        <w:t>81. HISTÓRICO</w:t>
      </w:r>
    </w:p>
    <w:p w:rsidR="00FB7FDC" w:rsidRPr="00217B2B" w:rsidRDefault="00FB7FDC" w:rsidP="004769BE">
      <w:pPr>
        <w:spacing w:line="360" w:lineRule="auto"/>
        <w:jc w:val="both"/>
        <w:rPr>
          <w:rFonts w:ascii="Arial" w:hAnsi="Arial" w:cs="Arial"/>
        </w:rPr>
      </w:pPr>
    </w:p>
    <w:p w:rsidR="00FB7FDC" w:rsidRDefault="00FB7FDC" w:rsidP="004769BE">
      <w:pPr>
        <w:spacing w:line="360" w:lineRule="auto"/>
        <w:ind w:firstLine="851"/>
        <w:jc w:val="both"/>
        <w:rPr>
          <w:rFonts w:ascii="Arial" w:hAnsi="Arial" w:cs="Arial"/>
        </w:rPr>
      </w:pPr>
      <w:r w:rsidRPr="00217B2B">
        <w:rPr>
          <w:rFonts w:ascii="Arial" w:hAnsi="Arial" w:cs="Arial"/>
        </w:rPr>
        <w:t>A preocupação com a qualificação dos profissionais do magistério recebeu seu primeiro impulso com o advento da Lei nº 5.692, de 11 de agosto de 1971, a qual dispunha em suas normas que a remuneração do professor deveria ser fixada com base na sua titulação ou qualificação e n</w:t>
      </w:r>
      <w:r w:rsidR="004769BE">
        <w:rPr>
          <w:rFonts w:ascii="Arial" w:hAnsi="Arial" w:cs="Arial"/>
        </w:rPr>
        <w:t>ão no grau ou nível de atuação.</w:t>
      </w:r>
    </w:p>
    <w:p w:rsidR="004769BE" w:rsidRPr="00217B2B" w:rsidRDefault="004769BE" w:rsidP="004769BE">
      <w:pPr>
        <w:spacing w:line="360" w:lineRule="auto"/>
        <w:ind w:firstLine="851"/>
        <w:jc w:val="both"/>
        <w:rPr>
          <w:rFonts w:ascii="Arial" w:hAnsi="Arial" w:cs="Arial"/>
        </w:rPr>
      </w:pPr>
    </w:p>
    <w:p w:rsidR="00FB7FDC" w:rsidRPr="004769BE" w:rsidRDefault="00FB7FDC" w:rsidP="004769BE">
      <w:pPr>
        <w:spacing w:line="360" w:lineRule="auto"/>
        <w:ind w:left="2268"/>
        <w:jc w:val="both"/>
        <w:rPr>
          <w:rFonts w:ascii="Arial" w:hAnsi="Arial" w:cs="Arial"/>
          <w:sz w:val="20"/>
          <w:szCs w:val="20"/>
        </w:rPr>
      </w:pPr>
      <w:r w:rsidRPr="004769BE">
        <w:rPr>
          <w:rFonts w:ascii="Arial" w:hAnsi="Arial" w:cs="Arial"/>
          <w:sz w:val="20"/>
          <w:szCs w:val="20"/>
        </w:rPr>
        <w:t>Art. 39. Os sistemas de ensino devem fixar a remuneração dos professores e especialistas de ensino de 1º e 2º graus, tendo em vista a maior qualificação em cursos e estágios de formação, aperfeiçoamento ou especialização, sem distinção d</w:t>
      </w:r>
      <w:r w:rsidR="004769BE" w:rsidRPr="004769BE">
        <w:rPr>
          <w:rFonts w:ascii="Arial" w:hAnsi="Arial" w:cs="Arial"/>
          <w:sz w:val="20"/>
          <w:szCs w:val="20"/>
        </w:rPr>
        <w:t>e graus escolares em que atuem.</w:t>
      </w:r>
    </w:p>
    <w:p w:rsidR="004769BE" w:rsidRPr="00217B2B" w:rsidRDefault="004769BE" w:rsidP="004769BE">
      <w:pPr>
        <w:spacing w:line="360" w:lineRule="auto"/>
        <w:ind w:firstLine="851"/>
        <w:jc w:val="both"/>
        <w:rPr>
          <w:rFonts w:ascii="Arial" w:hAnsi="Arial" w:cs="Arial"/>
        </w:rPr>
      </w:pPr>
    </w:p>
    <w:p w:rsidR="00FB7FDC" w:rsidRPr="00217B2B" w:rsidRDefault="00FB7FDC" w:rsidP="004769BE">
      <w:pPr>
        <w:spacing w:line="360" w:lineRule="auto"/>
        <w:ind w:firstLine="851"/>
        <w:jc w:val="both"/>
        <w:rPr>
          <w:rFonts w:ascii="Arial" w:hAnsi="Arial" w:cs="Arial"/>
        </w:rPr>
      </w:pPr>
      <w:r w:rsidRPr="00217B2B">
        <w:rPr>
          <w:rFonts w:ascii="Arial" w:hAnsi="Arial" w:cs="Arial"/>
        </w:rPr>
        <w:t>Para consolidar este princípio e incentivar e valorizar o magistério,</w:t>
      </w:r>
      <w:r w:rsidR="006428B7">
        <w:rPr>
          <w:rFonts w:ascii="Arial" w:hAnsi="Arial" w:cs="Arial"/>
        </w:rPr>
        <w:t xml:space="preserve"> </w:t>
      </w:r>
      <w:r w:rsidRPr="00217B2B">
        <w:rPr>
          <w:rFonts w:ascii="Arial" w:hAnsi="Arial" w:cs="Arial"/>
        </w:rPr>
        <w:t>determinou</w:t>
      </w:r>
      <w:r w:rsidR="006428B7">
        <w:rPr>
          <w:rFonts w:ascii="Arial" w:hAnsi="Arial" w:cs="Arial"/>
        </w:rPr>
        <w:t>-se</w:t>
      </w:r>
      <w:r w:rsidRPr="00217B2B">
        <w:rPr>
          <w:rFonts w:ascii="Arial" w:hAnsi="Arial" w:cs="Arial"/>
        </w:rPr>
        <w:t xml:space="preserve"> a obrigatoriedade de estatutos e planos de carreira específicos. </w:t>
      </w:r>
    </w:p>
    <w:p w:rsidR="00FB7FDC" w:rsidRPr="00217B2B" w:rsidRDefault="00FB7FDC" w:rsidP="004769BE">
      <w:pPr>
        <w:spacing w:line="360" w:lineRule="auto"/>
        <w:ind w:left="2268" w:firstLine="851"/>
        <w:jc w:val="both"/>
        <w:rPr>
          <w:rFonts w:ascii="Arial" w:hAnsi="Arial" w:cs="Arial"/>
        </w:rPr>
      </w:pPr>
    </w:p>
    <w:p w:rsidR="00FB7FDC" w:rsidRPr="004769BE" w:rsidRDefault="00FB7FDC" w:rsidP="004769BE">
      <w:pPr>
        <w:spacing w:line="360" w:lineRule="auto"/>
        <w:ind w:left="2268"/>
        <w:jc w:val="both"/>
        <w:rPr>
          <w:rFonts w:ascii="Arial" w:hAnsi="Arial" w:cs="Arial"/>
          <w:sz w:val="20"/>
          <w:szCs w:val="20"/>
        </w:rPr>
      </w:pPr>
      <w:r w:rsidRPr="004769BE">
        <w:rPr>
          <w:rFonts w:ascii="Arial" w:hAnsi="Arial" w:cs="Arial"/>
          <w:sz w:val="20"/>
          <w:szCs w:val="20"/>
        </w:rPr>
        <w:t xml:space="preserve">Art. 36.  Em cada sistema de ensino haverá um estatuto que estruture a carreira do magistério de 1º e 2º graus, com acessos graduais e sucessivos, regulamentando as disposições específicas da presente Lei e complementando-as no quadro da organização própria do sistema. </w:t>
      </w:r>
    </w:p>
    <w:p w:rsidR="006428B7" w:rsidRDefault="006428B7" w:rsidP="009E6344">
      <w:pPr>
        <w:spacing w:line="360" w:lineRule="auto"/>
        <w:ind w:firstLine="851"/>
        <w:jc w:val="both"/>
        <w:rPr>
          <w:rFonts w:ascii="Arial" w:hAnsi="Arial" w:cs="Arial"/>
        </w:rPr>
      </w:pPr>
    </w:p>
    <w:p w:rsidR="00FB7FDC" w:rsidRPr="00217B2B" w:rsidRDefault="00FB7FDC" w:rsidP="009E6344">
      <w:pPr>
        <w:spacing w:line="360" w:lineRule="auto"/>
        <w:ind w:firstLine="851"/>
        <w:jc w:val="both"/>
        <w:rPr>
          <w:rFonts w:ascii="Arial" w:hAnsi="Arial" w:cs="Arial"/>
        </w:rPr>
      </w:pPr>
      <w:r w:rsidRPr="00217B2B">
        <w:rPr>
          <w:rFonts w:ascii="Arial" w:hAnsi="Arial" w:cs="Arial"/>
        </w:rPr>
        <w:t xml:space="preserve">Esta Lei também impunha a titulação mínima de formação em magistério de nível médio para atuar no ensino de 1º grau, inclusive nas séries iniciais, porém em suas disposições transitórias permitia, em caráter precário e tendo em vista não existir ainda em algumas regiões do Brasil professores suficientes com a titulação exigida, </w:t>
      </w:r>
      <w:r w:rsidR="006428B7">
        <w:rPr>
          <w:rFonts w:ascii="Arial" w:hAnsi="Arial" w:cs="Arial"/>
        </w:rPr>
        <w:t xml:space="preserve">para </w:t>
      </w:r>
      <w:r w:rsidRPr="00217B2B">
        <w:rPr>
          <w:rFonts w:ascii="Arial" w:hAnsi="Arial" w:cs="Arial"/>
        </w:rPr>
        <w:t>a docência nas séries iniciais do ensino de 1º grau</w:t>
      </w:r>
      <w:r w:rsidR="006428B7">
        <w:rPr>
          <w:rFonts w:ascii="Arial" w:hAnsi="Arial" w:cs="Arial"/>
        </w:rPr>
        <w:t>,</w:t>
      </w:r>
      <w:r w:rsidRPr="00217B2B">
        <w:rPr>
          <w:rFonts w:ascii="Arial" w:hAnsi="Arial" w:cs="Arial"/>
        </w:rPr>
        <w:t xml:space="preserve"> </w:t>
      </w:r>
      <w:r w:rsidR="006428B7">
        <w:rPr>
          <w:rFonts w:ascii="Arial" w:hAnsi="Arial" w:cs="Arial"/>
        </w:rPr>
        <w:t xml:space="preserve">permitiu-se </w:t>
      </w:r>
      <w:r w:rsidRPr="00217B2B">
        <w:rPr>
          <w:rFonts w:ascii="Arial" w:hAnsi="Arial" w:cs="Arial"/>
        </w:rPr>
        <w:t xml:space="preserve">a docência sem esta titulação. </w:t>
      </w:r>
    </w:p>
    <w:p w:rsidR="00FB7FDC" w:rsidRDefault="00FB7FDC" w:rsidP="009E6344">
      <w:pPr>
        <w:spacing w:line="360" w:lineRule="auto"/>
        <w:ind w:firstLine="851"/>
        <w:jc w:val="both"/>
        <w:rPr>
          <w:rFonts w:ascii="Arial" w:hAnsi="Arial" w:cs="Arial"/>
        </w:rPr>
      </w:pPr>
      <w:r w:rsidRPr="00217B2B">
        <w:rPr>
          <w:rFonts w:ascii="Arial" w:hAnsi="Arial" w:cs="Arial"/>
        </w:rPr>
        <w:t>A Constituição Federal de 1988 adentrou ao aspecto de formação e valorização dos profissionais da educação, instituindo como um de seus princípios:</w:t>
      </w:r>
    </w:p>
    <w:p w:rsidR="004769BE" w:rsidRPr="00217B2B" w:rsidRDefault="004769BE" w:rsidP="009E6344">
      <w:pPr>
        <w:spacing w:line="360" w:lineRule="auto"/>
        <w:ind w:firstLine="851"/>
        <w:jc w:val="both"/>
        <w:rPr>
          <w:rFonts w:ascii="Arial" w:hAnsi="Arial" w:cs="Arial"/>
        </w:rPr>
      </w:pP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lastRenderedPageBreak/>
        <w:t>Art. 206. [...]</w:t>
      </w: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 xml:space="preserve">IV – valorização dos profissionais da educação escolar, garantidos, na forma da lei, planos de carreira, com ingresso exclusivamente por concurso público de provas e títulos, aos da rede pública; </w:t>
      </w: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 xml:space="preserve">VII – piso salarial profissional nacional para os profissionais da educação escolar pública, nos termos de Lei Federal. </w:t>
      </w: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Parágrafo único. A lei disporá sobre as categorias de trabalhadores considerados profissionais da educação básica e sobre a fixação de prazo para a elaboração ou adequação de seus planos de carreira, no âmbito da União, dos Estados, do Distrito Federal e dos Municípios.</w:t>
      </w:r>
    </w:p>
    <w:p w:rsidR="00FB7FDC" w:rsidRPr="00217B2B" w:rsidRDefault="00FB7FDC" w:rsidP="009E6344">
      <w:pPr>
        <w:spacing w:line="360" w:lineRule="auto"/>
        <w:jc w:val="both"/>
        <w:rPr>
          <w:rFonts w:ascii="Arial" w:hAnsi="Arial" w:cs="Arial"/>
        </w:rPr>
      </w:pPr>
    </w:p>
    <w:p w:rsidR="00FB7FDC" w:rsidRDefault="009E6344" w:rsidP="009E6344">
      <w:pPr>
        <w:spacing w:line="360" w:lineRule="auto"/>
        <w:jc w:val="both"/>
        <w:rPr>
          <w:rFonts w:ascii="Arial" w:hAnsi="Arial" w:cs="Arial"/>
        </w:rPr>
      </w:pPr>
      <w:r>
        <w:rPr>
          <w:rFonts w:ascii="Arial" w:hAnsi="Arial" w:cs="Arial"/>
        </w:rPr>
        <w:t>8.2 DIRETRIZES</w:t>
      </w:r>
    </w:p>
    <w:p w:rsidR="009E6344" w:rsidRDefault="009E6344" w:rsidP="009E6344">
      <w:pPr>
        <w:spacing w:line="360" w:lineRule="auto"/>
        <w:jc w:val="both"/>
        <w:rPr>
          <w:rFonts w:ascii="Arial" w:hAnsi="Arial" w:cs="Arial"/>
        </w:rPr>
      </w:pPr>
    </w:p>
    <w:p w:rsidR="00FB7FDC" w:rsidRDefault="00FB7FDC" w:rsidP="009E6344">
      <w:pPr>
        <w:spacing w:line="360" w:lineRule="auto"/>
        <w:ind w:firstLine="851"/>
        <w:jc w:val="both"/>
        <w:rPr>
          <w:rFonts w:ascii="Arial" w:hAnsi="Arial" w:cs="Arial"/>
        </w:rPr>
      </w:pPr>
      <w:r w:rsidRPr="00217B2B">
        <w:rPr>
          <w:rFonts w:ascii="Arial" w:hAnsi="Arial" w:cs="Arial"/>
        </w:rPr>
        <w:t xml:space="preserve">O art. 61 da LDBEN, com a nova redação dada pela Lei nº 12.014/2009, conforme exigido pelo parágrafo único do art. 206 da Constituição Federal, define os </w:t>
      </w:r>
      <w:r w:rsidR="009E6344">
        <w:rPr>
          <w:rFonts w:ascii="Arial" w:hAnsi="Arial" w:cs="Arial"/>
        </w:rPr>
        <w:t>profissionais da educação como:</w:t>
      </w:r>
    </w:p>
    <w:p w:rsidR="009E6344" w:rsidRPr="00217B2B" w:rsidRDefault="009E6344" w:rsidP="009E6344">
      <w:pPr>
        <w:spacing w:line="360" w:lineRule="auto"/>
        <w:ind w:left="2268" w:firstLine="851"/>
        <w:jc w:val="both"/>
        <w:rPr>
          <w:rFonts w:ascii="Arial" w:hAnsi="Arial" w:cs="Arial"/>
        </w:rPr>
      </w:pP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Art. 61.  Consideram-se profissionais da educação escolar básica os que, nela estando em efetivo exercício e tendo sido formados em cursos reconhecidos, são:</w:t>
      </w:r>
    </w:p>
    <w:p w:rsidR="009E6344" w:rsidRPr="009E6344" w:rsidRDefault="009E6344" w:rsidP="009E6344">
      <w:pPr>
        <w:spacing w:line="360" w:lineRule="auto"/>
        <w:ind w:left="2268"/>
        <w:jc w:val="both"/>
        <w:rPr>
          <w:rFonts w:ascii="Arial" w:hAnsi="Arial" w:cs="Arial"/>
          <w:sz w:val="20"/>
          <w:szCs w:val="20"/>
        </w:rPr>
      </w:pP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I – professores habilitados em nível médio ou superior para a doc</w:t>
      </w:r>
      <w:r w:rsidR="006428B7">
        <w:rPr>
          <w:rFonts w:ascii="Arial" w:hAnsi="Arial" w:cs="Arial"/>
          <w:sz w:val="20"/>
          <w:szCs w:val="20"/>
        </w:rPr>
        <w:t>ência na educação infantil e nos</w:t>
      </w:r>
      <w:r w:rsidRPr="009E6344">
        <w:rPr>
          <w:rFonts w:ascii="Arial" w:hAnsi="Arial" w:cs="Arial"/>
          <w:sz w:val="20"/>
          <w:szCs w:val="20"/>
        </w:rPr>
        <w:t xml:space="preserve"> ensino fundamental e médio;</w:t>
      </w: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II – trabalhadores em educação portadores de diploma de pedagogia, com habilitação em administração, planejamento, supervisão, inspeção e orientação educacional, bem como com títulos de mestrado ou doutorado nas mesmas áreas;</w:t>
      </w:r>
    </w:p>
    <w:p w:rsidR="00FB7FDC"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III- trabalhadores em educação, portadores de diploma de cur</w:t>
      </w:r>
      <w:r w:rsidR="009E6344">
        <w:rPr>
          <w:rFonts w:ascii="Arial" w:hAnsi="Arial" w:cs="Arial"/>
          <w:sz w:val="20"/>
          <w:szCs w:val="20"/>
        </w:rPr>
        <w:t xml:space="preserve">so técnico ou superior em área pedagógica ou afim. </w:t>
      </w:r>
    </w:p>
    <w:p w:rsidR="009E6344" w:rsidRPr="009E6344" w:rsidRDefault="009E6344" w:rsidP="009E6344">
      <w:pPr>
        <w:spacing w:line="360" w:lineRule="auto"/>
        <w:ind w:left="2268"/>
        <w:jc w:val="both"/>
        <w:rPr>
          <w:rFonts w:ascii="Arial" w:hAnsi="Arial" w:cs="Arial"/>
          <w:sz w:val="20"/>
          <w:szCs w:val="20"/>
        </w:rPr>
      </w:pPr>
    </w:p>
    <w:p w:rsidR="00FB7FDC"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Parágrafo único.  A formação e profissionais da educação de modo a atender as especificidades do exercício de suas atividades, bem como aos objetivos das diferentes etapas e modalidades da educação</w:t>
      </w:r>
      <w:r w:rsidR="009E6344">
        <w:rPr>
          <w:rFonts w:ascii="Arial" w:hAnsi="Arial" w:cs="Arial"/>
          <w:sz w:val="20"/>
          <w:szCs w:val="20"/>
        </w:rPr>
        <w:t xml:space="preserve"> básica, terá como fundamentos:</w:t>
      </w:r>
    </w:p>
    <w:p w:rsidR="009E6344" w:rsidRPr="009E6344" w:rsidRDefault="009E6344" w:rsidP="009E6344">
      <w:pPr>
        <w:spacing w:line="360" w:lineRule="auto"/>
        <w:ind w:left="2268"/>
        <w:jc w:val="both"/>
        <w:rPr>
          <w:rFonts w:ascii="Arial" w:hAnsi="Arial" w:cs="Arial"/>
          <w:sz w:val="20"/>
          <w:szCs w:val="20"/>
        </w:rPr>
      </w:pP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I – a presença de sólida formação básica, que propicie o conhecimento dos fundamentos científicos e sociais de suas competências de trabalho;</w:t>
      </w:r>
    </w:p>
    <w:p w:rsidR="00FB7FDC" w:rsidRPr="009E6344" w:rsidRDefault="00FB7FDC" w:rsidP="009E6344">
      <w:pPr>
        <w:spacing w:line="360" w:lineRule="auto"/>
        <w:ind w:left="2268"/>
        <w:jc w:val="both"/>
        <w:rPr>
          <w:rFonts w:ascii="Arial" w:hAnsi="Arial" w:cs="Arial"/>
          <w:sz w:val="20"/>
          <w:szCs w:val="20"/>
        </w:rPr>
      </w:pPr>
      <w:r w:rsidRPr="009E6344">
        <w:rPr>
          <w:rFonts w:ascii="Arial" w:hAnsi="Arial" w:cs="Arial"/>
          <w:sz w:val="20"/>
          <w:szCs w:val="20"/>
        </w:rPr>
        <w:t>II – a associação entre a teoria e práticas, mediante estágios supervisionados e capacitação em serviço;</w:t>
      </w:r>
    </w:p>
    <w:p w:rsidR="00FB7FDC" w:rsidRDefault="00FB7FDC" w:rsidP="009E6344">
      <w:pPr>
        <w:spacing w:line="360" w:lineRule="auto"/>
        <w:ind w:left="2268"/>
        <w:jc w:val="both"/>
        <w:rPr>
          <w:rFonts w:ascii="Arial" w:hAnsi="Arial" w:cs="Arial"/>
        </w:rPr>
      </w:pPr>
      <w:r w:rsidRPr="009E6344">
        <w:rPr>
          <w:rFonts w:ascii="Arial" w:hAnsi="Arial" w:cs="Arial"/>
          <w:sz w:val="20"/>
          <w:szCs w:val="20"/>
        </w:rPr>
        <w:lastRenderedPageBreak/>
        <w:t>III – o aproveitamento da formação e experiências anteriores em instituições de ensino e em outras atividades.</w:t>
      </w:r>
    </w:p>
    <w:p w:rsidR="009E6344" w:rsidRPr="00217B2B" w:rsidRDefault="009E6344" w:rsidP="009E6344">
      <w:pPr>
        <w:spacing w:line="360" w:lineRule="auto"/>
        <w:ind w:left="2268" w:firstLine="851"/>
        <w:jc w:val="both"/>
        <w:rPr>
          <w:rFonts w:ascii="Arial" w:hAnsi="Arial" w:cs="Arial"/>
        </w:rPr>
      </w:pPr>
    </w:p>
    <w:p w:rsidR="00FB7FDC" w:rsidRDefault="009E6344" w:rsidP="009E6344">
      <w:pPr>
        <w:spacing w:line="360" w:lineRule="auto"/>
        <w:ind w:firstLine="851"/>
        <w:jc w:val="both"/>
        <w:rPr>
          <w:rFonts w:ascii="Arial" w:hAnsi="Arial" w:cs="Arial"/>
        </w:rPr>
      </w:pPr>
      <w:r>
        <w:rPr>
          <w:rFonts w:ascii="Arial" w:hAnsi="Arial" w:cs="Arial"/>
        </w:rPr>
        <w:t>C</w:t>
      </w:r>
      <w:r w:rsidR="00FB7FDC" w:rsidRPr="00217B2B">
        <w:rPr>
          <w:rFonts w:ascii="Arial" w:hAnsi="Arial" w:cs="Arial"/>
        </w:rPr>
        <w:t>onforme dispõe o art. 61 da LDBEN, os profissionais da educação</w:t>
      </w:r>
      <w:r>
        <w:rPr>
          <w:rFonts w:ascii="Arial" w:hAnsi="Arial" w:cs="Arial"/>
        </w:rPr>
        <w:t xml:space="preserve"> nas funções do magistério</w:t>
      </w:r>
      <w:r w:rsidR="00FB7FDC" w:rsidRPr="00217B2B">
        <w:rPr>
          <w:rFonts w:ascii="Arial" w:hAnsi="Arial" w:cs="Arial"/>
        </w:rPr>
        <w:t xml:space="preserve"> são classificados em três grupos, em função de suas atividades:</w:t>
      </w:r>
    </w:p>
    <w:p w:rsidR="009E6344" w:rsidRPr="00217B2B" w:rsidRDefault="009E6344" w:rsidP="009E6344">
      <w:pPr>
        <w:spacing w:line="360" w:lineRule="auto"/>
        <w:ind w:firstLine="851"/>
        <w:jc w:val="both"/>
        <w:rPr>
          <w:rFonts w:ascii="Arial" w:hAnsi="Arial" w:cs="Arial"/>
        </w:rPr>
      </w:pPr>
    </w:p>
    <w:p w:rsidR="00FB7FDC" w:rsidRPr="009E6344" w:rsidRDefault="00FB7FDC" w:rsidP="00426F7A">
      <w:pPr>
        <w:pStyle w:val="PargrafodaLista"/>
        <w:numPr>
          <w:ilvl w:val="0"/>
          <w:numId w:val="45"/>
        </w:numPr>
        <w:spacing w:line="360" w:lineRule="auto"/>
        <w:jc w:val="both"/>
        <w:rPr>
          <w:rFonts w:ascii="Arial" w:hAnsi="Arial" w:cs="Arial"/>
        </w:rPr>
      </w:pPr>
      <w:r w:rsidRPr="009E6344">
        <w:rPr>
          <w:rFonts w:ascii="Arial" w:hAnsi="Arial" w:cs="Arial"/>
        </w:rPr>
        <w:t>Profissionais do magistério, com habilita</w:t>
      </w:r>
      <w:r w:rsidR="009E6344" w:rsidRPr="009E6344">
        <w:rPr>
          <w:rFonts w:ascii="Arial" w:hAnsi="Arial" w:cs="Arial"/>
        </w:rPr>
        <w:t>ção em nível médio ou superior</w:t>
      </w:r>
      <w:r w:rsidRPr="009E6344">
        <w:rPr>
          <w:rFonts w:ascii="Arial" w:hAnsi="Arial" w:cs="Arial"/>
        </w:rPr>
        <w:t xml:space="preserve"> em exercício de docência; </w:t>
      </w:r>
    </w:p>
    <w:p w:rsidR="00FB7FDC" w:rsidRPr="00217B2B" w:rsidRDefault="00FB7FDC" w:rsidP="009E6344">
      <w:pPr>
        <w:spacing w:line="360" w:lineRule="auto"/>
        <w:jc w:val="both"/>
        <w:rPr>
          <w:rFonts w:ascii="Arial" w:hAnsi="Arial" w:cs="Arial"/>
        </w:rPr>
      </w:pPr>
    </w:p>
    <w:p w:rsidR="00FB7FDC" w:rsidRPr="009E6344" w:rsidRDefault="00FB7FDC" w:rsidP="00426F7A">
      <w:pPr>
        <w:pStyle w:val="PargrafodaLista"/>
        <w:numPr>
          <w:ilvl w:val="0"/>
          <w:numId w:val="45"/>
        </w:numPr>
        <w:spacing w:line="360" w:lineRule="auto"/>
        <w:jc w:val="both"/>
        <w:rPr>
          <w:rFonts w:ascii="Arial" w:hAnsi="Arial" w:cs="Arial"/>
        </w:rPr>
      </w:pPr>
      <w:r w:rsidRPr="009E6344">
        <w:rPr>
          <w:rFonts w:ascii="Arial" w:hAnsi="Arial" w:cs="Arial"/>
        </w:rPr>
        <w:t xml:space="preserve">Profissionais do magistério, com habilitação em Pedagogia ou pós-graduação, para atuação em funções de suporte pedagógico direto às atividades docentes, tais como, direção ou administração, coordenação </w:t>
      </w:r>
      <w:r w:rsidR="009E6344" w:rsidRPr="009E6344">
        <w:rPr>
          <w:rFonts w:ascii="Arial" w:hAnsi="Arial" w:cs="Arial"/>
        </w:rPr>
        <w:t xml:space="preserve">pedagógica, supervisão escolar </w:t>
      </w:r>
      <w:r w:rsidRPr="009E6344">
        <w:rPr>
          <w:rFonts w:ascii="Arial" w:hAnsi="Arial" w:cs="Arial"/>
        </w:rPr>
        <w:t xml:space="preserve">orientação educacional e assessoramento pedagógico; </w:t>
      </w:r>
    </w:p>
    <w:p w:rsidR="00FB7FDC" w:rsidRPr="00217B2B" w:rsidRDefault="00FB7FDC" w:rsidP="009E6344">
      <w:pPr>
        <w:spacing w:line="360" w:lineRule="auto"/>
        <w:jc w:val="both"/>
        <w:rPr>
          <w:rFonts w:ascii="Arial" w:hAnsi="Arial" w:cs="Arial"/>
        </w:rPr>
      </w:pPr>
    </w:p>
    <w:p w:rsidR="00FB7FDC" w:rsidRPr="009E6344" w:rsidRDefault="00FB7FDC" w:rsidP="00426F7A">
      <w:pPr>
        <w:pStyle w:val="PargrafodaLista"/>
        <w:numPr>
          <w:ilvl w:val="0"/>
          <w:numId w:val="45"/>
        </w:numPr>
        <w:spacing w:line="360" w:lineRule="auto"/>
        <w:jc w:val="both"/>
        <w:rPr>
          <w:rFonts w:ascii="Arial" w:hAnsi="Arial" w:cs="Arial"/>
        </w:rPr>
      </w:pPr>
      <w:r w:rsidRPr="009E6344">
        <w:rPr>
          <w:rFonts w:ascii="Arial" w:hAnsi="Arial" w:cs="Arial"/>
        </w:rPr>
        <w:t xml:space="preserve">Profissionais de apoio escolar, exercendo atividades de serviços gerais, merendeira, motorista, agente de apoio escolar, secretário escolar ou agente administrativo, com qualificação técnica obtida em curso médio ou superior, bem como de profissionais de nível superior: psicopedagogo, nutricionista, psicólogo, fonoaudiólogo, fisioterapeuta. </w:t>
      </w:r>
    </w:p>
    <w:p w:rsidR="00FB7FDC" w:rsidRPr="00217B2B" w:rsidRDefault="00FB7FDC" w:rsidP="009E6344">
      <w:pPr>
        <w:spacing w:line="360" w:lineRule="auto"/>
        <w:ind w:firstLine="851"/>
        <w:jc w:val="both"/>
        <w:rPr>
          <w:rFonts w:ascii="Arial" w:hAnsi="Arial" w:cs="Arial"/>
        </w:rPr>
      </w:pPr>
    </w:p>
    <w:p w:rsidR="00FB7FDC" w:rsidRPr="00217B2B" w:rsidRDefault="00FB7FDC" w:rsidP="009E6344">
      <w:pPr>
        <w:spacing w:line="360" w:lineRule="auto"/>
        <w:ind w:firstLine="851"/>
        <w:jc w:val="both"/>
        <w:rPr>
          <w:rFonts w:ascii="Arial" w:hAnsi="Arial" w:cs="Arial"/>
        </w:rPr>
      </w:pPr>
      <w:r w:rsidRPr="00217B2B">
        <w:rPr>
          <w:rFonts w:ascii="Arial" w:hAnsi="Arial" w:cs="Arial"/>
        </w:rPr>
        <w:t>A qualificação do pessoal docente se apresenta hoje como um dos maiores desafios para o Plano Municipal de Educação e o Poder Público precisa se dedicar prioritariamente à solução deste problema. A implementação de políticas públicas de formação inicial e continuada dos profissionais da educação é uma condição e um meio para o avanço científico e tecnológico em nossa sociedade e, portanto, para o desenvolvimento do Município, uma vez que a produção do conhecimento e a criação de novas tecnologias dependem do nível e da qualidade da formação das pessoas.</w:t>
      </w:r>
    </w:p>
    <w:p w:rsidR="00FB7FDC" w:rsidRPr="00217B2B" w:rsidRDefault="00FB7FDC" w:rsidP="009E6344">
      <w:pPr>
        <w:spacing w:line="360" w:lineRule="auto"/>
        <w:ind w:firstLine="851"/>
        <w:jc w:val="both"/>
        <w:rPr>
          <w:rFonts w:ascii="Arial" w:hAnsi="Arial" w:cs="Arial"/>
        </w:rPr>
      </w:pPr>
      <w:r w:rsidRPr="00217B2B">
        <w:rPr>
          <w:rFonts w:ascii="Arial" w:hAnsi="Arial" w:cs="Arial"/>
        </w:rPr>
        <w:t xml:space="preserve">A melhoria da qualidade do ensino, indispensável para assegurar à população brasileira o acesso pleno à cidadania e a inserção nas atividades produtivas que permita a elevação constante do nível de vida, constitui um compromisso deste Município. Este compromisso, entretanto, não poderá ser </w:t>
      </w:r>
      <w:r w:rsidRPr="00217B2B">
        <w:rPr>
          <w:rFonts w:ascii="Arial" w:hAnsi="Arial" w:cs="Arial"/>
        </w:rPr>
        <w:lastRenderedPageBreak/>
        <w:t>cumprido sem a valorização do magistério, uma vez que os docentes exercem um papel decisivo no processo educacional.</w:t>
      </w:r>
    </w:p>
    <w:p w:rsidR="009E6344" w:rsidRDefault="00FB7FDC" w:rsidP="009E6344">
      <w:pPr>
        <w:spacing w:line="360" w:lineRule="auto"/>
        <w:ind w:firstLine="851"/>
        <w:jc w:val="both"/>
        <w:rPr>
          <w:rFonts w:ascii="Arial" w:hAnsi="Arial" w:cs="Arial"/>
        </w:rPr>
      </w:pPr>
      <w:r w:rsidRPr="00217B2B">
        <w:rPr>
          <w:rFonts w:ascii="Arial" w:hAnsi="Arial" w:cs="Arial"/>
        </w:rPr>
        <w:t>A valorização do magistério implica, pelo menos, os seguintes requisitos:</w:t>
      </w:r>
    </w:p>
    <w:p w:rsidR="009E6344" w:rsidRDefault="009E6344" w:rsidP="009E6344">
      <w:pPr>
        <w:spacing w:line="360" w:lineRule="auto"/>
        <w:jc w:val="both"/>
        <w:rPr>
          <w:rFonts w:ascii="Arial" w:hAnsi="Arial" w:cs="Arial"/>
        </w:rPr>
      </w:pPr>
    </w:p>
    <w:p w:rsidR="00FB7FDC" w:rsidRPr="009E6344" w:rsidRDefault="00200A14" w:rsidP="00426F7A">
      <w:pPr>
        <w:pStyle w:val="PargrafodaLista"/>
        <w:numPr>
          <w:ilvl w:val="0"/>
          <w:numId w:val="46"/>
        </w:numPr>
        <w:spacing w:line="360" w:lineRule="auto"/>
        <w:jc w:val="both"/>
        <w:rPr>
          <w:rFonts w:ascii="Arial" w:hAnsi="Arial" w:cs="Arial"/>
        </w:rPr>
      </w:pPr>
      <w:r>
        <w:rPr>
          <w:rFonts w:ascii="Arial" w:hAnsi="Arial" w:cs="Arial"/>
        </w:rPr>
        <w:t>f</w:t>
      </w:r>
      <w:r w:rsidR="00FB7FDC" w:rsidRPr="009E6344">
        <w:rPr>
          <w:rFonts w:ascii="Arial" w:hAnsi="Arial" w:cs="Arial"/>
        </w:rPr>
        <w:t>ormação profissional que assegure o desenvolvimento da pessoa do educador enquanto cidadão e profissional, o domínio dos conhecimentos objeto de trabalho com os alunos e dos métodos pedagógicos que promovam a aprendizagem;</w:t>
      </w:r>
    </w:p>
    <w:p w:rsidR="00FB7FDC" w:rsidRPr="009E6344" w:rsidRDefault="00200A14" w:rsidP="00426F7A">
      <w:pPr>
        <w:pStyle w:val="PargrafodaLista"/>
        <w:numPr>
          <w:ilvl w:val="0"/>
          <w:numId w:val="46"/>
        </w:numPr>
        <w:spacing w:line="360" w:lineRule="auto"/>
        <w:jc w:val="both"/>
        <w:rPr>
          <w:rFonts w:ascii="Arial" w:hAnsi="Arial" w:cs="Arial"/>
        </w:rPr>
      </w:pPr>
      <w:r>
        <w:rPr>
          <w:rFonts w:ascii="Arial" w:hAnsi="Arial" w:cs="Arial"/>
        </w:rPr>
        <w:t>s</w:t>
      </w:r>
      <w:r w:rsidR="00FB7FDC" w:rsidRPr="009E6344">
        <w:rPr>
          <w:rFonts w:ascii="Arial" w:hAnsi="Arial" w:cs="Arial"/>
        </w:rPr>
        <w:t>istema de educação continuada que permita ao professor um crescimento constante de seu domínio sobre a cultura letrada, dentro de uma visão crítica e da perspectiva de um novo humanismo;</w:t>
      </w:r>
    </w:p>
    <w:p w:rsidR="00FB7FDC" w:rsidRPr="009E6344" w:rsidRDefault="00200A14" w:rsidP="00426F7A">
      <w:pPr>
        <w:pStyle w:val="PargrafodaLista"/>
        <w:numPr>
          <w:ilvl w:val="0"/>
          <w:numId w:val="46"/>
        </w:numPr>
        <w:spacing w:line="360" w:lineRule="auto"/>
        <w:jc w:val="both"/>
        <w:rPr>
          <w:rFonts w:ascii="Arial" w:hAnsi="Arial" w:cs="Arial"/>
        </w:rPr>
      </w:pPr>
      <w:r>
        <w:rPr>
          <w:rFonts w:ascii="Arial" w:hAnsi="Arial" w:cs="Arial"/>
        </w:rPr>
        <w:t>j</w:t>
      </w:r>
      <w:r w:rsidR="00FB7FDC" w:rsidRPr="009E6344">
        <w:rPr>
          <w:rFonts w:ascii="Arial" w:hAnsi="Arial" w:cs="Arial"/>
        </w:rPr>
        <w:t>ornada de trabalho organizada de acordo com a jornada dos alunos que inclua o tempo necessário para as atividades complementares ao trabalho em sala de aula;</w:t>
      </w:r>
    </w:p>
    <w:p w:rsidR="00FB7FDC" w:rsidRPr="009E6344" w:rsidRDefault="00200A14" w:rsidP="00426F7A">
      <w:pPr>
        <w:pStyle w:val="PargrafodaLista"/>
        <w:numPr>
          <w:ilvl w:val="0"/>
          <w:numId w:val="46"/>
        </w:numPr>
        <w:spacing w:line="360" w:lineRule="auto"/>
        <w:jc w:val="both"/>
        <w:rPr>
          <w:rFonts w:ascii="Arial" w:hAnsi="Arial" w:cs="Arial"/>
        </w:rPr>
      </w:pPr>
      <w:r>
        <w:rPr>
          <w:rFonts w:ascii="Arial" w:hAnsi="Arial" w:cs="Arial"/>
        </w:rPr>
        <w:t>r</w:t>
      </w:r>
      <w:r w:rsidR="00FB7FDC" w:rsidRPr="009E6344">
        <w:rPr>
          <w:rFonts w:ascii="Arial" w:hAnsi="Arial" w:cs="Arial"/>
        </w:rPr>
        <w:t>emuneração condigna, competitiva no mercado de trabalho com outras ocupações que requerem nível equivalente de formação;</w:t>
      </w:r>
    </w:p>
    <w:p w:rsidR="009E6344" w:rsidRPr="009E6344" w:rsidRDefault="00200A14" w:rsidP="00426F7A">
      <w:pPr>
        <w:pStyle w:val="PargrafodaLista"/>
        <w:numPr>
          <w:ilvl w:val="0"/>
          <w:numId w:val="46"/>
        </w:numPr>
        <w:spacing w:line="360" w:lineRule="auto"/>
        <w:jc w:val="both"/>
        <w:rPr>
          <w:rFonts w:ascii="Arial" w:hAnsi="Arial" w:cs="Arial"/>
        </w:rPr>
      </w:pPr>
      <w:r>
        <w:rPr>
          <w:rFonts w:ascii="Arial" w:hAnsi="Arial" w:cs="Arial"/>
        </w:rPr>
        <w:t>c</w:t>
      </w:r>
      <w:r w:rsidR="00FB7FDC" w:rsidRPr="009E6344">
        <w:rPr>
          <w:rFonts w:ascii="Arial" w:hAnsi="Arial" w:cs="Arial"/>
        </w:rPr>
        <w:t>ompromisso social e político do magistério.</w:t>
      </w:r>
    </w:p>
    <w:p w:rsidR="009E6344" w:rsidRDefault="009E6344" w:rsidP="009E6344">
      <w:pPr>
        <w:spacing w:line="360" w:lineRule="auto"/>
        <w:ind w:firstLine="851"/>
        <w:jc w:val="both"/>
        <w:rPr>
          <w:rFonts w:ascii="Arial" w:hAnsi="Arial" w:cs="Arial"/>
        </w:rPr>
      </w:pPr>
    </w:p>
    <w:p w:rsidR="009E6344" w:rsidRDefault="00FB7FDC" w:rsidP="009E6344">
      <w:pPr>
        <w:spacing w:line="360" w:lineRule="auto"/>
        <w:ind w:firstLine="851"/>
        <w:jc w:val="both"/>
        <w:rPr>
          <w:rFonts w:ascii="Arial" w:hAnsi="Arial" w:cs="Arial"/>
        </w:rPr>
      </w:pPr>
      <w:r w:rsidRPr="00217B2B">
        <w:rPr>
          <w:rFonts w:ascii="Arial" w:hAnsi="Arial" w:cs="Arial"/>
        </w:rPr>
        <w:t>Os quatro primeiros precisam ser supridos por atuação da administração municipal. O quinto depende do próprio professor: o compromisso com a aprendizagem dos alunos, o respeito a que têm direito como cidadãos em formação, interesse pelo trabalho e participação no trabalho de equipe, na escola. Assim, a valorização do magistério depende, pelo lado dos profissionais do magistério, do bom desempenho na atividade.</w:t>
      </w:r>
    </w:p>
    <w:p w:rsidR="009E6344" w:rsidRDefault="00FB7FDC" w:rsidP="009E6344">
      <w:pPr>
        <w:spacing w:line="360" w:lineRule="auto"/>
        <w:ind w:firstLine="851"/>
        <w:jc w:val="both"/>
        <w:rPr>
          <w:rFonts w:ascii="Arial" w:hAnsi="Arial" w:cs="Arial"/>
        </w:rPr>
      </w:pPr>
      <w:r w:rsidRPr="00217B2B">
        <w:rPr>
          <w:rFonts w:ascii="Arial" w:hAnsi="Arial" w:cs="Arial"/>
        </w:rPr>
        <w:t>Dessa forma, há previsão na carreira de sistemas de ingresso, promoção e afastamentos periódicos para estudos que levem em conta as condições de trabalho e de formação continuada e a avaliação do desempenho dos professores</w:t>
      </w:r>
      <w:r w:rsidR="009E6344">
        <w:rPr>
          <w:rFonts w:ascii="Arial" w:hAnsi="Arial" w:cs="Arial"/>
        </w:rPr>
        <w:t>.</w:t>
      </w:r>
    </w:p>
    <w:p w:rsidR="00FB7FDC" w:rsidRPr="00217B2B" w:rsidRDefault="00FB7FDC" w:rsidP="009E6344">
      <w:pPr>
        <w:spacing w:line="360" w:lineRule="auto"/>
        <w:ind w:firstLine="851"/>
        <w:jc w:val="both"/>
        <w:rPr>
          <w:rFonts w:ascii="Arial" w:hAnsi="Arial" w:cs="Arial"/>
        </w:rPr>
      </w:pPr>
      <w:r w:rsidRPr="00217B2B">
        <w:rPr>
          <w:rFonts w:ascii="Arial" w:hAnsi="Arial" w:cs="Arial"/>
        </w:rPr>
        <w:t>A formação continuada assume particular importância em decorrência do avanço científico e tecnológico e de exigência de um nível de conhecimentos sempre mais amplos e profundos na sociedade moderna. Este Plano Municipal de Educação, portanto, deverá dar especial atenção à formação permanente (em serviço) dos profissionais da educação.</w:t>
      </w:r>
    </w:p>
    <w:p w:rsidR="00FB7FDC" w:rsidRDefault="00FB7FDC" w:rsidP="009E6344">
      <w:pPr>
        <w:spacing w:line="360" w:lineRule="auto"/>
        <w:ind w:firstLine="851"/>
        <w:jc w:val="both"/>
        <w:rPr>
          <w:rFonts w:ascii="Arial" w:hAnsi="Arial" w:cs="Arial"/>
        </w:rPr>
      </w:pPr>
      <w:r w:rsidRPr="00217B2B">
        <w:rPr>
          <w:rFonts w:ascii="Arial" w:hAnsi="Arial" w:cs="Arial"/>
        </w:rPr>
        <w:lastRenderedPageBreak/>
        <w:t>Os cursos de formação deverão obedecer, em quaisquer de seus níveis e modalidades, aos seguintes princípios:</w:t>
      </w:r>
    </w:p>
    <w:p w:rsidR="009E6344" w:rsidRPr="00217B2B" w:rsidRDefault="009E6344" w:rsidP="009E6344">
      <w:pPr>
        <w:spacing w:line="360" w:lineRule="auto"/>
        <w:jc w:val="both"/>
        <w:rPr>
          <w:rFonts w:ascii="Arial" w:hAnsi="Arial" w:cs="Arial"/>
        </w:rPr>
      </w:pP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sólida formação teórica nos conteúdos específicos a serem ensinados na educação infantil e ensino fundamental, bem como nos conteúdos especificamente pedagógicos;</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ampla formação cultural;</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atividade docente com foco formativo;</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contato com a realidade escolar desde o início até o final do curso, integrando a teoria à prática pedagógica;</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pesquisa com princípio formativo;</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domínio das novas tecnologias de comunicação e da informação e capacidade para integrá-las à prática do magistério;</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análise dos temas atuais da sociedade, da cultura e da economia;</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inclusão das questões relativas à educação dos alunos com necessidades especiais e das questões de gênero e de etnia nos programas de formação;</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trabalho coletivo interdisciplinar;</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vivência, durante o curso, de formas de gestão democrática do ensino;</w:t>
      </w:r>
    </w:p>
    <w:p w:rsidR="009E6344"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desenvolvimento do compromisso social e político do magistério;</w:t>
      </w:r>
    </w:p>
    <w:p w:rsidR="00FB7FDC" w:rsidRPr="009E6344" w:rsidRDefault="00FB7FDC" w:rsidP="00426F7A">
      <w:pPr>
        <w:pStyle w:val="PargrafodaLista"/>
        <w:numPr>
          <w:ilvl w:val="0"/>
          <w:numId w:val="47"/>
        </w:numPr>
        <w:spacing w:line="360" w:lineRule="auto"/>
        <w:jc w:val="both"/>
        <w:rPr>
          <w:rFonts w:ascii="Arial" w:hAnsi="Arial" w:cs="Arial"/>
        </w:rPr>
      </w:pPr>
      <w:r w:rsidRPr="009E6344">
        <w:rPr>
          <w:rFonts w:ascii="Arial" w:hAnsi="Arial" w:cs="Arial"/>
        </w:rPr>
        <w:t>conhecimento e aplicação das diretrizes curriculares nacionais dos níveis e modalidades da educação básica.</w:t>
      </w:r>
    </w:p>
    <w:p w:rsidR="009E6344" w:rsidRDefault="009E6344" w:rsidP="009E6344">
      <w:pPr>
        <w:spacing w:line="360" w:lineRule="auto"/>
        <w:ind w:firstLine="851"/>
        <w:jc w:val="both"/>
        <w:rPr>
          <w:rFonts w:ascii="Arial" w:hAnsi="Arial" w:cs="Arial"/>
        </w:rPr>
      </w:pPr>
    </w:p>
    <w:p w:rsidR="00FB7FDC" w:rsidRPr="00217B2B" w:rsidRDefault="00FB7FDC" w:rsidP="009E6344">
      <w:pPr>
        <w:spacing w:line="360" w:lineRule="auto"/>
        <w:ind w:firstLine="851"/>
        <w:jc w:val="both"/>
        <w:rPr>
          <w:rFonts w:ascii="Arial" w:hAnsi="Arial" w:cs="Arial"/>
        </w:rPr>
      </w:pPr>
      <w:r w:rsidRPr="00217B2B">
        <w:rPr>
          <w:rFonts w:ascii="Arial" w:hAnsi="Arial" w:cs="Arial"/>
        </w:rPr>
        <w:t xml:space="preserve">A formação continuada dos profissionais da educação pública deverá ser garantida pela União (MEC/FNDE), pelas secretarias estaduais e municipais de educação, cuja atuação incluirá a coordenação, o financiamento e a manutenção dos programas como ação permanente e a busca de parceria com universidades. </w:t>
      </w:r>
    </w:p>
    <w:p w:rsidR="009E6344" w:rsidRDefault="00FB7FDC" w:rsidP="009E6344">
      <w:pPr>
        <w:spacing w:line="360" w:lineRule="auto"/>
        <w:ind w:firstLine="851"/>
        <w:jc w:val="both"/>
        <w:rPr>
          <w:rFonts w:ascii="Arial" w:hAnsi="Arial" w:cs="Arial"/>
        </w:rPr>
      </w:pPr>
      <w:r w:rsidRPr="00217B2B">
        <w:rPr>
          <w:rFonts w:ascii="Arial" w:hAnsi="Arial" w:cs="Arial"/>
        </w:rPr>
        <w:t>Na formação inicial é preciso superar a histórica dicotomia entre teoria e prática e o divórcio entre a formação pedagógica e a formação no campo dos conhecimentos específicos que serão trabalhados na sala de aula.</w:t>
      </w:r>
    </w:p>
    <w:p w:rsidR="00FB7FDC" w:rsidRPr="00217B2B" w:rsidRDefault="00FB7FDC" w:rsidP="009E6344">
      <w:pPr>
        <w:spacing w:line="360" w:lineRule="auto"/>
        <w:ind w:firstLine="851"/>
        <w:jc w:val="both"/>
        <w:rPr>
          <w:rFonts w:ascii="Arial" w:hAnsi="Arial" w:cs="Arial"/>
        </w:rPr>
      </w:pPr>
      <w:r w:rsidRPr="00217B2B">
        <w:rPr>
          <w:rFonts w:ascii="Arial" w:hAnsi="Arial" w:cs="Arial"/>
        </w:rPr>
        <w:t xml:space="preserve">A formação inicial dos profissionais da educação básica deve ser responsabilidade principalmente das instituições de ensino superior, nos termos do art. 62 da LDB, onde as funções de pesquisa, ensino e extensão e a relação entre teoria e prática podem garantir o patamar de qualidade social, política e pedagógica que se considera necessário. </w:t>
      </w:r>
    </w:p>
    <w:p w:rsidR="00FB7FDC" w:rsidRPr="00217B2B" w:rsidRDefault="00FB7FDC" w:rsidP="009E6344">
      <w:pPr>
        <w:spacing w:line="360" w:lineRule="auto"/>
        <w:ind w:firstLine="851"/>
        <w:jc w:val="both"/>
        <w:rPr>
          <w:rFonts w:ascii="Arial" w:hAnsi="Arial" w:cs="Arial"/>
        </w:rPr>
      </w:pPr>
      <w:r w:rsidRPr="00217B2B">
        <w:rPr>
          <w:rFonts w:ascii="Arial" w:hAnsi="Arial" w:cs="Arial"/>
        </w:rPr>
        <w:lastRenderedPageBreak/>
        <w:t>A educação escolar não se reduz à sala de aula e se viabiliza pela ação articulada entre todos os agentes educativos – docentes, técnicos, funcionários administrativos e de apoio que atuam na escola. Por essa razão, a formação dos profissionais para as áreas técnicas e administrativas deve objetivar em oferecer a mesma qualidade dos cursos para o magistério.</w:t>
      </w:r>
    </w:p>
    <w:p w:rsidR="00FB7FDC" w:rsidRDefault="00FB7FDC" w:rsidP="009E6344">
      <w:pPr>
        <w:spacing w:line="360" w:lineRule="auto"/>
        <w:ind w:firstLine="851"/>
        <w:jc w:val="both"/>
        <w:rPr>
          <w:rFonts w:ascii="Arial" w:hAnsi="Arial" w:cs="Arial"/>
        </w:rPr>
      </w:pPr>
      <w:r w:rsidRPr="00217B2B">
        <w:rPr>
          <w:rFonts w:ascii="Arial" w:hAnsi="Arial" w:cs="Arial"/>
        </w:rPr>
        <w:t>A valorização dos trabalhadores de apoio – secretários, merendeiras, motoristas e serviços gerais – deve buscar um plano de carreira específico, com progressões funcionais por titulação ou habilitação e avaliação de desempenho que objetivem o aprimoramento constante de suas funções e, em especial, a forma de tratamento com os alunos.</w:t>
      </w:r>
    </w:p>
    <w:p w:rsidR="009E6344" w:rsidRPr="00217B2B" w:rsidRDefault="009E6344" w:rsidP="0062407E">
      <w:pPr>
        <w:spacing w:line="360" w:lineRule="auto"/>
        <w:ind w:firstLine="851"/>
        <w:jc w:val="both"/>
        <w:rPr>
          <w:rFonts w:ascii="Arial" w:hAnsi="Arial" w:cs="Arial"/>
        </w:rPr>
      </w:pPr>
    </w:p>
    <w:p w:rsidR="0062407E" w:rsidRPr="0062407E" w:rsidRDefault="0062407E" w:rsidP="0062407E">
      <w:pPr>
        <w:spacing w:line="360" w:lineRule="auto"/>
        <w:jc w:val="both"/>
        <w:rPr>
          <w:rFonts w:ascii="Arial" w:hAnsi="Arial" w:cs="Arial"/>
          <w:b/>
        </w:rPr>
      </w:pPr>
      <w:r w:rsidRPr="0062407E">
        <w:rPr>
          <w:rFonts w:ascii="Arial" w:hAnsi="Arial" w:cs="Arial"/>
          <w:b/>
        </w:rPr>
        <w:t>8.3 DIAGNÓSTICO</w:t>
      </w:r>
    </w:p>
    <w:p w:rsidR="0062407E" w:rsidRPr="0062407E" w:rsidRDefault="0062407E" w:rsidP="0062407E">
      <w:pPr>
        <w:spacing w:line="360" w:lineRule="auto"/>
        <w:jc w:val="both"/>
        <w:rPr>
          <w:rFonts w:ascii="Arial" w:hAnsi="Arial" w:cs="Arial"/>
          <w:b/>
        </w:rPr>
      </w:pPr>
    </w:p>
    <w:p w:rsidR="00FB7FDC" w:rsidRPr="00E8526D" w:rsidRDefault="0062407E" w:rsidP="0062407E">
      <w:pPr>
        <w:spacing w:line="360" w:lineRule="auto"/>
        <w:jc w:val="both"/>
        <w:rPr>
          <w:rFonts w:ascii="Arial" w:hAnsi="Arial" w:cs="Arial"/>
        </w:rPr>
      </w:pPr>
      <w:r w:rsidRPr="00E8526D">
        <w:rPr>
          <w:rFonts w:ascii="Arial" w:hAnsi="Arial" w:cs="Arial"/>
        </w:rPr>
        <w:t xml:space="preserve">8.3.1 </w:t>
      </w:r>
      <w:r w:rsidR="00FB7FDC" w:rsidRPr="00E8526D">
        <w:rPr>
          <w:rFonts w:ascii="Arial" w:hAnsi="Arial" w:cs="Arial"/>
        </w:rPr>
        <w:t>Funções de apoio escolar</w:t>
      </w:r>
    </w:p>
    <w:p w:rsidR="009E6344" w:rsidRPr="00217B2B" w:rsidRDefault="009E6344" w:rsidP="0062407E">
      <w:pPr>
        <w:spacing w:line="360" w:lineRule="auto"/>
        <w:jc w:val="both"/>
        <w:rPr>
          <w:rFonts w:ascii="Arial" w:hAnsi="Arial" w:cs="Arial"/>
        </w:rPr>
      </w:pPr>
    </w:p>
    <w:p w:rsidR="00FB7FDC" w:rsidRPr="00217B2B" w:rsidRDefault="00FB7FDC" w:rsidP="0062407E">
      <w:pPr>
        <w:spacing w:line="360" w:lineRule="auto"/>
        <w:ind w:firstLine="851"/>
        <w:jc w:val="both"/>
        <w:rPr>
          <w:rFonts w:ascii="Arial" w:hAnsi="Arial" w:cs="Arial"/>
        </w:rPr>
      </w:pPr>
      <w:r w:rsidRPr="00217B2B">
        <w:rPr>
          <w:rFonts w:ascii="Arial" w:hAnsi="Arial" w:cs="Arial"/>
        </w:rPr>
        <w:tab/>
        <w:t>Em relação à formação dos profissionais de apoio escolar que atuam principalmente na educação infantil, mas também no ensino fundamental, o Município d</w:t>
      </w:r>
      <w:r w:rsidR="0062407E">
        <w:rPr>
          <w:rFonts w:ascii="Arial" w:hAnsi="Arial" w:cs="Arial"/>
        </w:rPr>
        <w:t xml:space="preserve">e Colombo apresenta o seguinte </w:t>
      </w:r>
      <w:r w:rsidRPr="00217B2B">
        <w:rPr>
          <w:rFonts w:ascii="Arial" w:hAnsi="Arial" w:cs="Arial"/>
        </w:rPr>
        <w:t>quadro:</w:t>
      </w:r>
    </w:p>
    <w:p w:rsidR="0062407E" w:rsidRDefault="0062407E" w:rsidP="0062407E">
      <w:pPr>
        <w:spacing w:line="360" w:lineRule="auto"/>
        <w:jc w:val="both"/>
        <w:rPr>
          <w:rFonts w:ascii="Arial" w:hAnsi="Arial" w:cs="Arial"/>
        </w:rPr>
      </w:pPr>
    </w:p>
    <w:p w:rsidR="00FB7FDC" w:rsidRPr="00217B2B" w:rsidRDefault="00FB7FDC" w:rsidP="0062407E">
      <w:pPr>
        <w:spacing w:line="360" w:lineRule="auto"/>
        <w:jc w:val="both"/>
        <w:rPr>
          <w:rFonts w:ascii="Arial" w:hAnsi="Arial" w:cs="Arial"/>
        </w:rPr>
      </w:pPr>
      <w:r w:rsidRPr="00217B2B">
        <w:rPr>
          <w:rFonts w:ascii="Arial" w:hAnsi="Arial" w:cs="Arial"/>
        </w:rPr>
        <w:t>Quadro demonstrativo de profissionais</w:t>
      </w:r>
      <w:r w:rsidR="00747A8D">
        <w:rPr>
          <w:rFonts w:ascii="Arial" w:hAnsi="Arial" w:cs="Arial"/>
        </w:rPr>
        <w:t xml:space="preserve"> </w:t>
      </w:r>
      <w:r w:rsidRPr="00217B2B">
        <w:rPr>
          <w:rFonts w:ascii="Arial" w:hAnsi="Arial" w:cs="Arial"/>
        </w:rPr>
        <w:t>de apoio em atividades na educação infantil:</w:t>
      </w:r>
    </w:p>
    <w:p w:rsidR="00FB7FDC" w:rsidRPr="00217B2B" w:rsidRDefault="00FB7FDC" w:rsidP="0062407E">
      <w:pPr>
        <w:spacing w:line="360" w:lineRule="auto"/>
        <w:jc w:val="both"/>
        <w:rPr>
          <w:rFonts w:ascii="Arial" w:hAnsi="Arial" w:cs="Arial"/>
        </w:rPr>
      </w:pPr>
    </w:p>
    <w:tbl>
      <w:tblPr>
        <w:tblW w:w="9000" w:type="dxa"/>
        <w:jc w:val="center"/>
        <w:tblCellMar>
          <w:left w:w="70" w:type="dxa"/>
          <w:right w:w="70" w:type="dxa"/>
        </w:tblCellMar>
        <w:tblLook w:val="04A0" w:firstRow="1" w:lastRow="0" w:firstColumn="1" w:lastColumn="0" w:noHBand="0" w:noVBand="1"/>
      </w:tblPr>
      <w:tblGrid>
        <w:gridCol w:w="3412"/>
        <w:gridCol w:w="2500"/>
        <w:gridCol w:w="3088"/>
      </w:tblGrid>
      <w:tr w:rsidR="00AD6E1A" w:rsidRPr="0062407E" w:rsidTr="0026591E">
        <w:trPr>
          <w:trHeight w:val="375"/>
          <w:jc w:val="center"/>
        </w:trPr>
        <w:tc>
          <w:tcPr>
            <w:tcW w:w="3412" w:type="dxa"/>
            <w:tcBorders>
              <w:top w:val="single" w:sz="8" w:space="0" w:color="000000"/>
              <w:left w:val="single" w:sz="8" w:space="0" w:color="000000"/>
              <w:bottom w:val="single" w:sz="8" w:space="0" w:color="000000"/>
              <w:right w:val="single" w:sz="8" w:space="0" w:color="000000"/>
            </w:tcBorders>
            <w:shd w:val="clear" w:color="5B9BD5" w:fill="5B9BD5"/>
            <w:vAlign w:val="center"/>
            <w:hideMark/>
          </w:tcPr>
          <w:p w:rsidR="00AD6E1A" w:rsidRPr="0062407E" w:rsidRDefault="00AD6E1A" w:rsidP="0062407E">
            <w:pPr>
              <w:jc w:val="center"/>
              <w:rPr>
                <w:rFonts w:ascii="Arial" w:hAnsi="Arial" w:cs="Arial"/>
                <w:b/>
              </w:rPr>
            </w:pPr>
            <w:r w:rsidRPr="0062407E">
              <w:rPr>
                <w:rFonts w:ascii="Arial" w:hAnsi="Arial" w:cs="Arial"/>
                <w:b/>
              </w:rPr>
              <w:t>FUNÇÃO</w:t>
            </w:r>
          </w:p>
        </w:tc>
        <w:tc>
          <w:tcPr>
            <w:tcW w:w="2500" w:type="dxa"/>
            <w:tcBorders>
              <w:top w:val="single" w:sz="8" w:space="0" w:color="000000"/>
              <w:left w:val="nil"/>
              <w:bottom w:val="single" w:sz="8" w:space="0" w:color="000000"/>
              <w:right w:val="single" w:sz="8" w:space="0" w:color="000000"/>
            </w:tcBorders>
            <w:shd w:val="clear" w:color="5B9BD5" w:fill="5B9BD5"/>
            <w:vAlign w:val="center"/>
            <w:hideMark/>
          </w:tcPr>
          <w:p w:rsidR="00AD6E1A" w:rsidRPr="0062407E" w:rsidRDefault="00AD6E1A" w:rsidP="0062407E">
            <w:pPr>
              <w:jc w:val="center"/>
              <w:rPr>
                <w:rFonts w:ascii="Arial" w:hAnsi="Arial" w:cs="Arial"/>
                <w:b/>
              </w:rPr>
            </w:pPr>
            <w:r w:rsidRPr="0062407E">
              <w:rPr>
                <w:rFonts w:ascii="Arial" w:hAnsi="Arial" w:cs="Arial"/>
                <w:b/>
              </w:rPr>
              <w:t>QUANTIDADE</w:t>
            </w:r>
          </w:p>
        </w:tc>
        <w:tc>
          <w:tcPr>
            <w:tcW w:w="3088" w:type="dxa"/>
            <w:tcBorders>
              <w:top w:val="single" w:sz="8" w:space="0" w:color="000000"/>
              <w:left w:val="nil"/>
              <w:bottom w:val="single" w:sz="8" w:space="0" w:color="000000"/>
              <w:right w:val="single" w:sz="8" w:space="0" w:color="000000"/>
            </w:tcBorders>
            <w:shd w:val="clear" w:color="5B9BD5" w:fill="5B9BD5"/>
            <w:vAlign w:val="center"/>
            <w:hideMark/>
          </w:tcPr>
          <w:p w:rsidR="00AD6E1A" w:rsidRPr="0062407E" w:rsidRDefault="00AD6E1A" w:rsidP="0062407E">
            <w:pPr>
              <w:jc w:val="center"/>
              <w:rPr>
                <w:rFonts w:ascii="Arial" w:hAnsi="Arial" w:cs="Arial"/>
                <w:b/>
              </w:rPr>
            </w:pPr>
            <w:r w:rsidRPr="0062407E">
              <w:rPr>
                <w:rFonts w:ascii="Arial" w:hAnsi="Arial" w:cs="Arial"/>
                <w:b/>
              </w:rPr>
              <w:t>FORMAÇÃO</w:t>
            </w:r>
            <w:r w:rsidR="0062407E">
              <w:rPr>
                <w:rFonts w:ascii="Arial" w:hAnsi="Arial" w:cs="Arial"/>
                <w:b/>
              </w:rPr>
              <w:t xml:space="preserve"> EXIGIDA</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Lactarista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ind w:right="774"/>
              <w:jc w:val="right"/>
              <w:rPr>
                <w:rFonts w:ascii="Arial" w:hAnsi="Arial" w:cs="Arial"/>
              </w:rPr>
            </w:pPr>
            <w:r w:rsidRPr="00217B2B">
              <w:rPr>
                <w:rFonts w:ascii="Arial" w:hAnsi="Arial" w:cs="Arial"/>
              </w:rPr>
              <w:t>0</w:t>
            </w:r>
          </w:p>
        </w:tc>
        <w:tc>
          <w:tcPr>
            <w:tcW w:w="3088"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 </w:t>
            </w:r>
            <w:r w:rsidR="0062407E">
              <w:rPr>
                <w:rFonts w:ascii="Arial" w:hAnsi="Arial" w:cs="Arial"/>
              </w:rPr>
              <w:t>--</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r w:rsidRPr="00217B2B">
              <w:rPr>
                <w:rFonts w:ascii="Arial" w:hAnsi="Arial" w:cs="Arial"/>
              </w:rPr>
              <w:t>Serviços de Limpeza</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ind w:right="774"/>
              <w:jc w:val="right"/>
              <w:rPr>
                <w:rFonts w:ascii="Arial" w:hAnsi="Arial" w:cs="Arial"/>
              </w:rPr>
            </w:pPr>
            <w:r w:rsidRPr="00217B2B">
              <w:rPr>
                <w:rFonts w:ascii="Arial" w:hAnsi="Arial" w:cs="Arial"/>
              </w:rPr>
              <w:t>49</w:t>
            </w:r>
          </w:p>
        </w:tc>
        <w:tc>
          <w:tcPr>
            <w:tcW w:w="3088"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62407E"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Merendeira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ind w:right="774"/>
              <w:jc w:val="right"/>
              <w:rPr>
                <w:rFonts w:ascii="Arial" w:hAnsi="Arial" w:cs="Arial"/>
              </w:rPr>
            </w:pPr>
            <w:r w:rsidRPr="00217B2B">
              <w:rPr>
                <w:rFonts w:ascii="Arial" w:hAnsi="Arial" w:cs="Arial"/>
              </w:rPr>
              <w:t>89</w:t>
            </w:r>
          </w:p>
        </w:tc>
        <w:tc>
          <w:tcPr>
            <w:tcW w:w="3088"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62407E" w:rsidP="0062407E">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r w:rsidRPr="00217B2B">
              <w:rPr>
                <w:rFonts w:ascii="Arial" w:hAnsi="Arial" w:cs="Arial"/>
              </w:rPr>
              <w:t>Auxiliar de Creche</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ind w:right="774"/>
              <w:jc w:val="right"/>
              <w:rPr>
                <w:rFonts w:ascii="Arial" w:hAnsi="Arial" w:cs="Arial"/>
              </w:rPr>
            </w:pPr>
            <w:r w:rsidRPr="00217B2B">
              <w:rPr>
                <w:rFonts w:ascii="Arial" w:hAnsi="Arial" w:cs="Arial"/>
              </w:rPr>
              <w:t>0</w:t>
            </w:r>
          </w:p>
        </w:tc>
        <w:tc>
          <w:tcPr>
            <w:tcW w:w="3088"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r w:rsidRPr="00217B2B">
              <w:rPr>
                <w:rFonts w:ascii="Arial" w:hAnsi="Arial" w:cs="Arial"/>
              </w:rPr>
              <w:t> </w:t>
            </w:r>
            <w:r w:rsidR="0062407E">
              <w:rPr>
                <w:rFonts w:ascii="Arial" w:hAnsi="Arial" w:cs="Arial"/>
              </w:rPr>
              <w:t>--</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62407E" w:rsidP="003C03DF">
            <w:pPr>
              <w:rPr>
                <w:rFonts w:ascii="Arial" w:hAnsi="Arial" w:cs="Arial"/>
              </w:rPr>
            </w:pPr>
            <w:r>
              <w:rPr>
                <w:rFonts w:ascii="Arial" w:hAnsi="Arial" w:cs="Arial"/>
              </w:rPr>
              <w:t>Atendente (Ass. Aluno)</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ind w:right="774"/>
              <w:jc w:val="right"/>
              <w:rPr>
                <w:rFonts w:ascii="Arial" w:hAnsi="Arial" w:cs="Arial"/>
              </w:rPr>
            </w:pPr>
            <w:r w:rsidRPr="00217B2B">
              <w:rPr>
                <w:rFonts w:ascii="Arial" w:hAnsi="Arial" w:cs="Arial"/>
              </w:rPr>
              <w:t>144</w:t>
            </w:r>
          </w:p>
        </w:tc>
        <w:tc>
          <w:tcPr>
            <w:tcW w:w="3088"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62407E"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r w:rsidRPr="00217B2B">
              <w:rPr>
                <w:rFonts w:ascii="Arial" w:hAnsi="Arial" w:cs="Arial"/>
              </w:rPr>
              <w:t>Vigia</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ind w:right="774"/>
              <w:jc w:val="right"/>
              <w:rPr>
                <w:rFonts w:ascii="Arial" w:hAnsi="Arial" w:cs="Arial"/>
              </w:rPr>
            </w:pPr>
            <w:r w:rsidRPr="00217B2B">
              <w:rPr>
                <w:rFonts w:ascii="Arial" w:hAnsi="Arial" w:cs="Arial"/>
              </w:rPr>
              <w:t>6</w:t>
            </w:r>
          </w:p>
        </w:tc>
        <w:tc>
          <w:tcPr>
            <w:tcW w:w="3088"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62407E"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Motorista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ind w:right="774"/>
              <w:jc w:val="right"/>
              <w:rPr>
                <w:rFonts w:ascii="Arial" w:hAnsi="Arial" w:cs="Arial"/>
              </w:rPr>
            </w:pPr>
            <w:r w:rsidRPr="00217B2B">
              <w:rPr>
                <w:rFonts w:ascii="Arial" w:hAnsi="Arial" w:cs="Arial"/>
              </w:rPr>
              <w:t>0</w:t>
            </w:r>
          </w:p>
        </w:tc>
        <w:tc>
          <w:tcPr>
            <w:tcW w:w="3088"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62407E"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62407E" w:rsidP="003C03DF">
            <w:pPr>
              <w:rPr>
                <w:rFonts w:ascii="Arial" w:hAnsi="Arial" w:cs="Arial"/>
              </w:rPr>
            </w:pPr>
            <w:r>
              <w:rPr>
                <w:rFonts w:ascii="Arial" w:hAnsi="Arial" w:cs="Arial"/>
              </w:rPr>
              <w:t>Psicólogo</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ind w:right="774"/>
              <w:jc w:val="right"/>
              <w:rPr>
                <w:rFonts w:ascii="Arial" w:hAnsi="Arial" w:cs="Arial"/>
              </w:rPr>
            </w:pPr>
            <w:r w:rsidRPr="00217B2B">
              <w:rPr>
                <w:rFonts w:ascii="Arial" w:hAnsi="Arial" w:cs="Arial"/>
              </w:rPr>
              <w:t>4</w:t>
            </w:r>
          </w:p>
        </w:tc>
        <w:tc>
          <w:tcPr>
            <w:tcW w:w="3088"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62407E" w:rsidP="003C03DF">
            <w:pPr>
              <w:rPr>
                <w:rFonts w:ascii="Arial" w:hAnsi="Arial" w:cs="Arial"/>
              </w:rPr>
            </w:pPr>
            <w:r>
              <w:rPr>
                <w:rFonts w:ascii="Arial" w:hAnsi="Arial" w:cs="Arial"/>
              </w:rPr>
              <w:t>Ensino Superior</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Nutricionista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ind w:right="774"/>
              <w:jc w:val="right"/>
              <w:rPr>
                <w:rFonts w:ascii="Arial" w:hAnsi="Arial" w:cs="Arial"/>
              </w:rPr>
            </w:pPr>
            <w:r w:rsidRPr="00217B2B">
              <w:rPr>
                <w:rFonts w:ascii="Arial" w:hAnsi="Arial" w:cs="Arial"/>
              </w:rPr>
              <w:t>2</w:t>
            </w:r>
          </w:p>
        </w:tc>
        <w:tc>
          <w:tcPr>
            <w:tcW w:w="3088"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62407E" w:rsidP="003C03DF">
            <w:pPr>
              <w:rPr>
                <w:rFonts w:ascii="Arial" w:hAnsi="Arial" w:cs="Arial"/>
              </w:rPr>
            </w:pPr>
            <w:r>
              <w:rPr>
                <w:rFonts w:ascii="Arial" w:hAnsi="Arial" w:cs="Arial"/>
              </w:rPr>
              <w:t>Ensino Superior</w:t>
            </w:r>
          </w:p>
        </w:tc>
      </w:tr>
      <w:tr w:rsidR="00AD6E1A" w:rsidRPr="00217B2B" w:rsidTr="0026591E">
        <w:trPr>
          <w:trHeight w:val="300"/>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r w:rsidRPr="00217B2B">
              <w:rPr>
                <w:rFonts w:ascii="Arial" w:hAnsi="Arial" w:cs="Arial"/>
              </w:rPr>
              <w:t>Fono</w:t>
            </w:r>
            <w:r w:rsidR="0062407E">
              <w:rPr>
                <w:rFonts w:ascii="Arial" w:hAnsi="Arial" w:cs="Arial"/>
              </w:rPr>
              <w:t>audiólogo</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ind w:right="774"/>
              <w:jc w:val="right"/>
              <w:rPr>
                <w:rFonts w:ascii="Arial" w:hAnsi="Arial" w:cs="Arial"/>
              </w:rPr>
            </w:pPr>
            <w:r w:rsidRPr="00217B2B">
              <w:rPr>
                <w:rFonts w:ascii="Arial" w:hAnsi="Arial" w:cs="Arial"/>
              </w:rPr>
              <w:t>3</w:t>
            </w:r>
          </w:p>
        </w:tc>
        <w:tc>
          <w:tcPr>
            <w:tcW w:w="3088"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62407E" w:rsidP="003C03DF">
            <w:pPr>
              <w:rPr>
                <w:rFonts w:ascii="Arial" w:hAnsi="Arial" w:cs="Arial"/>
              </w:rPr>
            </w:pPr>
            <w:r>
              <w:rPr>
                <w:rFonts w:ascii="Arial" w:hAnsi="Arial" w:cs="Arial"/>
              </w:rPr>
              <w:t>Ensino Superior</w:t>
            </w:r>
          </w:p>
        </w:tc>
      </w:tr>
    </w:tbl>
    <w:p w:rsidR="00AD6E1A" w:rsidRPr="00217B2B" w:rsidRDefault="00AD6E1A" w:rsidP="003C03DF">
      <w:pPr>
        <w:rPr>
          <w:rFonts w:ascii="Arial" w:hAnsi="Arial" w:cs="Arial"/>
        </w:rPr>
      </w:pPr>
    </w:p>
    <w:p w:rsidR="005B36DF" w:rsidRPr="00217B2B" w:rsidRDefault="005B36DF" w:rsidP="003C03DF">
      <w:pPr>
        <w:rPr>
          <w:rFonts w:ascii="Arial" w:hAnsi="Arial" w:cs="Arial"/>
        </w:rPr>
      </w:pPr>
    </w:p>
    <w:p w:rsidR="005B36DF" w:rsidRPr="00217B2B" w:rsidRDefault="005B36DF" w:rsidP="003C03DF">
      <w:pPr>
        <w:rPr>
          <w:rFonts w:ascii="Arial" w:hAnsi="Arial" w:cs="Arial"/>
        </w:rPr>
      </w:pPr>
      <w:r w:rsidRPr="00217B2B">
        <w:rPr>
          <w:rFonts w:ascii="Arial" w:hAnsi="Arial" w:cs="Arial"/>
          <w:noProof/>
        </w:rPr>
        <w:lastRenderedPageBreak/>
        <w:drawing>
          <wp:inline distT="0" distB="0" distL="0" distR="0">
            <wp:extent cx="5757705" cy="2994408"/>
            <wp:effectExtent l="0" t="0" r="0" b="0"/>
            <wp:docPr id="84" name="Gráfico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B36DF" w:rsidRPr="00217B2B" w:rsidRDefault="005B36DF" w:rsidP="003C03DF">
      <w:pPr>
        <w:rPr>
          <w:rFonts w:ascii="Arial" w:hAnsi="Arial" w:cs="Arial"/>
        </w:rPr>
      </w:pPr>
    </w:p>
    <w:p w:rsidR="005B36DF" w:rsidRDefault="0062407E" w:rsidP="003C03DF">
      <w:pPr>
        <w:rPr>
          <w:rFonts w:ascii="Arial" w:hAnsi="Arial" w:cs="Arial"/>
        </w:rPr>
      </w:pPr>
      <w:r>
        <w:rPr>
          <w:rFonts w:ascii="Arial" w:hAnsi="Arial" w:cs="Arial"/>
        </w:rPr>
        <w:t>Fonte: SEMED 2015</w:t>
      </w:r>
    </w:p>
    <w:p w:rsidR="0062407E" w:rsidRDefault="0062407E" w:rsidP="003C03DF">
      <w:pPr>
        <w:rPr>
          <w:rFonts w:ascii="Arial" w:hAnsi="Arial" w:cs="Arial"/>
        </w:rPr>
      </w:pPr>
    </w:p>
    <w:p w:rsidR="0062407E" w:rsidRPr="00217B2B" w:rsidRDefault="0062407E" w:rsidP="003C03DF">
      <w:pPr>
        <w:rPr>
          <w:rFonts w:ascii="Arial" w:hAnsi="Arial" w:cs="Arial"/>
        </w:rPr>
      </w:pPr>
    </w:p>
    <w:p w:rsidR="00FB7FDC" w:rsidRPr="00217B2B" w:rsidRDefault="00FB7FDC" w:rsidP="0062407E">
      <w:pPr>
        <w:spacing w:line="360" w:lineRule="auto"/>
        <w:jc w:val="both"/>
        <w:rPr>
          <w:rFonts w:ascii="Arial" w:hAnsi="Arial" w:cs="Arial"/>
        </w:rPr>
      </w:pPr>
      <w:r w:rsidRPr="00217B2B">
        <w:rPr>
          <w:rFonts w:ascii="Arial" w:hAnsi="Arial" w:cs="Arial"/>
        </w:rPr>
        <w:t>Quadro demonstrativo de profissionais</w:t>
      </w:r>
      <w:r w:rsidR="00747A8D">
        <w:rPr>
          <w:rFonts w:ascii="Arial" w:hAnsi="Arial" w:cs="Arial"/>
        </w:rPr>
        <w:t xml:space="preserve"> </w:t>
      </w:r>
      <w:r w:rsidRPr="00217B2B">
        <w:rPr>
          <w:rFonts w:ascii="Arial" w:hAnsi="Arial" w:cs="Arial"/>
        </w:rPr>
        <w:t>de apoio em atividades nos anos iniciais do ensino fundamental:</w:t>
      </w:r>
    </w:p>
    <w:tbl>
      <w:tblPr>
        <w:tblW w:w="8927" w:type="dxa"/>
        <w:jc w:val="center"/>
        <w:tblCellMar>
          <w:left w:w="70" w:type="dxa"/>
          <w:right w:w="70" w:type="dxa"/>
        </w:tblCellMar>
        <w:tblLook w:val="04A0" w:firstRow="1" w:lastRow="0" w:firstColumn="1" w:lastColumn="0" w:noHBand="0" w:noVBand="1"/>
      </w:tblPr>
      <w:tblGrid>
        <w:gridCol w:w="3412"/>
        <w:gridCol w:w="2500"/>
        <w:gridCol w:w="3015"/>
      </w:tblGrid>
      <w:tr w:rsidR="00AD6E1A" w:rsidRPr="0062407E" w:rsidTr="0026591E">
        <w:trPr>
          <w:trHeight w:val="375"/>
          <w:jc w:val="center"/>
        </w:trPr>
        <w:tc>
          <w:tcPr>
            <w:tcW w:w="3412" w:type="dxa"/>
            <w:tcBorders>
              <w:top w:val="single" w:sz="8" w:space="0" w:color="000000"/>
              <w:left w:val="single" w:sz="8" w:space="0" w:color="000000"/>
              <w:bottom w:val="single" w:sz="8" w:space="0" w:color="000000"/>
              <w:right w:val="single" w:sz="8" w:space="0" w:color="000000"/>
            </w:tcBorders>
            <w:shd w:val="clear" w:color="5B9BD5" w:fill="5B9BD5"/>
            <w:vAlign w:val="center"/>
            <w:hideMark/>
          </w:tcPr>
          <w:p w:rsidR="00AD6E1A" w:rsidRPr="0062407E" w:rsidRDefault="00AD6E1A" w:rsidP="0062407E">
            <w:pPr>
              <w:jc w:val="center"/>
              <w:rPr>
                <w:rFonts w:ascii="Arial" w:hAnsi="Arial" w:cs="Arial"/>
                <w:b/>
              </w:rPr>
            </w:pPr>
            <w:r w:rsidRPr="0062407E">
              <w:rPr>
                <w:rFonts w:ascii="Arial" w:hAnsi="Arial" w:cs="Arial"/>
                <w:b/>
              </w:rPr>
              <w:t>FUNÇÃO</w:t>
            </w:r>
          </w:p>
        </w:tc>
        <w:tc>
          <w:tcPr>
            <w:tcW w:w="2500" w:type="dxa"/>
            <w:tcBorders>
              <w:top w:val="single" w:sz="8" w:space="0" w:color="000000"/>
              <w:left w:val="nil"/>
              <w:bottom w:val="single" w:sz="8" w:space="0" w:color="000000"/>
              <w:right w:val="single" w:sz="8" w:space="0" w:color="000000"/>
            </w:tcBorders>
            <w:shd w:val="clear" w:color="5B9BD5" w:fill="5B9BD5"/>
            <w:vAlign w:val="center"/>
            <w:hideMark/>
          </w:tcPr>
          <w:p w:rsidR="00AD6E1A" w:rsidRPr="0062407E" w:rsidRDefault="00AD6E1A" w:rsidP="0062407E">
            <w:pPr>
              <w:jc w:val="center"/>
              <w:rPr>
                <w:rFonts w:ascii="Arial" w:hAnsi="Arial" w:cs="Arial"/>
                <w:b/>
              </w:rPr>
            </w:pPr>
            <w:r w:rsidRPr="0062407E">
              <w:rPr>
                <w:rFonts w:ascii="Arial" w:hAnsi="Arial" w:cs="Arial"/>
                <w:b/>
              </w:rPr>
              <w:t>QUANTIDADE</w:t>
            </w:r>
          </w:p>
        </w:tc>
        <w:tc>
          <w:tcPr>
            <w:tcW w:w="3015" w:type="dxa"/>
            <w:tcBorders>
              <w:top w:val="single" w:sz="8" w:space="0" w:color="000000"/>
              <w:left w:val="nil"/>
              <w:bottom w:val="single" w:sz="8" w:space="0" w:color="000000"/>
              <w:right w:val="single" w:sz="8" w:space="0" w:color="000000"/>
            </w:tcBorders>
            <w:shd w:val="clear" w:color="5B9BD5" w:fill="5B9BD5"/>
            <w:vAlign w:val="center"/>
            <w:hideMark/>
          </w:tcPr>
          <w:p w:rsidR="00AD6E1A" w:rsidRPr="00747A8D" w:rsidRDefault="00AD6E1A" w:rsidP="0062407E">
            <w:pPr>
              <w:jc w:val="center"/>
              <w:rPr>
                <w:rFonts w:ascii="Arial" w:hAnsi="Arial" w:cs="Arial"/>
                <w:b/>
              </w:rPr>
            </w:pPr>
            <w:r w:rsidRPr="00747A8D">
              <w:rPr>
                <w:rFonts w:ascii="Arial" w:hAnsi="Arial" w:cs="Arial"/>
                <w:b/>
              </w:rPr>
              <w:t>FORMAÇÃO</w:t>
            </w:r>
            <w:r w:rsidR="00747A8D" w:rsidRPr="00747A8D">
              <w:rPr>
                <w:rFonts w:ascii="Arial" w:hAnsi="Arial" w:cs="Arial"/>
                <w:b/>
              </w:rPr>
              <w:t xml:space="preserve"> EXIGIDA</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Serviços de limpeza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jc w:val="center"/>
              <w:rPr>
                <w:rFonts w:ascii="Arial" w:hAnsi="Arial" w:cs="Arial"/>
              </w:rPr>
            </w:pPr>
            <w:r w:rsidRPr="00217B2B">
              <w:rPr>
                <w:rFonts w:ascii="Arial" w:hAnsi="Arial" w:cs="Arial"/>
              </w:rPr>
              <w:t>1</w:t>
            </w:r>
          </w:p>
        </w:tc>
        <w:tc>
          <w:tcPr>
            <w:tcW w:w="3015"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747A8D"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AD6E1A" w:rsidP="00747A8D">
            <w:pPr>
              <w:rPr>
                <w:rFonts w:ascii="Arial" w:hAnsi="Arial" w:cs="Arial"/>
              </w:rPr>
            </w:pPr>
            <w:r w:rsidRPr="00217B2B">
              <w:rPr>
                <w:rFonts w:ascii="Arial" w:hAnsi="Arial" w:cs="Arial"/>
              </w:rPr>
              <w:t xml:space="preserve">Inspetor </w:t>
            </w:r>
            <w:r w:rsidR="00747A8D">
              <w:rPr>
                <w:rFonts w:ascii="Arial" w:hAnsi="Arial" w:cs="Arial"/>
              </w:rPr>
              <w:t>(Ass. de Alunos)</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jc w:val="center"/>
              <w:rPr>
                <w:rFonts w:ascii="Arial" w:hAnsi="Arial" w:cs="Arial"/>
              </w:rPr>
            </w:pPr>
            <w:r w:rsidRPr="00217B2B">
              <w:rPr>
                <w:rFonts w:ascii="Arial" w:hAnsi="Arial" w:cs="Arial"/>
              </w:rPr>
              <w:t>2</w:t>
            </w:r>
          </w:p>
        </w:tc>
        <w:tc>
          <w:tcPr>
            <w:tcW w:w="3015"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747A8D"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Merendeira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jc w:val="center"/>
              <w:rPr>
                <w:rFonts w:ascii="Arial" w:hAnsi="Arial" w:cs="Arial"/>
              </w:rPr>
            </w:pPr>
            <w:r w:rsidRPr="00217B2B">
              <w:rPr>
                <w:rFonts w:ascii="Arial" w:hAnsi="Arial" w:cs="Arial"/>
              </w:rPr>
              <w:t>3</w:t>
            </w:r>
          </w:p>
        </w:tc>
        <w:tc>
          <w:tcPr>
            <w:tcW w:w="3015"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747A8D"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r w:rsidRPr="00217B2B">
              <w:rPr>
                <w:rFonts w:ascii="Arial" w:hAnsi="Arial" w:cs="Arial"/>
              </w:rPr>
              <w:t>Apoio educacional</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jc w:val="center"/>
              <w:rPr>
                <w:rFonts w:ascii="Arial" w:hAnsi="Arial" w:cs="Arial"/>
              </w:rPr>
            </w:pPr>
            <w:r w:rsidRPr="00217B2B">
              <w:rPr>
                <w:rFonts w:ascii="Arial" w:hAnsi="Arial" w:cs="Arial"/>
              </w:rPr>
              <w:t>4</w:t>
            </w:r>
          </w:p>
        </w:tc>
        <w:tc>
          <w:tcPr>
            <w:tcW w:w="3015"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Motorista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jc w:val="center"/>
              <w:rPr>
                <w:rFonts w:ascii="Arial" w:hAnsi="Arial" w:cs="Arial"/>
              </w:rPr>
            </w:pPr>
            <w:r w:rsidRPr="00217B2B">
              <w:rPr>
                <w:rFonts w:ascii="Arial" w:hAnsi="Arial" w:cs="Arial"/>
              </w:rPr>
              <w:t>5</w:t>
            </w:r>
          </w:p>
        </w:tc>
        <w:tc>
          <w:tcPr>
            <w:tcW w:w="3015"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747A8D" w:rsidP="003C03DF">
            <w:pPr>
              <w:rPr>
                <w:rFonts w:ascii="Arial" w:hAnsi="Arial" w:cs="Arial"/>
              </w:rPr>
            </w:pPr>
            <w:r>
              <w:rPr>
                <w:rFonts w:ascii="Arial" w:hAnsi="Arial" w:cs="Arial"/>
              </w:rPr>
              <w:t>Ensino Fundamental</w:t>
            </w:r>
          </w:p>
        </w:tc>
      </w:tr>
      <w:tr w:rsidR="00AD6E1A" w:rsidRPr="00217B2B" w:rsidTr="0026591E">
        <w:trPr>
          <w:trHeight w:val="315"/>
          <w:jc w:val="center"/>
        </w:trPr>
        <w:tc>
          <w:tcPr>
            <w:tcW w:w="3412" w:type="dxa"/>
            <w:tcBorders>
              <w:top w:val="single" w:sz="4" w:space="0" w:color="9BC2E6"/>
              <w:left w:val="single" w:sz="8" w:space="0" w:color="000000"/>
              <w:bottom w:val="single" w:sz="8" w:space="0" w:color="000000"/>
              <w:right w:val="single" w:sz="8" w:space="0" w:color="000000"/>
            </w:tcBorders>
            <w:shd w:val="clear" w:color="auto" w:fill="auto"/>
            <w:vAlign w:val="center"/>
            <w:hideMark/>
          </w:tcPr>
          <w:p w:rsidR="00AD6E1A" w:rsidRPr="00217B2B" w:rsidRDefault="00AD6E1A" w:rsidP="003C03DF">
            <w:pPr>
              <w:rPr>
                <w:rFonts w:ascii="Arial" w:hAnsi="Arial" w:cs="Arial"/>
              </w:rPr>
            </w:pPr>
            <w:r w:rsidRPr="00217B2B">
              <w:rPr>
                <w:rFonts w:ascii="Arial" w:hAnsi="Arial" w:cs="Arial"/>
              </w:rPr>
              <w:t>Psicóloga</w:t>
            </w:r>
          </w:p>
        </w:tc>
        <w:tc>
          <w:tcPr>
            <w:tcW w:w="2500"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AD6E1A" w:rsidP="0026591E">
            <w:pPr>
              <w:jc w:val="center"/>
              <w:rPr>
                <w:rFonts w:ascii="Arial" w:hAnsi="Arial" w:cs="Arial"/>
              </w:rPr>
            </w:pPr>
            <w:r w:rsidRPr="00217B2B">
              <w:rPr>
                <w:rFonts w:ascii="Arial" w:hAnsi="Arial" w:cs="Arial"/>
              </w:rPr>
              <w:t>6</w:t>
            </w:r>
          </w:p>
        </w:tc>
        <w:tc>
          <w:tcPr>
            <w:tcW w:w="3015" w:type="dxa"/>
            <w:tcBorders>
              <w:top w:val="single" w:sz="4" w:space="0" w:color="9BC2E6"/>
              <w:left w:val="nil"/>
              <w:bottom w:val="single" w:sz="8" w:space="0" w:color="000000"/>
              <w:right w:val="single" w:sz="8" w:space="0" w:color="000000"/>
            </w:tcBorders>
            <w:shd w:val="clear" w:color="auto" w:fill="auto"/>
            <w:vAlign w:val="center"/>
            <w:hideMark/>
          </w:tcPr>
          <w:p w:rsidR="00AD6E1A" w:rsidRPr="00217B2B" w:rsidRDefault="00747A8D" w:rsidP="003C03DF">
            <w:pPr>
              <w:rPr>
                <w:rFonts w:ascii="Arial" w:hAnsi="Arial" w:cs="Arial"/>
              </w:rPr>
            </w:pPr>
            <w:r>
              <w:rPr>
                <w:rFonts w:ascii="Arial" w:hAnsi="Arial" w:cs="Arial"/>
              </w:rPr>
              <w:t>Ensino Superior</w:t>
            </w:r>
          </w:p>
        </w:tc>
      </w:tr>
      <w:tr w:rsidR="00AD6E1A" w:rsidRPr="00217B2B" w:rsidTr="0026591E">
        <w:trPr>
          <w:trHeight w:val="300"/>
          <w:jc w:val="center"/>
        </w:trPr>
        <w:tc>
          <w:tcPr>
            <w:tcW w:w="3412" w:type="dxa"/>
            <w:tcBorders>
              <w:top w:val="single" w:sz="4" w:space="0" w:color="9BC2E6"/>
              <w:left w:val="single" w:sz="8" w:space="0" w:color="000000"/>
              <w:bottom w:val="single" w:sz="8" w:space="0" w:color="000000"/>
              <w:right w:val="single" w:sz="8" w:space="0" w:color="000000"/>
            </w:tcBorders>
            <w:shd w:val="clear" w:color="DDEBF7" w:fill="DDEBF7"/>
            <w:vAlign w:val="center"/>
            <w:hideMark/>
          </w:tcPr>
          <w:p w:rsidR="00AD6E1A" w:rsidRPr="00217B2B" w:rsidRDefault="00AD6E1A" w:rsidP="003C03DF">
            <w:pPr>
              <w:rPr>
                <w:rFonts w:ascii="Arial" w:hAnsi="Arial" w:cs="Arial"/>
              </w:rPr>
            </w:pPr>
            <w:r w:rsidRPr="00217B2B">
              <w:rPr>
                <w:rFonts w:ascii="Arial" w:hAnsi="Arial" w:cs="Arial"/>
              </w:rPr>
              <w:t>Nutricionista</w:t>
            </w:r>
          </w:p>
        </w:tc>
        <w:tc>
          <w:tcPr>
            <w:tcW w:w="2500"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AD6E1A" w:rsidP="0026591E">
            <w:pPr>
              <w:jc w:val="center"/>
              <w:rPr>
                <w:rFonts w:ascii="Arial" w:hAnsi="Arial" w:cs="Arial"/>
              </w:rPr>
            </w:pPr>
            <w:r w:rsidRPr="00217B2B">
              <w:rPr>
                <w:rFonts w:ascii="Arial" w:hAnsi="Arial" w:cs="Arial"/>
              </w:rPr>
              <w:t>7</w:t>
            </w:r>
          </w:p>
        </w:tc>
        <w:tc>
          <w:tcPr>
            <w:tcW w:w="3015" w:type="dxa"/>
            <w:tcBorders>
              <w:top w:val="single" w:sz="4" w:space="0" w:color="9BC2E6"/>
              <w:left w:val="nil"/>
              <w:bottom w:val="single" w:sz="8" w:space="0" w:color="000000"/>
              <w:right w:val="single" w:sz="8" w:space="0" w:color="000000"/>
            </w:tcBorders>
            <w:shd w:val="clear" w:color="DDEBF7" w:fill="DDEBF7"/>
            <w:vAlign w:val="center"/>
            <w:hideMark/>
          </w:tcPr>
          <w:p w:rsidR="00AD6E1A" w:rsidRPr="00217B2B" w:rsidRDefault="00747A8D" w:rsidP="003C03DF">
            <w:pPr>
              <w:rPr>
                <w:rFonts w:ascii="Arial" w:hAnsi="Arial" w:cs="Arial"/>
              </w:rPr>
            </w:pPr>
            <w:r>
              <w:rPr>
                <w:rFonts w:ascii="Arial" w:hAnsi="Arial" w:cs="Arial"/>
              </w:rPr>
              <w:t>Ensino Superior</w:t>
            </w:r>
          </w:p>
        </w:tc>
      </w:tr>
    </w:tbl>
    <w:p w:rsidR="00FB7FDC" w:rsidRPr="00217B2B" w:rsidRDefault="002A4074" w:rsidP="003C03DF">
      <w:pPr>
        <w:rPr>
          <w:rFonts w:ascii="Arial" w:hAnsi="Arial" w:cs="Arial"/>
        </w:rPr>
      </w:pPr>
      <w:r w:rsidRPr="00217B2B">
        <w:rPr>
          <w:rFonts w:ascii="Arial" w:hAnsi="Arial" w:cs="Arial"/>
          <w:noProof/>
        </w:rPr>
        <w:lastRenderedPageBreak/>
        <w:drawing>
          <wp:inline distT="0" distB="0" distL="0" distR="0">
            <wp:extent cx="5767753" cy="2974312"/>
            <wp:effectExtent l="0" t="0" r="4445" b="0"/>
            <wp:docPr id="36"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B36DF" w:rsidRPr="00217B2B" w:rsidRDefault="005B36DF" w:rsidP="003C03DF">
      <w:pPr>
        <w:rPr>
          <w:rFonts w:ascii="Arial" w:hAnsi="Arial" w:cs="Arial"/>
        </w:rPr>
      </w:pPr>
    </w:p>
    <w:p w:rsidR="00F05A93" w:rsidRDefault="00F05A93" w:rsidP="00F05A93">
      <w:pPr>
        <w:rPr>
          <w:rFonts w:ascii="Arial" w:hAnsi="Arial" w:cs="Arial"/>
        </w:rPr>
      </w:pPr>
      <w:r>
        <w:rPr>
          <w:rFonts w:ascii="Arial" w:hAnsi="Arial" w:cs="Arial"/>
        </w:rPr>
        <w:t>Fonte: SEMED 2015</w:t>
      </w:r>
    </w:p>
    <w:p w:rsidR="002A4074" w:rsidRPr="00217B2B" w:rsidRDefault="002A4074" w:rsidP="003C03DF">
      <w:pPr>
        <w:rPr>
          <w:rFonts w:ascii="Arial" w:hAnsi="Arial" w:cs="Arial"/>
        </w:rPr>
      </w:pPr>
    </w:p>
    <w:p w:rsidR="002A4074" w:rsidRPr="00217B2B" w:rsidRDefault="002A4074" w:rsidP="003C03DF">
      <w:pPr>
        <w:rPr>
          <w:rFonts w:ascii="Arial" w:hAnsi="Arial" w:cs="Arial"/>
        </w:rPr>
      </w:pPr>
    </w:p>
    <w:p w:rsidR="00FB7FDC" w:rsidRPr="00217B2B" w:rsidRDefault="00FB7FDC" w:rsidP="00F05A93">
      <w:pPr>
        <w:spacing w:line="360" w:lineRule="auto"/>
        <w:ind w:firstLine="851"/>
        <w:jc w:val="both"/>
        <w:rPr>
          <w:rFonts w:ascii="Arial" w:hAnsi="Arial" w:cs="Arial"/>
        </w:rPr>
      </w:pPr>
      <w:r w:rsidRPr="00217B2B">
        <w:rPr>
          <w:rFonts w:ascii="Arial" w:hAnsi="Arial" w:cs="Arial"/>
        </w:rPr>
        <w:t>Também em relação a estes profissionais de apoio, o Município de Colombo tem se preocupado com sua formação inicial, buscando inicialmente que todos tenham, pelo menos, a formação em nível fundamental completo e, num segundo momento, que todos tenham formação em nível médio ou nível superior, conforme estabelece o art. 62-A da LDBEN:</w:t>
      </w:r>
    </w:p>
    <w:p w:rsidR="00FB7FDC" w:rsidRPr="00217B2B" w:rsidRDefault="00FB7FDC" w:rsidP="00F05A93">
      <w:pPr>
        <w:spacing w:line="360" w:lineRule="auto"/>
        <w:jc w:val="both"/>
        <w:rPr>
          <w:rFonts w:ascii="Arial" w:hAnsi="Arial" w:cs="Arial"/>
        </w:rPr>
      </w:pPr>
    </w:p>
    <w:p w:rsidR="00FB7FDC" w:rsidRPr="00F05A93" w:rsidRDefault="00F05A93" w:rsidP="00F05A93">
      <w:pPr>
        <w:spacing w:line="360" w:lineRule="auto"/>
        <w:ind w:left="2268"/>
        <w:jc w:val="both"/>
        <w:rPr>
          <w:rFonts w:ascii="Arial" w:hAnsi="Arial" w:cs="Arial"/>
          <w:sz w:val="20"/>
          <w:szCs w:val="20"/>
        </w:rPr>
      </w:pPr>
      <w:r>
        <w:rPr>
          <w:rFonts w:ascii="Arial" w:hAnsi="Arial" w:cs="Arial"/>
          <w:sz w:val="20"/>
          <w:szCs w:val="20"/>
        </w:rPr>
        <w:t>Art. 62-A</w:t>
      </w:r>
      <w:r w:rsidR="00FB7FDC" w:rsidRPr="00F05A93">
        <w:rPr>
          <w:rFonts w:ascii="Arial" w:hAnsi="Arial" w:cs="Arial"/>
          <w:sz w:val="20"/>
          <w:szCs w:val="20"/>
        </w:rPr>
        <w:t>. A formação dos profissionais a que se refere o inciso III do art. 61 far-se-á por meio de cursos de conteúdo técnico-pedagógico, em nível médio ou su</w:t>
      </w:r>
      <w:r w:rsidRPr="00F05A93">
        <w:rPr>
          <w:rFonts w:ascii="Arial" w:hAnsi="Arial" w:cs="Arial"/>
          <w:sz w:val="20"/>
          <w:szCs w:val="20"/>
        </w:rPr>
        <w:t>perior, incluindo habilitações.</w:t>
      </w:r>
    </w:p>
    <w:p w:rsidR="00F05A93" w:rsidRDefault="00F05A93" w:rsidP="000A3C72">
      <w:pPr>
        <w:spacing w:line="360" w:lineRule="auto"/>
        <w:jc w:val="both"/>
        <w:rPr>
          <w:rFonts w:ascii="Arial" w:hAnsi="Arial" w:cs="Arial"/>
        </w:rPr>
      </w:pPr>
    </w:p>
    <w:p w:rsidR="004458F4" w:rsidRPr="00255309" w:rsidRDefault="004458F4" w:rsidP="000A3C72">
      <w:pPr>
        <w:spacing w:line="360" w:lineRule="auto"/>
        <w:jc w:val="both"/>
        <w:rPr>
          <w:rFonts w:ascii="Arial" w:hAnsi="Arial" w:cs="Arial"/>
        </w:rPr>
      </w:pPr>
      <w:r w:rsidRPr="00255309">
        <w:rPr>
          <w:rFonts w:ascii="Arial" w:hAnsi="Arial" w:cs="Arial"/>
        </w:rPr>
        <w:t xml:space="preserve">8.3.2 Remuneração equivalente </w:t>
      </w:r>
      <w:r w:rsidR="00255309" w:rsidRPr="00255309">
        <w:rPr>
          <w:rFonts w:ascii="Arial" w:hAnsi="Arial" w:cs="Arial"/>
        </w:rPr>
        <w:t xml:space="preserve">do magistério </w:t>
      </w:r>
      <w:r w:rsidRPr="00255309">
        <w:rPr>
          <w:rFonts w:ascii="Arial" w:hAnsi="Arial" w:cs="Arial"/>
        </w:rPr>
        <w:t>a</w:t>
      </w:r>
      <w:r w:rsidR="00255309" w:rsidRPr="00255309">
        <w:rPr>
          <w:rFonts w:ascii="Arial" w:hAnsi="Arial" w:cs="Arial"/>
        </w:rPr>
        <w:t xml:space="preserve"> de</w:t>
      </w:r>
      <w:r w:rsidRPr="00255309">
        <w:rPr>
          <w:rFonts w:ascii="Arial" w:hAnsi="Arial" w:cs="Arial"/>
        </w:rPr>
        <w:t xml:space="preserve"> outros profissionais</w:t>
      </w:r>
      <w:r w:rsidR="00255309">
        <w:rPr>
          <w:rFonts w:ascii="Arial" w:hAnsi="Arial" w:cs="Arial"/>
        </w:rPr>
        <w:t xml:space="preserve"> de nível superior</w:t>
      </w:r>
    </w:p>
    <w:p w:rsidR="00F05A93" w:rsidRPr="00217B2B" w:rsidRDefault="00F05A93" w:rsidP="000A3C72">
      <w:pPr>
        <w:spacing w:line="360" w:lineRule="auto"/>
        <w:ind w:firstLine="851"/>
        <w:jc w:val="both"/>
        <w:rPr>
          <w:rFonts w:ascii="Arial" w:hAnsi="Arial" w:cs="Arial"/>
        </w:rPr>
      </w:pPr>
    </w:p>
    <w:p w:rsidR="000A3C72" w:rsidRDefault="00FB7FDC" w:rsidP="000A3C72">
      <w:pPr>
        <w:spacing w:line="360" w:lineRule="auto"/>
        <w:ind w:firstLine="851"/>
        <w:jc w:val="both"/>
        <w:rPr>
          <w:rFonts w:ascii="Arial" w:hAnsi="Arial" w:cs="Arial"/>
        </w:rPr>
      </w:pPr>
      <w:r w:rsidRPr="00217B2B">
        <w:rPr>
          <w:rFonts w:ascii="Arial" w:hAnsi="Arial" w:cs="Arial"/>
        </w:rPr>
        <w:t xml:space="preserve">A valorização dos profissionais do magistério está </w:t>
      </w:r>
      <w:r w:rsidR="00255309">
        <w:rPr>
          <w:rFonts w:ascii="Arial" w:hAnsi="Arial" w:cs="Arial"/>
        </w:rPr>
        <w:t>baseada</w:t>
      </w:r>
      <w:r w:rsidRPr="00217B2B">
        <w:rPr>
          <w:rFonts w:ascii="Arial" w:hAnsi="Arial" w:cs="Arial"/>
        </w:rPr>
        <w:t xml:space="preserve"> em três condições</w:t>
      </w:r>
      <w:r w:rsidR="000A3C72">
        <w:rPr>
          <w:rFonts w:ascii="Arial" w:hAnsi="Arial" w:cs="Arial"/>
        </w:rPr>
        <w:t>:</w:t>
      </w:r>
    </w:p>
    <w:p w:rsidR="000A3C72" w:rsidRDefault="000A3C72" w:rsidP="000A3C72">
      <w:pPr>
        <w:spacing w:line="360" w:lineRule="auto"/>
        <w:jc w:val="both"/>
        <w:rPr>
          <w:rFonts w:ascii="Arial" w:hAnsi="Arial" w:cs="Arial"/>
        </w:rPr>
      </w:pPr>
    </w:p>
    <w:p w:rsidR="00FB7FDC" w:rsidRPr="000A3C72" w:rsidRDefault="000A3C72" w:rsidP="00426F7A">
      <w:pPr>
        <w:pStyle w:val="PargrafodaLista"/>
        <w:numPr>
          <w:ilvl w:val="0"/>
          <w:numId w:val="48"/>
        </w:numPr>
        <w:spacing w:line="360" w:lineRule="auto"/>
        <w:jc w:val="both"/>
        <w:rPr>
          <w:rFonts w:ascii="Arial" w:hAnsi="Arial" w:cs="Arial"/>
        </w:rPr>
      </w:pPr>
      <w:r>
        <w:rPr>
          <w:rFonts w:ascii="Arial" w:hAnsi="Arial" w:cs="Arial"/>
        </w:rPr>
        <w:t>a</w:t>
      </w:r>
      <w:r w:rsidR="00FB7FDC" w:rsidRPr="000A3C72">
        <w:rPr>
          <w:rFonts w:ascii="Arial" w:hAnsi="Arial" w:cs="Arial"/>
        </w:rPr>
        <w:t xml:space="preserve"> qualificação profissional mediante a ampliação de sua formação em nível superior e também em nível de pós-graduação lato ou</w:t>
      </w:r>
      <w:r w:rsidR="00255309">
        <w:rPr>
          <w:rFonts w:ascii="Arial" w:hAnsi="Arial" w:cs="Arial"/>
        </w:rPr>
        <w:t xml:space="preserve"> </w:t>
      </w:r>
      <w:r w:rsidR="00FB7FDC" w:rsidRPr="000A3C72">
        <w:rPr>
          <w:rFonts w:ascii="Arial" w:hAnsi="Arial" w:cs="Arial"/>
        </w:rPr>
        <w:t>stricto sensu;</w:t>
      </w:r>
    </w:p>
    <w:p w:rsidR="000A3C72" w:rsidRPr="00217B2B" w:rsidRDefault="000A3C72" w:rsidP="000A3C72">
      <w:pPr>
        <w:spacing w:line="360" w:lineRule="auto"/>
        <w:jc w:val="both"/>
        <w:rPr>
          <w:rFonts w:ascii="Arial" w:hAnsi="Arial" w:cs="Arial"/>
        </w:rPr>
      </w:pPr>
    </w:p>
    <w:p w:rsidR="00FB7FDC" w:rsidRPr="000A3C72" w:rsidRDefault="000A3C72" w:rsidP="00426F7A">
      <w:pPr>
        <w:pStyle w:val="PargrafodaLista"/>
        <w:numPr>
          <w:ilvl w:val="0"/>
          <w:numId w:val="48"/>
        </w:numPr>
        <w:spacing w:line="360" w:lineRule="auto"/>
        <w:jc w:val="both"/>
        <w:rPr>
          <w:rFonts w:ascii="Arial" w:hAnsi="Arial" w:cs="Arial"/>
        </w:rPr>
      </w:pPr>
      <w:r>
        <w:rPr>
          <w:rFonts w:ascii="Arial" w:hAnsi="Arial" w:cs="Arial"/>
        </w:rPr>
        <w:lastRenderedPageBreak/>
        <w:t>o</w:t>
      </w:r>
      <w:r w:rsidR="00FB7FDC" w:rsidRPr="000A3C72">
        <w:rPr>
          <w:rFonts w:ascii="Arial" w:hAnsi="Arial" w:cs="Arial"/>
        </w:rPr>
        <w:t xml:space="preserve"> oferecimento e incentivo de seu aperfeiçoamento profissional mediante cursos</w:t>
      </w:r>
      <w:r w:rsidR="00255309">
        <w:rPr>
          <w:rFonts w:ascii="Arial" w:hAnsi="Arial" w:cs="Arial"/>
        </w:rPr>
        <w:t xml:space="preserve"> </w:t>
      </w:r>
      <w:r w:rsidR="00FB7FDC" w:rsidRPr="000A3C72">
        <w:rPr>
          <w:rFonts w:ascii="Arial" w:hAnsi="Arial" w:cs="Arial"/>
        </w:rPr>
        <w:t>de formação continuada, como forma de atualização e ampliação constante de sua formação profissional;</w:t>
      </w:r>
    </w:p>
    <w:p w:rsidR="000A3C72" w:rsidRPr="00217B2B" w:rsidRDefault="000A3C72" w:rsidP="000A3C72">
      <w:pPr>
        <w:spacing w:line="360" w:lineRule="auto"/>
        <w:jc w:val="both"/>
        <w:rPr>
          <w:rFonts w:ascii="Arial" w:hAnsi="Arial" w:cs="Arial"/>
        </w:rPr>
      </w:pPr>
    </w:p>
    <w:p w:rsidR="000A3C72" w:rsidRPr="000A3C72" w:rsidRDefault="000A3C72" w:rsidP="00426F7A">
      <w:pPr>
        <w:pStyle w:val="PargrafodaLista"/>
        <w:numPr>
          <w:ilvl w:val="0"/>
          <w:numId w:val="48"/>
        </w:numPr>
        <w:spacing w:line="360" w:lineRule="auto"/>
        <w:jc w:val="both"/>
        <w:rPr>
          <w:rFonts w:ascii="Arial" w:hAnsi="Arial" w:cs="Arial"/>
        </w:rPr>
      </w:pPr>
      <w:r>
        <w:rPr>
          <w:rFonts w:ascii="Arial" w:hAnsi="Arial" w:cs="Arial"/>
        </w:rPr>
        <w:t>a</w:t>
      </w:r>
      <w:r w:rsidR="00FB7FDC" w:rsidRPr="000A3C72">
        <w:rPr>
          <w:rFonts w:ascii="Arial" w:hAnsi="Arial" w:cs="Arial"/>
        </w:rPr>
        <w:t xml:space="preserve"> remuneração digna e de forma progressiva mediante promoção na carreira.</w:t>
      </w:r>
    </w:p>
    <w:p w:rsidR="000A3C72" w:rsidRDefault="000A3C72" w:rsidP="000A3C72">
      <w:pPr>
        <w:spacing w:line="360" w:lineRule="auto"/>
        <w:jc w:val="both"/>
        <w:rPr>
          <w:rFonts w:ascii="Arial" w:hAnsi="Arial" w:cs="Arial"/>
        </w:rPr>
      </w:pPr>
    </w:p>
    <w:p w:rsidR="00FB7FDC" w:rsidRPr="00217B2B" w:rsidRDefault="00FB7FDC" w:rsidP="000A3C72">
      <w:pPr>
        <w:spacing w:line="360" w:lineRule="auto"/>
        <w:ind w:firstLine="851"/>
        <w:jc w:val="both"/>
        <w:rPr>
          <w:rFonts w:ascii="Arial" w:hAnsi="Arial" w:cs="Arial"/>
        </w:rPr>
      </w:pPr>
      <w:r w:rsidRPr="00217B2B">
        <w:rPr>
          <w:rFonts w:ascii="Arial" w:hAnsi="Arial" w:cs="Arial"/>
        </w:rPr>
        <w:t xml:space="preserve">A meta 17 do PNE propõe que, até o final do sexto ano de sua </w:t>
      </w:r>
      <w:r w:rsidR="00255309">
        <w:rPr>
          <w:rFonts w:ascii="Arial" w:hAnsi="Arial" w:cs="Arial"/>
        </w:rPr>
        <w:t xml:space="preserve">vigência (2.020) a equiparação </w:t>
      </w:r>
      <w:r w:rsidRPr="00217B2B">
        <w:rPr>
          <w:rFonts w:ascii="Arial" w:hAnsi="Arial" w:cs="Arial"/>
        </w:rPr>
        <w:t xml:space="preserve">da remuneração média </w:t>
      </w:r>
      <w:r w:rsidR="00255309">
        <w:rPr>
          <w:rFonts w:ascii="Arial" w:hAnsi="Arial" w:cs="Arial"/>
        </w:rPr>
        <w:t>dos profissionais do magistério</w:t>
      </w:r>
      <w:r w:rsidRPr="00217B2B">
        <w:rPr>
          <w:rFonts w:ascii="Arial" w:hAnsi="Arial" w:cs="Arial"/>
        </w:rPr>
        <w:t xml:space="preserve"> com a remuneração dos demais profissionais de nível superior. </w:t>
      </w:r>
    </w:p>
    <w:p w:rsidR="00FB7FDC" w:rsidRPr="00217B2B" w:rsidRDefault="00FB7FDC" w:rsidP="000A3C72">
      <w:pPr>
        <w:spacing w:line="360" w:lineRule="auto"/>
        <w:ind w:firstLine="851"/>
        <w:jc w:val="both"/>
        <w:rPr>
          <w:rFonts w:ascii="Arial" w:hAnsi="Arial" w:cs="Arial"/>
        </w:rPr>
      </w:pPr>
      <w:r w:rsidRPr="00217B2B">
        <w:rPr>
          <w:rFonts w:ascii="Arial" w:hAnsi="Arial" w:cs="Arial"/>
        </w:rPr>
        <w:t>O PNE não detalha se esta equiparação leva em conta a remun</w:t>
      </w:r>
      <w:r w:rsidR="00255309">
        <w:rPr>
          <w:rFonts w:ascii="Arial" w:hAnsi="Arial" w:cs="Arial"/>
        </w:rPr>
        <w:t>eração média recebida em nível n</w:t>
      </w:r>
      <w:r w:rsidRPr="00217B2B">
        <w:rPr>
          <w:rFonts w:ascii="Arial" w:hAnsi="Arial" w:cs="Arial"/>
        </w:rPr>
        <w:t>aciona</w:t>
      </w:r>
      <w:r w:rsidR="00255309">
        <w:rPr>
          <w:rFonts w:ascii="Arial" w:hAnsi="Arial" w:cs="Arial"/>
        </w:rPr>
        <w:t>l, estadual ou m</w:t>
      </w:r>
      <w:r w:rsidRPr="00217B2B">
        <w:rPr>
          <w:rFonts w:ascii="Arial" w:hAnsi="Arial" w:cs="Arial"/>
        </w:rPr>
        <w:t>unicipal.</w:t>
      </w:r>
    </w:p>
    <w:p w:rsidR="00FB7FDC" w:rsidRPr="00217B2B" w:rsidRDefault="00FB7FDC" w:rsidP="000A3C72">
      <w:pPr>
        <w:spacing w:line="360" w:lineRule="auto"/>
        <w:ind w:firstLine="851"/>
        <w:jc w:val="both"/>
        <w:rPr>
          <w:rFonts w:ascii="Arial" w:hAnsi="Arial" w:cs="Arial"/>
        </w:rPr>
      </w:pPr>
      <w:r w:rsidRPr="00217B2B">
        <w:rPr>
          <w:rFonts w:ascii="Arial" w:hAnsi="Arial" w:cs="Arial"/>
        </w:rPr>
        <w:t xml:space="preserve">Se a remuneração dos profissionais tiver como base para equiparação o piso salarial nacional profissional do magistério, esta equiparação far-se-á mediante a garantia do pagamento do vencimento inicial dos profissionais do magistério do piso salarial, pelos Estados e Municípios. </w:t>
      </w:r>
    </w:p>
    <w:p w:rsidR="000A3C72" w:rsidRDefault="00FB7FDC" w:rsidP="000A3C72">
      <w:pPr>
        <w:spacing w:line="360" w:lineRule="auto"/>
        <w:ind w:firstLine="851"/>
        <w:jc w:val="both"/>
        <w:rPr>
          <w:rFonts w:ascii="Arial" w:hAnsi="Arial" w:cs="Arial"/>
        </w:rPr>
      </w:pPr>
      <w:r w:rsidRPr="00217B2B">
        <w:rPr>
          <w:rFonts w:ascii="Arial" w:hAnsi="Arial" w:cs="Arial"/>
        </w:rPr>
        <w:t>É, pois, dentro destes parâmetros, que</w:t>
      </w:r>
      <w:r w:rsidR="00255309">
        <w:rPr>
          <w:rFonts w:ascii="Arial" w:hAnsi="Arial" w:cs="Arial"/>
        </w:rPr>
        <w:t xml:space="preserve"> </w:t>
      </w:r>
      <w:r w:rsidRPr="00217B2B">
        <w:rPr>
          <w:rFonts w:ascii="Arial" w:hAnsi="Arial" w:cs="Arial"/>
        </w:rPr>
        <w:t>o Município de Colombo deverá pautar a remuneração dos profissionais do magistério objetivando o cumprimento desta meta e comprometendo-se efetivamente a pagar, como salário ou vencimento aos profissionais do magistério, o</w:t>
      </w:r>
      <w:r w:rsidR="000A3C72">
        <w:rPr>
          <w:rFonts w:ascii="Arial" w:hAnsi="Arial" w:cs="Arial"/>
        </w:rPr>
        <w:t xml:space="preserve"> valor do piso salarial fixado.</w:t>
      </w:r>
    </w:p>
    <w:p w:rsidR="00E8526D" w:rsidRDefault="00E8526D" w:rsidP="000A3C72">
      <w:pPr>
        <w:spacing w:line="360" w:lineRule="auto"/>
        <w:ind w:firstLine="851"/>
        <w:jc w:val="both"/>
        <w:rPr>
          <w:rFonts w:ascii="Arial" w:hAnsi="Arial" w:cs="Arial"/>
        </w:rPr>
      </w:pPr>
      <w:r>
        <w:rPr>
          <w:rFonts w:ascii="Arial" w:hAnsi="Arial" w:cs="Arial"/>
        </w:rPr>
        <w:t>No Município de Colombo o grau de escolaridade dos profissionais do magistério se apresenta da seguinte forma:</w:t>
      </w:r>
    </w:p>
    <w:p w:rsidR="00E8526D" w:rsidRDefault="00E8526D" w:rsidP="00E8526D">
      <w:pPr>
        <w:spacing w:line="360" w:lineRule="auto"/>
        <w:jc w:val="both"/>
        <w:rPr>
          <w:rFonts w:ascii="Arial" w:hAnsi="Arial" w:cs="Arial"/>
        </w:rPr>
      </w:pPr>
    </w:p>
    <w:p w:rsidR="00E8526D" w:rsidRDefault="00E8526D" w:rsidP="00E8526D">
      <w:pPr>
        <w:spacing w:line="360" w:lineRule="auto"/>
        <w:jc w:val="both"/>
        <w:rPr>
          <w:rFonts w:ascii="Arial" w:hAnsi="Arial" w:cs="Arial"/>
          <w:b/>
          <w:color w:val="FF0000"/>
        </w:rPr>
      </w:pPr>
    </w:p>
    <w:tbl>
      <w:tblPr>
        <w:tblW w:w="8779" w:type="dxa"/>
        <w:tblInd w:w="80" w:type="dxa"/>
        <w:tblCellMar>
          <w:left w:w="70" w:type="dxa"/>
          <w:right w:w="70" w:type="dxa"/>
        </w:tblCellMar>
        <w:tblLook w:val="04A0" w:firstRow="1" w:lastRow="0" w:firstColumn="1" w:lastColumn="0" w:noHBand="0" w:noVBand="1"/>
      </w:tblPr>
      <w:tblGrid>
        <w:gridCol w:w="3680"/>
        <w:gridCol w:w="1540"/>
        <w:gridCol w:w="1220"/>
        <w:gridCol w:w="1160"/>
        <w:gridCol w:w="1179"/>
      </w:tblGrid>
      <w:tr w:rsidR="00E8526D" w:rsidRPr="00994C78" w:rsidTr="00894571">
        <w:trPr>
          <w:trHeight w:val="315"/>
        </w:trPr>
        <w:tc>
          <w:tcPr>
            <w:tcW w:w="368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E8526D" w:rsidRPr="00994C78" w:rsidRDefault="00E8526D" w:rsidP="00894571">
            <w:pPr>
              <w:jc w:val="center"/>
              <w:rPr>
                <w:rFonts w:ascii="Arial" w:hAnsi="Arial" w:cs="Arial"/>
                <w:b/>
                <w:bCs/>
                <w:color w:val="000000"/>
                <w:sz w:val="20"/>
                <w:szCs w:val="20"/>
              </w:rPr>
            </w:pPr>
            <w:r w:rsidRPr="00994C78">
              <w:rPr>
                <w:rFonts w:ascii="Arial" w:hAnsi="Arial" w:cs="Arial"/>
                <w:b/>
                <w:bCs/>
                <w:color w:val="000000"/>
                <w:sz w:val="20"/>
                <w:szCs w:val="20"/>
              </w:rPr>
              <w:t>Escolaridade de Educador Infantil</w:t>
            </w:r>
          </w:p>
        </w:tc>
        <w:tc>
          <w:tcPr>
            <w:tcW w:w="1540" w:type="dxa"/>
            <w:tcBorders>
              <w:top w:val="single" w:sz="8" w:space="0" w:color="auto"/>
              <w:left w:val="nil"/>
              <w:bottom w:val="single" w:sz="8" w:space="0" w:color="auto"/>
              <w:right w:val="single" w:sz="8" w:space="0" w:color="auto"/>
            </w:tcBorders>
            <w:shd w:val="clear" w:color="000000" w:fill="5B9BD5"/>
            <w:vAlign w:val="center"/>
            <w:hideMark/>
          </w:tcPr>
          <w:p w:rsidR="00E8526D" w:rsidRPr="00994C78" w:rsidRDefault="00E8526D" w:rsidP="00894571">
            <w:pPr>
              <w:jc w:val="center"/>
              <w:rPr>
                <w:rFonts w:ascii="Arial" w:hAnsi="Arial" w:cs="Arial"/>
                <w:b/>
                <w:bCs/>
                <w:color w:val="000000"/>
                <w:sz w:val="20"/>
                <w:szCs w:val="20"/>
              </w:rPr>
            </w:pPr>
            <w:r w:rsidRPr="00994C78">
              <w:rPr>
                <w:rFonts w:ascii="Arial" w:hAnsi="Arial" w:cs="Arial"/>
                <w:b/>
                <w:bCs/>
                <w:color w:val="000000"/>
                <w:sz w:val="20"/>
                <w:szCs w:val="20"/>
              </w:rPr>
              <w:t>EA</w:t>
            </w:r>
          </w:p>
        </w:tc>
        <w:tc>
          <w:tcPr>
            <w:tcW w:w="1220" w:type="dxa"/>
            <w:tcBorders>
              <w:top w:val="single" w:sz="8" w:space="0" w:color="auto"/>
              <w:left w:val="nil"/>
              <w:bottom w:val="single" w:sz="8" w:space="0" w:color="auto"/>
              <w:right w:val="single" w:sz="8" w:space="0" w:color="auto"/>
            </w:tcBorders>
            <w:shd w:val="clear" w:color="000000" w:fill="5B9BD5"/>
            <w:vAlign w:val="center"/>
            <w:hideMark/>
          </w:tcPr>
          <w:p w:rsidR="00E8526D" w:rsidRPr="00994C78" w:rsidRDefault="00E8526D" w:rsidP="00894571">
            <w:pPr>
              <w:jc w:val="center"/>
              <w:rPr>
                <w:rFonts w:ascii="Arial" w:hAnsi="Arial" w:cs="Arial"/>
                <w:b/>
                <w:bCs/>
                <w:color w:val="000000"/>
                <w:sz w:val="20"/>
                <w:szCs w:val="20"/>
              </w:rPr>
            </w:pPr>
            <w:r w:rsidRPr="00994C78">
              <w:rPr>
                <w:rFonts w:ascii="Arial" w:hAnsi="Arial" w:cs="Arial"/>
                <w:b/>
                <w:bCs/>
                <w:color w:val="000000"/>
                <w:sz w:val="20"/>
                <w:szCs w:val="20"/>
              </w:rPr>
              <w:t>EB</w:t>
            </w:r>
          </w:p>
        </w:tc>
        <w:tc>
          <w:tcPr>
            <w:tcW w:w="1160" w:type="dxa"/>
            <w:tcBorders>
              <w:top w:val="single" w:sz="8" w:space="0" w:color="auto"/>
              <w:left w:val="nil"/>
              <w:bottom w:val="single" w:sz="8" w:space="0" w:color="auto"/>
              <w:right w:val="single" w:sz="8" w:space="0" w:color="auto"/>
            </w:tcBorders>
            <w:shd w:val="clear" w:color="000000" w:fill="5B9BD5"/>
            <w:vAlign w:val="center"/>
            <w:hideMark/>
          </w:tcPr>
          <w:p w:rsidR="00E8526D" w:rsidRPr="00994C78" w:rsidRDefault="00E8526D" w:rsidP="00894571">
            <w:pPr>
              <w:jc w:val="center"/>
              <w:rPr>
                <w:rFonts w:ascii="Arial" w:hAnsi="Arial" w:cs="Arial"/>
                <w:b/>
                <w:bCs/>
                <w:color w:val="000000"/>
                <w:sz w:val="20"/>
                <w:szCs w:val="20"/>
              </w:rPr>
            </w:pPr>
            <w:r w:rsidRPr="00994C78">
              <w:rPr>
                <w:rFonts w:ascii="Arial" w:hAnsi="Arial" w:cs="Arial"/>
                <w:b/>
                <w:bCs/>
                <w:color w:val="000000"/>
                <w:sz w:val="20"/>
                <w:szCs w:val="20"/>
              </w:rPr>
              <w:t>EC</w:t>
            </w:r>
          </w:p>
        </w:tc>
        <w:tc>
          <w:tcPr>
            <w:tcW w:w="1179" w:type="dxa"/>
            <w:tcBorders>
              <w:top w:val="single" w:sz="8" w:space="0" w:color="auto"/>
              <w:left w:val="nil"/>
              <w:bottom w:val="single" w:sz="8" w:space="0" w:color="auto"/>
              <w:right w:val="single" w:sz="8" w:space="0" w:color="auto"/>
            </w:tcBorders>
            <w:shd w:val="clear" w:color="000000" w:fill="5B9BD5"/>
            <w:vAlign w:val="center"/>
            <w:hideMark/>
          </w:tcPr>
          <w:p w:rsidR="00E8526D" w:rsidRPr="00994C78" w:rsidRDefault="00E8526D" w:rsidP="00894571">
            <w:pPr>
              <w:jc w:val="center"/>
              <w:rPr>
                <w:rFonts w:ascii="Arial" w:hAnsi="Arial" w:cs="Arial"/>
                <w:b/>
                <w:bCs/>
                <w:color w:val="000000"/>
                <w:sz w:val="20"/>
                <w:szCs w:val="20"/>
              </w:rPr>
            </w:pPr>
            <w:r w:rsidRPr="00994C78">
              <w:rPr>
                <w:rFonts w:ascii="Arial" w:hAnsi="Arial" w:cs="Arial"/>
                <w:b/>
                <w:bCs/>
                <w:color w:val="000000"/>
                <w:sz w:val="20"/>
                <w:szCs w:val="20"/>
              </w:rPr>
              <w:t>ED</w:t>
            </w:r>
          </w:p>
        </w:tc>
      </w:tr>
      <w:tr w:rsidR="00E8526D" w:rsidRPr="00994C78" w:rsidTr="00894571">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8526D" w:rsidRPr="00994C78" w:rsidRDefault="00E8526D" w:rsidP="00894571">
            <w:pPr>
              <w:rPr>
                <w:rFonts w:ascii="Arial" w:hAnsi="Arial" w:cs="Arial"/>
                <w:color w:val="000000"/>
              </w:rPr>
            </w:pPr>
            <w:r w:rsidRPr="00994C78">
              <w:rPr>
                <w:rFonts w:ascii="Arial" w:hAnsi="Arial" w:cs="Arial"/>
                <w:color w:val="000000"/>
              </w:rPr>
              <w:t>CMEI</w:t>
            </w:r>
          </w:p>
        </w:tc>
        <w:tc>
          <w:tcPr>
            <w:tcW w:w="1540" w:type="dxa"/>
            <w:tcBorders>
              <w:top w:val="nil"/>
              <w:left w:val="nil"/>
              <w:bottom w:val="single" w:sz="8" w:space="0" w:color="auto"/>
              <w:right w:val="single" w:sz="8" w:space="0" w:color="auto"/>
            </w:tcBorders>
            <w:shd w:val="clear" w:color="000000" w:fill="DDEBF7"/>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291</w:t>
            </w:r>
          </w:p>
        </w:tc>
        <w:tc>
          <w:tcPr>
            <w:tcW w:w="1220" w:type="dxa"/>
            <w:tcBorders>
              <w:top w:val="nil"/>
              <w:left w:val="nil"/>
              <w:bottom w:val="single" w:sz="8" w:space="0" w:color="auto"/>
              <w:right w:val="single" w:sz="8" w:space="0" w:color="auto"/>
            </w:tcBorders>
            <w:shd w:val="clear" w:color="000000" w:fill="DDEBF7"/>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66</w:t>
            </w:r>
          </w:p>
        </w:tc>
        <w:tc>
          <w:tcPr>
            <w:tcW w:w="1160" w:type="dxa"/>
            <w:tcBorders>
              <w:top w:val="nil"/>
              <w:left w:val="nil"/>
              <w:bottom w:val="single" w:sz="8" w:space="0" w:color="auto"/>
              <w:right w:val="single" w:sz="8" w:space="0" w:color="auto"/>
            </w:tcBorders>
            <w:shd w:val="clear" w:color="000000" w:fill="DDEBF7"/>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47</w:t>
            </w:r>
          </w:p>
        </w:tc>
        <w:tc>
          <w:tcPr>
            <w:tcW w:w="1179" w:type="dxa"/>
            <w:tcBorders>
              <w:top w:val="nil"/>
              <w:left w:val="nil"/>
              <w:bottom w:val="single" w:sz="8" w:space="0" w:color="auto"/>
              <w:right w:val="single" w:sz="8" w:space="0" w:color="auto"/>
            </w:tcBorders>
            <w:shd w:val="clear" w:color="000000" w:fill="DDEBF7"/>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0</w:t>
            </w:r>
          </w:p>
        </w:tc>
      </w:tr>
      <w:tr w:rsidR="00E8526D" w:rsidRPr="00994C78" w:rsidTr="00894571">
        <w:trPr>
          <w:trHeight w:val="315"/>
        </w:trPr>
        <w:tc>
          <w:tcPr>
            <w:tcW w:w="3680" w:type="dxa"/>
            <w:tcBorders>
              <w:top w:val="nil"/>
              <w:left w:val="single" w:sz="8" w:space="0" w:color="auto"/>
              <w:bottom w:val="single" w:sz="8" w:space="0" w:color="auto"/>
              <w:right w:val="single" w:sz="8" w:space="0" w:color="auto"/>
            </w:tcBorders>
            <w:shd w:val="clear" w:color="000000" w:fill="DDEBF7"/>
            <w:noWrap/>
            <w:vAlign w:val="center"/>
            <w:hideMark/>
          </w:tcPr>
          <w:p w:rsidR="00E8526D" w:rsidRPr="00994C78" w:rsidRDefault="00E8526D" w:rsidP="00894571">
            <w:pPr>
              <w:rPr>
                <w:rFonts w:ascii="Arial" w:hAnsi="Arial" w:cs="Arial"/>
                <w:color w:val="000000"/>
              </w:rPr>
            </w:pPr>
            <w:r w:rsidRPr="00994C78">
              <w:rPr>
                <w:rFonts w:ascii="Arial" w:hAnsi="Arial" w:cs="Arial"/>
                <w:color w:val="000000"/>
              </w:rPr>
              <w:t>OUTROS</w:t>
            </w:r>
          </w:p>
        </w:tc>
        <w:tc>
          <w:tcPr>
            <w:tcW w:w="1540" w:type="dxa"/>
            <w:tcBorders>
              <w:top w:val="nil"/>
              <w:left w:val="nil"/>
              <w:bottom w:val="single" w:sz="8" w:space="0" w:color="auto"/>
              <w:right w:val="single" w:sz="8" w:space="0" w:color="auto"/>
            </w:tcBorders>
            <w:shd w:val="clear" w:color="auto" w:fill="auto"/>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4</w:t>
            </w:r>
          </w:p>
        </w:tc>
        <w:tc>
          <w:tcPr>
            <w:tcW w:w="1220" w:type="dxa"/>
            <w:tcBorders>
              <w:top w:val="nil"/>
              <w:left w:val="nil"/>
              <w:bottom w:val="single" w:sz="8" w:space="0" w:color="auto"/>
              <w:right w:val="single" w:sz="8" w:space="0" w:color="auto"/>
            </w:tcBorders>
            <w:shd w:val="clear" w:color="auto" w:fill="auto"/>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16</w:t>
            </w:r>
          </w:p>
        </w:tc>
        <w:tc>
          <w:tcPr>
            <w:tcW w:w="1160" w:type="dxa"/>
            <w:tcBorders>
              <w:top w:val="nil"/>
              <w:left w:val="nil"/>
              <w:bottom w:val="single" w:sz="8" w:space="0" w:color="auto"/>
              <w:right w:val="single" w:sz="8" w:space="0" w:color="auto"/>
            </w:tcBorders>
            <w:shd w:val="clear" w:color="auto" w:fill="auto"/>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38</w:t>
            </w:r>
          </w:p>
        </w:tc>
        <w:tc>
          <w:tcPr>
            <w:tcW w:w="1179" w:type="dxa"/>
            <w:tcBorders>
              <w:top w:val="nil"/>
              <w:left w:val="nil"/>
              <w:bottom w:val="single" w:sz="8" w:space="0" w:color="auto"/>
              <w:right w:val="single" w:sz="8" w:space="0" w:color="auto"/>
            </w:tcBorders>
            <w:shd w:val="clear" w:color="auto" w:fill="auto"/>
            <w:noWrap/>
            <w:vAlign w:val="center"/>
            <w:hideMark/>
          </w:tcPr>
          <w:p w:rsidR="00E8526D" w:rsidRPr="00994C78" w:rsidRDefault="00E8526D" w:rsidP="00894571">
            <w:pPr>
              <w:jc w:val="center"/>
              <w:rPr>
                <w:rFonts w:ascii="Arial" w:hAnsi="Arial" w:cs="Arial"/>
                <w:color w:val="000000"/>
              </w:rPr>
            </w:pPr>
            <w:r w:rsidRPr="00994C78">
              <w:rPr>
                <w:rFonts w:ascii="Arial" w:hAnsi="Arial" w:cs="Arial"/>
                <w:color w:val="000000"/>
              </w:rPr>
              <w:t>0</w:t>
            </w:r>
          </w:p>
        </w:tc>
      </w:tr>
    </w:tbl>
    <w:p w:rsidR="00E8526D" w:rsidRDefault="00E8526D" w:rsidP="00E8526D">
      <w:pPr>
        <w:spacing w:line="360" w:lineRule="auto"/>
        <w:jc w:val="both"/>
        <w:rPr>
          <w:rFonts w:ascii="Arial" w:hAnsi="Arial" w:cs="Arial"/>
          <w:b/>
          <w:color w:val="FF0000"/>
        </w:rPr>
      </w:pPr>
    </w:p>
    <w:p w:rsidR="00E8526D" w:rsidRDefault="00E8526D" w:rsidP="00E8526D">
      <w:pPr>
        <w:spacing w:line="360" w:lineRule="auto"/>
        <w:jc w:val="both"/>
        <w:rPr>
          <w:rFonts w:ascii="Arial" w:hAnsi="Arial" w:cs="Arial"/>
          <w:b/>
          <w:color w:val="FF0000"/>
        </w:rPr>
      </w:pPr>
      <w:r>
        <w:rPr>
          <w:noProof/>
        </w:rPr>
        <w:lastRenderedPageBreak/>
        <w:drawing>
          <wp:inline distT="0" distB="0" distL="0" distR="0">
            <wp:extent cx="5572125" cy="2743200"/>
            <wp:effectExtent l="0" t="0" r="0" b="0"/>
            <wp:docPr id="15" name="Gráfico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8526D" w:rsidRDefault="00E8526D" w:rsidP="00E8526D">
      <w:pPr>
        <w:spacing w:line="360" w:lineRule="auto"/>
        <w:jc w:val="both"/>
        <w:rPr>
          <w:rFonts w:ascii="Arial" w:hAnsi="Arial" w:cs="Arial"/>
          <w:b/>
          <w:color w:val="FF0000"/>
        </w:rPr>
      </w:pPr>
    </w:p>
    <w:p w:rsidR="00E8526D" w:rsidRPr="00994C78" w:rsidRDefault="00E8526D" w:rsidP="00E8526D">
      <w:pPr>
        <w:spacing w:line="360" w:lineRule="auto"/>
        <w:jc w:val="both"/>
        <w:rPr>
          <w:rFonts w:ascii="Arial" w:hAnsi="Arial" w:cs="Arial"/>
        </w:rPr>
      </w:pPr>
      <w:r w:rsidRPr="00994C78">
        <w:rPr>
          <w:rFonts w:ascii="Arial" w:hAnsi="Arial" w:cs="Arial"/>
        </w:rPr>
        <w:t xml:space="preserve">Fonte: </w:t>
      </w:r>
      <w:r>
        <w:rPr>
          <w:rFonts w:ascii="Arial" w:hAnsi="Arial" w:cs="Arial"/>
        </w:rPr>
        <w:t>D</w:t>
      </w:r>
      <w:r w:rsidRPr="00994C78">
        <w:rPr>
          <w:rFonts w:ascii="Arial" w:hAnsi="Arial" w:cs="Arial"/>
        </w:rPr>
        <w:t>RH</w:t>
      </w:r>
      <w:r>
        <w:rPr>
          <w:rFonts w:ascii="Arial" w:hAnsi="Arial" w:cs="Arial"/>
        </w:rPr>
        <w:t xml:space="preserve"> / Prefeitura de Colombo</w:t>
      </w:r>
    </w:p>
    <w:p w:rsidR="00E8526D" w:rsidRDefault="00E8526D" w:rsidP="00E8526D">
      <w:pPr>
        <w:spacing w:line="360" w:lineRule="auto"/>
        <w:jc w:val="both"/>
        <w:rPr>
          <w:rFonts w:ascii="Arial" w:hAnsi="Arial" w:cs="Arial"/>
          <w:b/>
          <w:color w:val="FF0000"/>
        </w:rPr>
      </w:pPr>
    </w:p>
    <w:tbl>
      <w:tblPr>
        <w:tblW w:w="8921" w:type="dxa"/>
        <w:tblInd w:w="80" w:type="dxa"/>
        <w:tblCellMar>
          <w:left w:w="70" w:type="dxa"/>
          <w:right w:w="70" w:type="dxa"/>
        </w:tblCellMar>
        <w:tblLook w:val="04A0" w:firstRow="1" w:lastRow="0" w:firstColumn="1" w:lastColumn="0" w:noHBand="0" w:noVBand="1"/>
      </w:tblPr>
      <w:tblGrid>
        <w:gridCol w:w="3680"/>
        <w:gridCol w:w="1540"/>
        <w:gridCol w:w="1220"/>
        <w:gridCol w:w="1160"/>
        <w:gridCol w:w="1321"/>
      </w:tblGrid>
      <w:tr w:rsidR="00E8526D" w:rsidRPr="00A071C8" w:rsidTr="00894571">
        <w:trPr>
          <w:trHeight w:val="315"/>
        </w:trPr>
        <w:tc>
          <w:tcPr>
            <w:tcW w:w="3680" w:type="dxa"/>
            <w:tcBorders>
              <w:top w:val="single" w:sz="8" w:space="0" w:color="auto"/>
              <w:left w:val="single" w:sz="8" w:space="0" w:color="auto"/>
              <w:bottom w:val="single" w:sz="8" w:space="0" w:color="auto"/>
              <w:right w:val="single" w:sz="8" w:space="0" w:color="auto"/>
            </w:tcBorders>
            <w:shd w:val="clear" w:color="000000" w:fill="5B9BD5"/>
            <w:noWrap/>
            <w:vAlign w:val="center"/>
            <w:hideMark/>
          </w:tcPr>
          <w:p w:rsidR="00E8526D" w:rsidRPr="00A071C8" w:rsidRDefault="00E8526D" w:rsidP="00894571">
            <w:pPr>
              <w:jc w:val="center"/>
              <w:rPr>
                <w:rFonts w:ascii="Arial" w:hAnsi="Arial" w:cs="Arial"/>
                <w:b/>
                <w:bCs/>
                <w:color w:val="000000"/>
                <w:sz w:val="20"/>
                <w:szCs w:val="20"/>
              </w:rPr>
            </w:pPr>
            <w:r w:rsidRPr="00A071C8">
              <w:rPr>
                <w:rFonts w:ascii="Arial" w:hAnsi="Arial" w:cs="Arial"/>
                <w:b/>
                <w:bCs/>
                <w:color w:val="000000"/>
                <w:sz w:val="20"/>
                <w:szCs w:val="20"/>
              </w:rPr>
              <w:t>Escolaridade de Professor / Padrões</w:t>
            </w:r>
          </w:p>
        </w:tc>
        <w:tc>
          <w:tcPr>
            <w:tcW w:w="1540" w:type="dxa"/>
            <w:tcBorders>
              <w:top w:val="single" w:sz="8" w:space="0" w:color="auto"/>
              <w:left w:val="nil"/>
              <w:bottom w:val="single" w:sz="8" w:space="0" w:color="auto"/>
              <w:right w:val="single" w:sz="8" w:space="0" w:color="auto"/>
            </w:tcBorders>
            <w:shd w:val="clear" w:color="000000" w:fill="5B9BD5"/>
            <w:vAlign w:val="center"/>
            <w:hideMark/>
          </w:tcPr>
          <w:p w:rsidR="00E8526D" w:rsidRPr="00A071C8" w:rsidRDefault="00E8526D" w:rsidP="00894571">
            <w:pPr>
              <w:jc w:val="center"/>
              <w:rPr>
                <w:rFonts w:ascii="Arial" w:hAnsi="Arial" w:cs="Arial"/>
                <w:b/>
                <w:bCs/>
                <w:color w:val="000000"/>
                <w:sz w:val="20"/>
                <w:szCs w:val="20"/>
              </w:rPr>
            </w:pPr>
            <w:r w:rsidRPr="00A071C8">
              <w:rPr>
                <w:rFonts w:ascii="Arial" w:hAnsi="Arial" w:cs="Arial"/>
                <w:b/>
                <w:bCs/>
                <w:color w:val="000000"/>
                <w:sz w:val="20"/>
                <w:szCs w:val="20"/>
              </w:rPr>
              <w:t>MA</w:t>
            </w:r>
          </w:p>
        </w:tc>
        <w:tc>
          <w:tcPr>
            <w:tcW w:w="1220" w:type="dxa"/>
            <w:tcBorders>
              <w:top w:val="single" w:sz="8" w:space="0" w:color="auto"/>
              <w:left w:val="nil"/>
              <w:bottom w:val="single" w:sz="8" w:space="0" w:color="auto"/>
              <w:right w:val="single" w:sz="8" w:space="0" w:color="auto"/>
            </w:tcBorders>
            <w:shd w:val="clear" w:color="000000" w:fill="5B9BD5"/>
            <w:vAlign w:val="center"/>
            <w:hideMark/>
          </w:tcPr>
          <w:p w:rsidR="00E8526D" w:rsidRPr="00A071C8" w:rsidRDefault="00E8526D" w:rsidP="00894571">
            <w:pPr>
              <w:jc w:val="center"/>
              <w:rPr>
                <w:rFonts w:ascii="Arial" w:hAnsi="Arial" w:cs="Arial"/>
                <w:b/>
                <w:bCs/>
                <w:color w:val="000000"/>
                <w:sz w:val="20"/>
                <w:szCs w:val="20"/>
              </w:rPr>
            </w:pPr>
            <w:r w:rsidRPr="00A071C8">
              <w:rPr>
                <w:rFonts w:ascii="Arial" w:hAnsi="Arial" w:cs="Arial"/>
                <w:b/>
                <w:bCs/>
                <w:color w:val="000000"/>
                <w:sz w:val="20"/>
                <w:szCs w:val="20"/>
              </w:rPr>
              <w:t>MB</w:t>
            </w:r>
          </w:p>
        </w:tc>
        <w:tc>
          <w:tcPr>
            <w:tcW w:w="1160" w:type="dxa"/>
            <w:tcBorders>
              <w:top w:val="single" w:sz="8" w:space="0" w:color="auto"/>
              <w:left w:val="nil"/>
              <w:bottom w:val="single" w:sz="8" w:space="0" w:color="auto"/>
              <w:right w:val="single" w:sz="8" w:space="0" w:color="auto"/>
            </w:tcBorders>
            <w:shd w:val="clear" w:color="000000" w:fill="5B9BD5"/>
            <w:vAlign w:val="center"/>
            <w:hideMark/>
          </w:tcPr>
          <w:p w:rsidR="00E8526D" w:rsidRPr="00A071C8" w:rsidRDefault="00E8526D" w:rsidP="00894571">
            <w:pPr>
              <w:jc w:val="center"/>
              <w:rPr>
                <w:rFonts w:ascii="Arial" w:hAnsi="Arial" w:cs="Arial"/>
                <w:b/>
                <w:bCs/>
                <w:color w:val="000000"/>
                <w:sz w:val="20"/>
                <w:szCs w:val="20"/>
              </w:rPr>
            </w:pPr>
            <w:r w:rsidRPr="00A071C8">
              <w:rPr>
                <w:rFonts w:ascii="Arial" w:hAnsi="Arial" w:cs="Arial"/>
                <w:b/>
                <w:bCs/>
                <w:color w:val="000000"/>
                <w:sz w:val="20"/>
                <w:szCs w:val="20"/>
              </w:rPr>
              <w:t>MC</w:t>
            </w:r>
          </w:p>
        </w:tc>
        <w:tc>
          <w:tcPr>
            <w:tcW w:w="1321" w:type="dxa"/>
            <w:tcBorders>
              <w:top w:val="single" w:sz="8" w:space="0" w:color="auto"/>
              <w:left w:val="nil"/>
              <w:bottom w:val="single" w:sz="8" w:space="0" w:color="auto"/>
              <w:right w:val="single" w:sz="8" w:space="0" w:color="auto"/>
            </w:tcBorders>
            <w:shd w:val="clear" w:color="000000" w:fill="5B9BD5"/>
            <w:vAlign w:val="center"/>
            <w:hideMark/>
          </w:tcPr>
          <w:p w:rsidR="00E8526D" w:rsidRPr="00A071C8" w:rsidRDefault="00E8526D" w:rsidP="00894571">
            <w:pPr>
              <w:jc w:val="center"/>
              <w:rPr>
                <w:rFonts w:ascii="Arial" w:hAnsi="Arial" w:cs="Arial"/>
                <w:b/>
                <w:bCs/>
                <w:color w:val="000000"/>
                <w:sz w:val="20"/>
                <w:szCs w:val="20"/>
              </w:rPr>
            </w:pPr>
            <w:r w:rsidRPr="00A071C8">
              <w:rPr>
                <w:rFonts w:ascii="Arial" w:hAnsi="Arial" w:cs="Arial"/>
                <w:b/>
                <w:bCs/>
                <w:color w:val="000000"/>
                <w:sz w:val="20"/>
                <w:szCs w:val="20"/>
              </w:rPr>
              <w:t>MD</w:t>
            </w:r>
          </w:p>
        </w:tc>
      </w:tr>
      <w:tr w:rsidR="00E8526D" w:rsidRPr="00A071C8" w:rsidTr="00894571">
        <w:trPr>
          <w:trHeight w:val="315"/>
        </w:trPr>
        <w:tc>
          <w:tcPr>
            <w:tcW w:w="3680" w:type="dxa"/>
            <w:tcBorders>
              <w:top w:val="nil"/>
              <w:left w:val="single" w:sz="8" w:space="0" w:color="auto"/>
              <w:bottom w:val="single" w:sz="8" w:space="0" w:color="auto"/>
              <w:right w:val="single" w:sz="8" w:space="0" w:color="auto"/>
            </w:tcBorders>
            <w:shd w:val="clear" w:color="000000" w:fill="DDEBF7"/>
            <w:noWrap/>
            <w:vAlign w:val="center"/>
            <w:hideMark/>
          </w:tcPr>
          <w:p w:rsidR="00E8526D" w:rsidRPr="00A071C8" w:rsidRDefault="00E8526D" w:rsidP="00894571">
            <w:pPr>
              <w:rPr>
                <w:rFonts w:ascii="Arial" w:hAnsi="Arial" w:cs="Arial"/>
                <w:color w:val="000000"/>
              </w:rPr>
            </w:pPr>
            <w:r w:rsidRPr="00A071C8">
              <w:rPr>
                <w:rFonts w:ascii="Arial" w:hAnsi="Arial" w:cs="Arial"/>
                <w:color w:val="000000"/>
              </w:rPr>
              <w:t>ESCOLA</w:t>
            </w:r>
          </w:p>
        </w:tc>
        <w:tc>
          <w:tcPr>
            <w:tcW w:w="1540"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73</w:t>
            </w:r>
          </w:p>
        </w:tc>
        <w:tc>
          <w:tcPr>
            <w:tcW w:w="1220"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486</w:t>
            </w:r>
          </w:p>
        </w:tc>
        <w:tc>
          <w:tcPr>
            <w:tcW w:w="1160"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1021</w:t>
            </w:r>
          </w:p>
        </w:tc>
        <w:tc>
          <w:tcPr>
            <w:tcW w:w="1321"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3</w:t>
            </w:r>
          </w:p>
        </w:tc>
      </w:tr>
      <w:tr w:rsidR="00E8526D" w:rsidRPr="00A071C8" w:rsidTr="00894571">
        <w:trPr>
          <w:trHeight w:val="315"/>
        </w:trPr>
        <w:tc>
          <w:tcPr>
            <w:tcW w:w="3680" w:type="dxa"/>
            <w:tcBorders>
              <w:top w:val="nil"/>
              <w:left w:val="single" w:sz="8" w:space="0" w:color="auto"/>
              <w:bottom w:val="single" w:sz="8" w:space="0" w:color="auto"/>
              <w:right w:val="single" w:sz="8" w:space="0" w:color="auto"/>
            </w:tcBorders>
            <w:shd w:val="clear" w:color="auto" w:fill="auto"/>
            <w:noWrap/>
            <w:vAlign w:val="center"/>
            <w:hideMark/>
          </w:tcPr>
          <w:p w:rsidR="00E8526D" w:rsidRPr="00A071C8" w:rsidRDefault="00E8526D" w:rsidP="00894571">
            <w:pPr>
              <w:rPr>
                <w:rFonts w:ascii="Arial" w:hAnsi="Arial" w:cs="Arial"/>
                <w:color w:val="000000"/>
              </w:rPr>
            </w:pPr>
            <w:r w:rsidRPr="00A071C8">
              <w:rPr>
                <w:rFonts w:ascii="Arial" w:hAnsi="Arial" w:cs="Arial"/>
                <w:color w:val="000000"/>
              </w:rPr>
              <w:t>CMEI</w:t>
            </w:r>
          </w:p>
        </w:tc>
        <w:tc>
          <w:tcPr>
            <w:tcW w:w="1540" w:type="dxa"/>
            <w:tcBorders>
              <w:top w:val="nil"/>
              <w:left w:val="nil"/>
              <w:bottom w:val="single" w:sz="8" w:space="0" w:color="auto"/>
              <w:right w:val="single" w:sz="8" w:space="0" w:color="auto"/>
            </w:tcBorders>
            <w:shd w:val="clear" w:color="auto" w:fill="auto"/>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4</w:t>
            </w:r>
          </w:p>
        </w:tc>
        <w:tc>
          <w:tcPr>
            <w:tcW w:w="1220" w:type="dxa"/>
            <w:tcBorders>
              <w:top w:val="nil"/>
              <w:left w:val="nil"/>
              <w:bottom w:val="single" w:sz="8" w:space="0" w:color="auto"/>
              <w:right w:val="single" w:sz="8" w:space="0" w:color="auto"/>
            </w:tcBorders>
            <w:shd w:val="clear" w:color="auto" w:fill="auto"/>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16</w:t>
            </w:r>
          </w:p>
        </w:tc>
        <w:tc>
          <w:tcPr>
            <w:tcW w:w="1160" w:type="dxa"/>
            <w:tcBorders>
              <w:top w:val="nil"/>
              <w:left w:val="nil"/>
              <w:bottom w:val="single" w:sz="8" w:space="0" w:color="auto"/>
              <w:right w:val="single" w:sz="8" w:space="0" w:color="auto"/>
            </w:tcBorders>
            <w:shd w:val="clear" w:color="auto" w:fill="auto"/>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38</w:t>
            </w:r>
          </w:p>
        </w:tc>
        <w:tc>
          <w:tcPr>
            <w:tcW w:w="1321" w:type="dxa"/>
            <w:tcBorders>
              <w:top w:val="nil"/>
              <w:left w:val="nil"/>
              <w:bottom w:val="single" w:sz="8" w:space="0" w:color="auto"/>
              <w:right w:val="single" w:sz="8" w:space="0" w:color="auto"/>
            </w:tcBorders>
            <w:shd w:val="clear" w:color="auto" w:fill="auto"/>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0</w:t>
            </w:r>
          </w:p>
        </w:tc>
      </w:tr>
      <w:tr w:rsidR="00E8526D" w:rsidRPr="00A071C8" w:rsidTr="00894571">
        <w:trPr>
          <w:trHeight w:val="315"/>
        </w:trPr>
        <w:tc>
          <w:tcPr>
            <w:tcW w:w="3680" w:type="dxa"/>
            <w:tcBorders>
              <w:top w:val="nil"/>
              <w:left w:val="single" w:sz="8" w:space="0" w:color="auto"/>
              <w:bottom w:val="single" w:sz="8" w:space="0" w:color="auto"/>
              <w:right w:val="single" w:sz="8" w:space="0" w:color="auto"/>
            </w:tcBorders>
            <w:shd w:val="clear" w:color="000000" w:fill="DDEBF7"/>
            <w:noWrap/>
            <w:vAlign w:val="center"/>
            <w:hideMark/>
          </w:tcPr>
          <w:p w:rsidR="00E8526D" w:rsidRPr="00A071C8" w:rsidRDefault="00E8526D" w:rsidP="00894571">
            <w:pPr>
              <w:rPr>
                <w:rFonts w:ascii="Arial" w:hAnsi="Arial" w:cs="Arial"/>
                <w:color w:val="000000"/>
              </w:rPr>
            </w:pPr>
            <w:r w:rsidRPr="00A071C8">
              <w:rPr>
                <w:rFonts w:ascii="Arial" w:hAnsi="Arial" w:cs="Arial"/>
                <w:color w:val="000000"/>
              </w:rPr>
              <w:t>OUTROS</w:t>
            </w:r>
          </w:p>
        </w:tc>
        <w:tc>
          <w:tcPr>
            <w:tcW w:w="1540"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2</w:t>
            </w:r>
          </w:p>
        </w:tc>
        <w:tc>
          <w:tcPr>
            <w:tcW w:w="1220"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13</w:t>
            </w:r>
          </w:p>
        </w:tc>
        <w:tc>
          <w:tcPr>
            <w:tcW w:w="1160"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51</w:t>
            </w:r>
          </w:p>
        </w:tc>
        <w:tc>
          <w:tcPr>
            <w:tcW w:w="1321" w:type="dxa"/>
            <w:tcBorders>
              <w:top w:val="nil"/>
              <w:left w:val="nil"/>
              <w:bottom w:val="single" w:sz="8" w:space="0" w:color="auto"/>
              <w:right w:val="single" w:sz="8" w:space="0" w:color="auto"/>
            </w:tcBorders>
            <w:shd w:val="clear" w:color="000000" w:fill="DDEBF7"/>
            <w:noWrap/>
            <w:vAlign w:val="center"/>
            <w:hideMark/>
          </w:tcPr>
          <w:p w:rsidR="00E8526D" w:rsidRPr="00A071C8" w:rsidRDefault="00E8526D" w:rsidP="00894571">
            <w:pPr>
              <w:jc w:val="center"/>
              <w:rPr>
                <w:rFonts w:ascii="Arial" w:hAnsi="Arial" w:cs="Arial"/>
                <w:color w:val="000000"/>
              </w:rPr>
            </w:pPr>
            <w:r w:rsidRPr="00A071C8">
              <w:rPr>
                <w:rFonts w:ascii="Arial" w:hAnsi="Arial" w:cs="Arial"/>
                <w:color w:val="000000"/>
              </w:rPr>
              <w:t>4</w:t>
            </w:r>
          </w:p>
        </w:tc>
      </w:tr>
    </w:tbl>
    <w:p w:rsidR="00E8526D" w:rsidRDefault="00E8526D" w:rsidP="00E8526D">
      <w:pPr>
        <w:spacing w:line="360" w:lineRule="auto"/>
        <w:jc w:val="both"/>
        <w:rPr>
          <w:rFonts w:ascii="Arial" w:hAnsi="Arial" w:cs="Arial"/>
          <w:b/>
          <w:color w:val="FF0000"/>
        </w:rPr>
      </w:pPr>
    </w:p>
    <w:p w:rsidR="00E8526D" w:rsidRDefault="00E8526D" w:rsidP="00E8526D">
      <w:pPr>
        <w:spacing w:line="360" w:lineRule="auto"/>
        <w:jc w:val="both"/>
        <w:rPr>
          <w:rFonts w:ascii="Arial" w:hAnsi="Arial" w:cs="Arial"/>
          <w:b/>
          <w:color w:val="FF0000"/>
        </w:rPr>
      </w:pPr>
      <w:r>
        <w:rPr>
          <w:noProof/>
        </w:rPr>
        <w:drawing>
          <wp:inline distT="0" distB="0" distL="0" distR="0">
            <wp:extent cx="5697278" cy="2743200"/>
            <wp:effectExtent l="0" t="0" r="17780" b="0"/>
            <wp:docPr id="25"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8526D" w:rsidRDefault="00E8526D" w:rsidP="00E8526D">
      <w:pPr>
        <w:spacing w:line="360" w:lineRule="auto"/>
        <w:jc w:val="both"/>
        <w:rPr>
          <w:rFonts w:ascii="Arial" w:hAnsi="Arial" w:cs="Arial"/>
          <w:b/>
          <w:color w:val="FF0000"/>
        </w:rPr>
      </w:pPr>
    </w:p>
    <w:p w:rsidR="00E8526D" w:rsidRDefault="00E8526D" w:rsidP="00E8526D">
      <w:pPr>
        <w:spacing w:line="360" w:lineRule="auto"/>
        <w:jc w:val="both"/>
        <w:rPr>
          <w:rFonts w:ascii="Arial" w:hAnsi="Arial" w:cs="Arial"/>
          <w:b/>
          <w:color w:val="FF0000"/>
        </w:rPr>
      </w:pPr>
      <w:r>
        <w:rPr>
          <w:rFonts w:ascii="Arial" w:hAnsi="Arial" w:cs="Arial"/>
        </w:rPr>
        <w:t>D</w:t>
      </w:r>
      <w:r w:rsidRPr="00994C78">
        <w:rPr>
          <w:rFonts w:ascii="Arial" w:hAnsi="Arial" w:cs="Arial"/>
        </w:rPr>
        <w:t>RH</w:t>
      </w:r>
      <w:r>
        <w:rPr>
          <w:rFonts w:ascii="Arial" w:hAnsi="Arial" w:cs="Arial"/>
        </w:rPr>
        <w:t xml:space="preserve"> / Prefeitura de Colombo</w:t>
      </w:r>
    </w:p>
    <w:p w:rsidR="00E8526D" w:rsidRDefault="00E8526D" w:rsidP="00E8526D">
      <w:pPr>
        <w:spacing w:line="360" w:lineRule="auto"/>
        <w:jc w:val="both"/>
        <w:rPr>
          <w:rFonts w:ascii="Arial" w:hAnsi="Arial" w:cs="Arial"/>
        </w:rPr>
      </w:pPr>
    </w:p>
    <w:p w:rsidR="00E8526D" w:rsidRDefault="00E8526D" w:rsidP="00E8526D">
      <w:pPr>
        <w:spacing w:line="360" w:lineRule="auto"/>
        <w:jc w:val="both"/>
        <w:rPr>
          <w:rFonts w:ascii="Arial" w:hAnsi="Arial" w:cs="Arial"/>
        </w:rPr>
      </w:pPr>
    </w:p>
    <w:p w:rsidR="000A3C72" w:rsidRDefault="000A3C72" w:rsidP="004458F4">
      <w:pPr>
        <w:spacing w:line="360" w:lineRule="auto"/>
        <w:jc w:val="both"/>
        <w:rPr>
          <w:rFonts w:ascii="Arial" w:hAnsi="Arial" w:cs="Arial"/>
        </w:rPr>
      </w:pPr>
    </w:p>
    <w:p w:rsidR="004458F4" w:rsidRPr="00255309" w:rsidRDefault="004458F4" w:rsidP="004458F4">
      <w:pPr>
        <w:spacing w:line="360" w:lineRule="auto"/>
        <w:jc w:val="both"/>
        <w:rPr>
          <w:rFonts w:ascii="Arial" w:hAnsi="Arial" w:cs="Arial"/>
        </w:rPr>
      </w:pPr>
      <w:r w:rsidRPr="00255309">
        <w:rPr>
          <w:rFonts w:ascii="Arial" w:hAnsi="Arial" w:cs="Arial"/>
        </w:rPr>
        <w:lastRenderedPageBreak/>
        <w:t>8.3.3 Plano de carreira do magistério</w:t>
      </w:r>
    </w:p>
    <w:p w:rsidR="000A3C72" w:rsidRPr="00255309" w:rsidRDefault="000A3C72" w:rsidP="000A3C72">
      <w:pPr>
        <w:spacing w:line="360" w:lineRule="auto"/>
        <w:jc w:val="both"/>
        <w:rPr>
          <w:rFonts w:ascii="Arial" w:hAnsi="Arial" w:cs="Arial"/>
        </w:rPr>
      </w:pPr>
    </w:p>
    <w:p w:rsidR="000A3C72" w:rsidRPr="00AF45B1" w:rsidRDefault="00FB7FDC" w:rsidP="000A3C72">
      <w:pPr>
        <w:spacing w:line="360" w:lineRule="auto"/>
        <w:ind w:firstLine="851"/>
        <w:jc w:val="both"/>
        <w:rPr>
          <w:rFonts w:ascii="Arial" w:hAnsi="Arial" w:cs="Arial"/>
        </w:rPr>
      </w:pPr>
      <w:r w:rsidRPr="00255309">
        <w:rPr>
          <w:rFonts w:ascii="Arial" w:hAnsi="Arial" w:cs="Arial"/>
        </w:rPr>
        <w:t xml:space="preserve">Quanto às condições de carreira e remuneração, o Município de Colombo reformulou o plano de carreira anterior no ano de </w:t>
      </w:r>
      <w:r w:rsidR="00255309" w:rsidRPr="00255309">
        <w:rPr>
          <w:rFonts w:ascii="Arial" w:hAnsi="Arial" w:cs="Arial"/>
        </w:rPr>
        <w:t>2011</w:t>
      </w:r>
      <w:r w:rsidRPr="00255309">
        <w:rPr>
          <w:rFonts w:ascii="Arial" w:hAnsi="Arial" w:cs="Arial"/>
        </w:rPr>
        <w:t xml:space="preserve"> e aprovou através da Lei n° </w:t>
      </w:r>
      <w:r w:rsidR="00255309" w:rsidRPr="00255309">
        <w:rPr>
          <w:rFonts w:ascii="Arial" w:hAnsi="Arial" w:cs="Arial"/>
        </w:rPr>
        <w:t>1.221/2011</w:t>
      </w:r>
      <w:r w:rsidRPr="00255309">
        <w:rPr>
          <w:rFonts w:ascii="Arial" w:hAnsi="Arial" w:cs="Arial"/>
        </w:rPr>
        <w:t xml:space="preserve">, um novo Plano de Cargos, Carreira e Remuneração do Magistério Público Municipal. Neste, a estruturação da carreira do magistério compreende o cargo de Professor, que desenvolve atividades docentes e de suporte pedagógico no ensino fundamental e educação infantil e o cargo de </w:t>
      </w:r>
      <w:r w:rsidR="00255309" w:rsidRPr="00255309">
        <w:rPr>
          <w:rFonts w:ascii="Arial" w:hAnsi="Arial" w:cs="Arial"/>
        </w:rPr>
        <w:t>Educador Infantil</w:t>
      </w:r>
      <w:r w:rsidRPr="00255309">
        <w:rPr>
          <w:rFonts w:ascii="Arial" w:hAnsi="Arial" w:cs="Arial"/>
        </w:rPr>
        <w:t xml:space="preserve">, </w:t>
      </w:r>
      <w:r w:rsidR="00255309" w:rsidRPr="00255309">
        <w:rPr>
          <w:rFonts w:ascii="Arial" w:hAnsi="Arial" w:cs="Arial"/>
        </w:rPr>
        <w:t xml:space="preserve">que desenvolve atividades docentes e de suporte pedagógico, </w:t>
      </w:r>
      <w:r w:rsidRPr="00255309">
        <w:rPr>
          <w:rFonts w:ascii="Arial" w:hAnsi="Arial" w:cs="Arial"/>
        </w:rPr>
        <w:t>com atuação exclusiva na educação infantil.</w:t>
      </w:r>
    </w:p>
    <w:p w:rsidR="00FB7FDC" w:rsidRPr="00AF45B1" w:rsidRDefault="00AF45B1" w:rsidP="000A3C72">
      <w:pPr>
        <w:spacing w:line="360" w:lineRule="auto"/>
        <w:ind w:firstLine="851"/>
        <w:jc w:val="both"/>
        <w:rPr>
          <w:rFonts w:ascii="Arial" w:hAnsi="Arial" w:cs="Arial"/>
        </w:rPr>
      </w:pPr>
      <w:r w:rsidRPr="00AF45B1">
        <w:rPr>
          <w:rFonts w:ascii="Arial" w:hAnsi="Arial" w:cs="Arial"/>
        </w:rPr>
        <w:t>O</w:t>
      </w:r>
      <w:r w:rsidR="00FB7FDC" w:rsidRPr="00AF45B1">
        <w:rPr>
          <w:rFonts w:ascii="Arial" w:hAnsi="Arial" w:cs="Arial"/>
        </w:rPr>
        <w:t xml:space="preserve"> Município de Colombo apresenta um</w:t>
      </w:r>
      <w:r w:rsidRPr="00AF45B1">
        <w:rPr>
          <w:rFonts w:ascii="Arial" w:hAnsi="Arial" w:cs="Arial"/>
        </w:rPr>
        <w:t xml:space="preserve"> quadro de professores de nível de escolarização </w:t>
      </w:r>
      <w:r w:rsidR="00FB7FDC" w:rsidRPr="00AF45B1">
        <w:rPr>
          <w:rFonts w:ascii="Arial" w:hAnsi="Arial" w:cs="Arial"/>
        </w:rPr>
        <w:t xml:space="preserve">elevado, sendo </w:t>
      </w:r>
      <w:r w:rsidRPr="00AF45B1">
        <w:rPr>
          <w:rFonts w:ascii="Arial" w:hAnsi="Arial" w:cs="Arial"/>
        </w:rPr>
        <w:t>em sua maioria composto</w:t>
      </w:r>
      <w:r w:rsidR="00FB7FDC" w:rsidRPr="00AF45B1">
        <w:rPr>
          <w:rFonts w:ascii="Arial" w:hAnsi="Arial" w:cs="Arial"/>
        </w:rPr>
        <w:t xml:space="preserve"> de professores com licenciatura plena ou pós-graduação, enquanto que no Brasil </w:t>
      </w:r>
      <w:r w:rsidRPr="00AF45B1">
        <w:rPr>
          <w:rFonts w:ascii="Arial" w:hAnsi="Arial" w:cs="Arial"/>
        </w:rPr>
        <w:t>observamos que</w:t>
      </w:r>
      <w:r w:rsidR="00FB7FDC" w:rsidRPr="00AF45B1">
        <w:rPr>
          <w:rFonts w:ascii="Arial" w:hAnsi="Arial" w:cs="Arial"/>
        </w:rPr>
        <w:t xml:space="preserve"> apenas para professores que atuam nas séries finais do ensino fundamental</w:t>
      </w:r>
      <w:r w:rsidRPr="00AF45B1">
        <w:rPr>
          <w:rFonts w:ascii="Arial" w:hAnsi="Arial" w:cs="Arial"/>
        </w:rPr>
        <w:t xml:space="preserve"> encontram-se nesta condição</w:t>
      </w:r>
      <w:r w:rsidR="00FB7FDC" w:rsidRPr="00AF45B1">
        <w:rPr>
          <w:rFonts w:ascii="Arial" w:hAnsi="Arial" w:cs="Arial"/>
        </w:rPr>
        <w:t>.</w:t>
      </w:r>
    </w:p>
    <w:p w:rsidR="00FB7FDC" w:rsidRDefault="00FB7FDC" w:rsidP="000A3C72">
      <w:pPr>
        <w:spacing w:line="360" w:lineRule="auto"/>
        <w:ind w:firstLine="851"/>
        <w:jc w:val="both"/>
        <w:rPr>
          <w:rFonts w:ascii="Arial" w:hAnsi="Arial" w:cs="Arial"/>
        </w:rPr>
      </w:pPr>
      <w:r w:rsidRPr="00217B2B">
        <w:rPr>
          <w:rFonts w:ascii="Arial" w:hAnsi="Arial" w:cs="Arial"/>
        </w:rPr>
        <w:t xml:space="preserve">Este </w:t>
      </w:r>
      <w:r w:rsidR="00AF45B1">
        <w:rPr>
          <w:rFonts w:ascii="Arial" w:hAnsi="Arial" w:cs="Arial"/>
        </w:rPr>
        <w:t>indice</w:t>
      </w:r>
      <w:r w:rsidRPr="00217B2B">
        <w:rPr>
          <w:rFonts w:ascii="Arial" w:hAnsi="Arial" w:cs="Arial"/>
        </w:rPr>
        <w:t xml:space="preserve"> deverá ir aumentando gradativamente até atingir 100%, ou bem perto disso, em razão de dois fatores </w:t>
      </w:r>
      <w:r w:rsidR="000A3C72">
        <w:rPr>
          <w:rFonts w:ascii="Arial" w:hAnsi="Arial" w:cs="Arial"/>
        </w:rPr>
        <w:t>previstos no plano de carreira:</w:t>
      </w:r>
    </w:p>
    <w:p w:rsidR="000A3C72" w:rsidRPr="00217B2B" w:rsidRDefault="000A3C72" w:rsidP="000A3C72">
      <w:pPr>
        <w:spacing w:line="360" w:lineRule="auto"/>
        <w:jc w:val="both"/>
        <w:rPr>
          <w:rFonts w:ascii="Arial" w:hAnsi="Arial" w:cs="Arial"/>
        </w:rPr>
      </w:pPr>
    </w:p>
    <w:p w:rsidR="000A3C72" w:rsidRPr="000A3C72" w:rsidRDefault="00FB7FDC" w:rsidP="00426F7A">
      <w:pPr>
        <w:pStyle w:val="PargrafodaLista"/>
        <w:numPr>
          <w:ilvl w:val="0"/>
          <w:numId w:val="49"/>
        </w:numPr>
        <w:spacing w:line="360" w:lineRule="auto"/>
        <w:jc w:val="both"/>
        <w:rPr>
          <w:rFonts w:ascii="Arial" w:hAnsi="Arial" w:cs="Arial"/>
        </w:rPr>
      </w:pPr>
      <w:r w:rsidRPr="000A3C72">
        <w:rPr>
          <w:rFonts w:ascii="Arial" w:hAnsi="Arial" w:cs="Arial"/>
        </w:rPr>
        <w:t>a promoção automática e independente de vagas a todos os que concluírem a licenciatura plena ou pós-graduação;</w:t>
      </w:r>
    </w:p>
    <w:p w:rsidR="000A3C72" w:rsidRDefault="000A3C72" w:rsidP="000A3C72">
      <w:pPr>
        <w:spacing w:line="360" w:lineRule="auto"/>
        <w:jc w:val="both"/>
        <w:rPr>
          <w:rFonts w:ascii="Arial" w:hAnsi="Arial" w:cs="Arial"/>
        </w:rPr>
      </w:pPr>
    </w:p>
    <w:p w:rsidR="000A3C72" w:rsidRPr="000A3C72" w:rsidRDefault="00FB7FDC" w:rsidP="00426F7A">
      <w:pPr>
        <w:pStyle w:val="PargrafodaLista"/>
        <w:numPr>
          <w:ilvl w:val="0"/>
          <w:numId w:val="49"/>
        </w:numPr>
        <w:spacing w:line="360" w:lineRule="auto"/>
        <w:jc w:val="both"/>
        <w:rPr>
          <w:rFonts w:ascii="Arial" w:hAnsi="Arial" w:cs="Arial"/>
        </w:rPr>
      </w:pPr>
      <w:r w:rsidRPr="000A3C72">
        <w:rPr>
          <w:rFonts w:ascii="Arial" w:hAnsi="Arial" w:cs="Arial"/>
        </w:rPr>
        <w:t>a exigência de habilitação com graduação em licenciatura plena para ingresso na carreira.</w:t>
      </w:r>
    </w:p>
    <w:p w:rsidR="000A3C72" w:rsidRDefault="000A3C72" w:rsidP="000A3C72">
      <w:pPr>
        <w:spacing w:line="360" w:lineRule="auto"/>
        <w:jc w:val="both"/>
        <w:rPr>
          <w:rFonts w:ascii="Arial" w:hAnsi="Arial" w:cs="Arial"/>
        </w:rPr>
      </w:pPr>
    </w:p>
    <w:p w:rsidR="00FB7FDC" w:rsidRPr="00AF45B1" w:rsidRDefault="00FB7FDC" w:rsidP="000A3C72">
      <w:pPr>
        <w:spacing w:line="360" w:lineRule="auto"/>
        <w:ind w:firstLine="851"/>
        <w:jc w:val="both"/>
        <w:rPr>
          <w:rFonts w:ascii="Arial" w:hAnsi="Arial" w:cs="Arial"/>
        </w:rPr>
      </w:pPr>
      <w:r w:rsidRPr="00AF45B1">
        <w:rPr>
          <w:rFonts w:ascii="Arial" w:hAnsi="Arial" w:cs="Arial"/>
        </w:rPr>
        <w:t xml:space="preserve">Os profissionais que atuam na educação de jovens e adultos são professores da rede municipal de ensino com titulação mínima de </w:t>
      </w:r>
      <w:r w:rsidR="00AF45B1" w:rsidRPr="00AF45B1">
        <w:rPr>
          <w:rFonts w:ascii="Arial" w:hAnsi="Arial" w:cs="Arial"/>
        </w:rPr>
        <w:t>nível superior</w:t>
      </w:r>
      <w:r w:rsidRPr="00AF45B1">
        <w:rPr>
          <w:rFonts w:ascii="Arial" w:hAnsi="Arial" w:cs="Arial"/>
        </w:rPr>
        <w:t xml:space="preserve">, lotados na rede regular de ensino fundamental e com capacitação específica para atuar nesta modalidade de ensino. </w:t>
      </w:r>
    </w:p>
    <w:p w:rsidR="00FB7FDC" w:rsidRPr="00AF45B1" w:rsidRDefault="00FB7FDC" w:rsidP="000A3C72">
      <w:pPr>
        <w:spacing w:line="360" w:lineRule="auto"/>
        <w:ind w:firstLine="851"/>
        <w:jc w:val="both"/>
        <w:rPr>
          <w:rFonts w:ascii="Arial" w:hAnsi="Arial" w:cs="Arial"/>
        </w:rPr>
      </w:pPr>
      <w:r w:rsidRPr="00AF45B1">
        <w:rPr>
          <w:rFonts w:ascii="Arial" w:hAnsi="Arial" w:cs="Arial"/>
        </w:rPr>
        <w:t xml:space="preserve">As funções de </w:t>
      </w:r>
      <w:r w:rsidR="00AF45B1" w:rsidRPr="00AF45B1">
        <w:rPr>
          <w:rFonts w:ascii="Arial" w:hAnsi="Arial" w:cs="Arial"/>
        </w:rPr>
        <w:t>Coordenador Pedagógico e</w:t>
      </w:r>
      <w:r w:rsidRPr="00AF45B1">
        <w:rPr>
          <w:rFonts w:ascii="Arial" w:hAnsi="Arial" w:cs="Arial"/>
        </w:rPr>
        <w:t xml:space="preserve"> Assessor Pedagógico são exercidos por profissionais no cargo de Professor</w:t>
      </w:r>
      <w:r w:rsidR="00AF45B1" w:rsidRPr="00AF45B1">
        <w:rPr>
          <w:rFonts w:ascii="Arial" w:hAnsi="Arial" w:cs="Arial"/>
        </w:rPr>
        <w:t>/Educador</w:t>
      </w:r>
      <w:r w:rsidRPr="00AF45B1">
        <w:rPr>
          <w:rFonts w:ascii="Arial" w:hAnsi="Arial" w:cs="Arial"/>
        </w:rPr>
        <w:t xml:space="preserve"> que possuem a habilitação para o exercício dessas funções. </w:t>
      </w:r>
    </w:p>
    <w:p w:rsidR="00FB7FDC" w:rsidRPr="00AF45B1" w:rsidRDefault="00FB7FDC" w:rsidP="000A3C72">
      <w:pPr>
        <w:spacing w:line="360" w:lineRule="auto"/>
        <w:ind w:firstLine="851"/>
        <w:jc w:val="both"/>
        <w:rPr>
          <w:rFonts w:ascii="Arial" w:hAnsi="Arial" w:cs="Arial"/>
        </w:rPr>
      </w:pPr>
      <w:r w:rsidRPr="00AF45B1">
        <w:rPr>
          <w:rFonts w:ascii="Arial" w:hAnsi="Arial" w:cs="Arial"/>
        </w:rPr>
        <w:t>A função de Diretor de escola do ensino fundamental é exercida por professores da rede municipal que possuem no mínimo</w:t>
      </w:r>
      <w:r w:rsidR="00AF45B1" w:rsidRPr="00AF45B1">
        <w:rPr>
          <w:rFonts w:ascii="Arial" w:hAnsi="Arial" w:cs="Arial"/>
        </w:rPr>
        <w:t xml:space="preserve"> </w:t>
      </w:r>
      <w:r w:rsidRPr="00AF45B1">
        <w:rPr>
          <w:rFonts w:ascii="Arial" w:hAnsi="Arial" w:cs="Arial"/>
        </w:rPr>
        <w:t xml:space="preserve">a licenciatura plena e </w:t>
      </w:r>
      <w:r w:rsidRPr="00AF45B1">
        <w:rPr>
          <w:rFonts w:ascii="Arial" w:hAnsi="Arial" w:cs="Arial"/>
        </w:rPr>
        <w:lastRenderedPageBreak/>
        <w:t xml:space="preserve">nomeada pelo Chefe do Poder Executivo, após consulta à comunidade escolar na forma de eleição direta. </w:t>
      </w:r>
    </w:p>
    <w:p w:rsidR="00FB7FDC" w:rsidRPr="00AF45B1" w:rsidRDefault="00FB7FDC" w:rsidP="000A3C72">
      <w:pPr>
        <w:spacing w:line="360" w:lineRule="auto"/>
        <w:ind w:firstLine="851"/>
        <w:jc w:val="both"/>
        <w:rPr>
          <w:rFonts w:ascii="Arial" w:hAnsi="Arial" w:cs="Arial"/>
        </w:rPr>
      </w:pPr>
      <w:r w:rsidRPr="00AF45B1">
        <w:rPr>
          <w:rFonts w:ascii="Arial" w:hAnsi="Arial" w:cs="Arial"/>
        </w:rPr>
        <w:t xml:space="preserve">A função de Diretor de Centro Municipal de Educação Infantil é exercida por profissional da rede municipal de ensino no cargo de </w:t>
      </w:r>
      <w:r w:rsidR="00017B39" w:rsidRPr="00AF45B1">
        <w:rPr>
          <w:rFonts w:ascii="Arial" w:hAnsi="Arial" w:cs="Arial"/>
        </w:rPr>
        <w:t>Educador/Professor de Educação Infantil</w:t>
      </w:r>
      <w:r w:rsidRPr="00AF45B1">
        <w:rPr>
          <w:rFonts w:ascii="Arial" w:hAnsi="Arial" w:cs="Arial"/>
        </w:rPr>
        <w:t xml:space="preserve">, nomeado pelo </w:t>
      </w:r>
      <w:r w:rsidR="00AF45B1" w:rsidRPr="00AF45B1">
        <w:rPr>
          <w:rFonts w:ascii="Arial" w:hAnsi="Arial" w:cs="Arial"/>
        </w:rPr>
        <w:t>Chefe do Poder Executivo</w:t>
      </w:r>
      <w:r w:rsidRPr="00AF45B1">
        <w:rPr>
          <w:rFonts w:ascii="Arial" w:hAnsi="Arial" w:cs="Arial"/>
        </w:rPr>
        <w:t>.</w:t>
      </w:r>
    </w:p>
    <w:p w:rsidR="005D32DB" w:rsidRDefault="00FB7FDC" w:rsidP="00AF45B1">
      <w:pPr>
        <w:spacing w:line="360" w:lineRule="auto"/>
        <w:ind w:firstLine="851"/>
        <w:jc w:val="both"/>
        <w:rPr>
          <w:rFonts w:ascii="Arial" w:hAnsi="Arial" w:cs="Arial"/>
        </w:rPr>
      </w:pPr>
      <w:r w:rsidRPr="00AF45B1">
        <w:rPr>
          <w:rFonts w:ascii="Arial" w:hAnsi="Arial" w:cs="Arial"/>
        </w:rPr>
        <w:t>O plano de carreira contempla uma tabela de vencimentos para o Professor em regime de 20 horas e outra</w:t>
      </w:r>
      <w:r w:rsidR="00AF45B1" w:rsidRPr="00AF45B1">
        <w:rPr>
          <w:rFonts w:ascii="Arial" w:hAnsi="Arial" w:cs="Arial"/>
        </w:rPr>
        <w:t xml:space="preserve"> </w:t>
      </w:r>
      <w:r w:rsidRPr="00AF45B1">
        <w:rPr>
          <w:rFonts w:ascii="Arial" w:hAnsi="Arial" w:cs="Arial"/>
        </w:rPr>
        <w:t xml:space="preserve">de 40 horas semanais e o cargo de </w:t>
      </w:r>
      <w:r w:rsidR="00AF45B1" w:rsidRPr="00AF45B1">
        <w:rPr>
          <w:rFonts w:ascii="Arial" w:hAnsi="Arial" w:cs="Arial"/>
        </w:rPr>
        <w:t xml:space="preserve">Educador Infantil </w:t>
      </w:r>
      <w:r w:rsidRPr="00AF45B1">
        <w:rPr>
          <w:rFonts w:ascii="Arial" w:hAnsi="Arial" w:cs="Arial"/>
        </w:rPr>
        <w:t>contempla um</w:t>
      </w:r>
      <w:r w:rsidR="00AF45B1">
        <w:rPr>
          <w:rFonts w:ascii="Arial" w:hAnsi="Arial" w:cs="Arial"/>
        </w:rPr>
        <w:t>a</w:t>
      </w:r>
      <w:r w:rsidRPr="00AF45B1">
        <w:rPr>
          <w:rFonts w:ascii="Arial" w:hAnsi="Arial" w:cs="Arial"/>
        </w:rPr>
        <w:t xml:space="preserve"> tabela de vencimentos de </w:t>
      </w:r>
      <w:r w:rsidR="00AF45B1" w:rsidRPr="00AF45B1">
        <w:rPr>
          <w:rFonts w:ascii="Arial" w:hAnsi="Arial" w:cs="Arial"/>
        </w:rPr>
        <w:t>40</w:t>
      </w:r>
      <w:r w:rsidRPr="00AF45B1">
        <w:rPr>
          <w:rFonts w:ascii="Arial" w:hAnsi="Arial" w:cs="Arial"/>
        </w:rPr>
        <w:t xml:space="preserve"> horas.</w:t>
      </w:r>
    </w:p>
    <w:p w:rsidR="005D32DB" w:rsidRDefault="005D32DB" w:rsidP="001F1FC0">
      <w:pPr>
        <w:spacing w:line="360" w:lineRule="auto"/>
        <w:jc w:val="both"/>
        <w:rPr>
          <w:rFonts w:ascii="Arial" w:hAnsi="Arial" w:cs="Arial"/>
        </w:rPr>
      </w:pPr>
    </w:p>
    <w:p w:rsidR="001F1FC0" w:rsidRDefault="001F1FC0" w:rsidP="001F1FC0">
      <w:pPr>
        <w:spacing w:line="360" w:lineRule="auto"/>
        <w:jc w:val="both"/>
        <w:rPr>
          <w:rFonts w:ascii="Arial" w:hAnsi="Arial" w:cs="Arial"/>
        </w:rPr>
      </w:pPr>
      <w:r>
        <w:rPr>
          <w:rFonts w:ascii="Arial" w:hAnsi="Arial" w:cs="Arial"/>
        </w:rPr>
        <w:t>8.4 METAS E ESTRATÉGIAS</w:t>
      </w:r>
    </w:p>
    <w:p w:rsidR="001F1FC0" w:rsidRPr="00217B2B" w:rsidRDefault="001F1FC0" w:rsidP="001F1FC0">
      <w:pPr>
        <w:spacing w:line="360" w:lineRule="auto"/>
        <w:jc w:val="both"/>
        <w:rPr>
          <w:rFonts w:ascii="Arial" w:hAnsi="Arial" w:cs="Arial"/>
        </w:rPr>
      </w:pPr>
    </w:p>
    <w:p w:rsidR="00FB7FDC" w:rsidRPr="00217B2B" w:rsidRDefault="00FB7FDC" w:rsidP="001F1FC0">
      <w:pPr>
        <w:spacing w:line="360" w:lineRule="auto"/>
        <w:jc w:val="both"/>
        <w:rPr>
          <w:rFonts w:ascii="Arial" w:hAnsi="Arial" w:cs="Arial"/>
        </w:rPr>
      </w:pPr>
      <w:r w:rsidRPr="001F1FC0">
        <w:rPr>
          <w:rFonts w:ascii="Arial" w:hAnsi="Arial" w:cs="Arial"/>
          <w:b/>
        </w:rPr>
        <w:t>Meta 15:</w:t>
      </w:r>
      <w:r w:rsidRPr="00217B2B">
        <w:rPr>
          <w:rFonts w:ascii="Arial" w:hAnsi="Arial" w:cs="Arial"/>
        </w:rPr>
        <w:t xml:space="preserve"> Garantir, em regime de colaboração entre a União, os estados, o Distrito Federal e os municípios, no prazo de 1 ano de vigência deste PME, política nacional de formação dos profissionais da educação de que tratam os incisos I, II e III do art. 61 da Lei nº 9.394, de 20 de dezembro de 1996, assegurando-lhes a devida formação inicial, nos termos da legislação, e formação continuada em nível superior de graduação e pós graduação, gratuita e na respectiva área de atuação.</w:t>
      </w:r>
    </w:p>
    <w:p w:rsidR="00FB7FDC" w:rsidRPr="00217B2B" w:rsidRDefault="00FB7FDC" w:rsidP="001F1FC0">
      <w:pPr>
        <w:spacing w:line="360" w:lineRule="auto"/>
        <w:jc w:val="both"/>
        <w:rPr>
          <w:rFonts w:ascii="Arial" w:hAnsi="Arial" w:cs="Arial"/>
        </w:rPr>
      </w:pPr>
    </w:p>
    <w:p w:rsidR="00FB7FDC" w:rsidRPr="001F1FC0" w:rsidRDefault="00FB7FDC" w:rsidP="001F1FC0">
      <w:pPr>
        <w:spacing w:line="360" w:lineRule="auto"/>
        <w:jc w:val="both"/>
        <w:rPr>
          <w:rFonts w:ascii="Arial" w:hAnsi="Arial" w:cs="Arial"/>
          <w:b/>
        </w:rPr>
      </w:pPr>
      <w:r w:rsidRPr="001F1FC0">
        <w:rPr>
          <w:rFonts w:ascii="Arial" w:hAnsi="Arial" w:cs="Arial"/>
          <w:b/>
        </w:rPr>
        <w:t>Estratégias:</w:t>
      </w:r>
    </w:p>
    <w:p w:rsidR="00FB7FDC" w:rsidRPr="00217B2B" w:rsidRDefault="00FB7FDC" w:rsidP="001F1FC0">
      <w:pPr>
        <w:spacing w:line="360" w:lineRule="auto"/>
        <w:jc w:val="both"/>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 xml:space="preserve">reformular o plano de carreira do magistério determinando que, para o ingresso para os cargos de profissionais do magistério, será exigida </w:t>
      </w:r>
      <w:r w:rsidR="00571B40">
        <w:rPr>
          <w:rFonts w:ascii="Arial" w:hAnsi="Arial" w:cs="Arial"/>
        </w:rPr>
        <w:t>a habilitação nos termos da legislação</w:t>
      </w:r>
      <w:r w:rsidRPr="001F1FC0">
        <w:rPr>
          <w:rFonts w:ascii="Arial" w:hAnsi="Arial" w:cs="Arial"/>
        </w:rPr>
        <w:t>;</w:t>
      </w:r>
    </w:p>
    <w:p w:rsidR="001F1FC0" w:rsidRDefault="001F1FC0" w:rsidP="001F1FC0">
      <w:pPr>
        <w:pStyle w:val="PargrafodaLista"/>
        <w:spacing w:line="360" w:lineRule="auto"/>
        <w:ind w:left="1080"/>
        <w:jc w:val="both"/>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estabelecer programas para possib</w:t>
      </w:r>
      <w:r w:rsidR="00571B40">
        <w:rPr>
          <w:rFonts w:ascii="Arial" w:hAnsi="Arial" w:cs="Arial"/>
        </w:rPr>
        <w:t>ilitar o ingresso em cursos de p</w:t>
      </w:r>
      <w:r w:rsidRPr="001F1FC0">
        <w:rPr>
          <w:rFonts w:ascii="Arial" w:hAnsi="Arial" w:cs="Arial"/>
        </w:rPr>
        <w:t>edagogia, garantindo que todos os professores da rede municipal de ensino tenham o curso superior;</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possibilitar a formação exigida por Lei a todos os professores e gradativamente não mais admitir profissionais d</w:t>
      </w:r>
      <w:r w:rsidR="00571B40">
        <w:rPr>
          <w:rFonts w:ascii="Arial" w:hAnsi="Arial" w:cs="Arial"/>
        </w:rPr>
        <w:t>o magistério,</w:t>
      </w:r>
      <w:r w:rsidRPr="001F1FC0">
        <w:rPr>
          <w:rFonts w:ascii="Arial" w:hAnsi="Arial" w:cs="Arial"/>
        </w:rPr>
        <w:t xml:space="preserve"> sem a habilitação necessária para o exercício do magistério;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 xml:space="preserve">identificar e mapear, na rede municipal de ensino, as necessidades de formação inicial e continuada do pessoal técnico, administrativo e de </w:t>
      </w:r>
      <w:r w:rsidRPr="001F1FC0">
        <w:rPr>
          <w:rFonts w:ascii="Arial" w:hAnsi="Arial" w:cs="Arial"/>
        </w:rPr>
        <w:lastRenderedPageBreak/>
        <w:t>apoio, elaborando e dando início à implementação de programas de formação e qualificação;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elaborar</w:t>
      </w:r>
      <w:r w:rsidR="00571B40">
        <w:rPr>
          <w:rFonts w:ascii="Arial" w:hAnsi="Arial" w:cs="Arial"/>
        </w:rPr>
        <w:t xml:space="preserve"> </w:t>
      </w:r>
      <w:r w:rsidRPr="001F1FC0">
        <w:rPr>
          <w:rFonts w:ascii="Arial" w:hAnsi="Arial" w:cs="Arial"/>
        </w:rPr>
        <w:t>diagnóstico sobre a demanda de capacidade de assistentes de alunos</w:t>
      </w:r>
      <w:r w:rsidR="00571B40">
        <w:rPr>
          <w:rFonts w:ascii="Arial" w:hAnsi="Arial" w:cs="Arial"/>
        </w:rPr>
        <w:t>,</w:t>
      </w:r>
      <w:r w:rsidRPr="001F1FC0">
        <w:rPr>
          <w:rFonts w:ascii="Arial" w:hAnsi="Arial" w:cs="Arial"/>
        </w:rPr>
        <w:t xml:space="preserve"> </w:t>
      </w:r>
      <w:r w:rsidR="00571B40">
        <w:rPr>
          <w:rFonts w:ascii="Arial" w:hAnsi="Arial" w:cs="Arial"/>
        </w:rPr>
        <w:t>estimulando a formação no ensino médio na modalidade n</w:t>
      </w:r>
      <w:r w:rsidRPr="001F1FC0">
        <w:rPr>
          <w:rFonts w:ascii="Arial" w:hAnsi="Arial" w:cs="Arial"/>
        </w:rPr>
        <w:t>ormal;</w:t>
      </w:r>
    </w:p>
    <w:p w:rsidR="001F1FC0" w:rsidRPr="00571B40" w:rsidRDefault="001F1FC0" w:rsidP="00571B40">
      <w:pPr>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pleitear junto as IES, a implantação de cursos de pós-graduação lato sensu para os profissionais da educação;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fazer levantamento das necessidades e demandas dos temas para formação continuada com os profissionais d</w:t>
      </w:r>
      <w:r w:rsidR="00571B40">
        <w:rPr>
          <w:rFonts w:ascii="Arial" w:hAnsi="Arial" w:cs="Arial"/>
        </w:rPr>
        <w:t>a educação</w:t>
      </w:r>
      <w:r w:rsidRPr="001F1FC0">
        <w:rPr>
          <w:rFonts w:ascii="Arial" w:hAnsi="Arial" w:cs="Arial"/>
        </w:rPr>
        <w:t xml:space="preserve">; </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realizar cursos de formação para promoção na c</w:t>
      </w:r>
      <w:r w:rsidR="00571B40">
        <w:rPr>
          <w:rFonts w:ascii="Arial" w:hAnsi="Arial" w:cs="Arial"/>
        </w:rPr>
        <w:t>arreira fora da rede durante a h</w:t>
      </w:r>
      <w:r w:rsidRPr="001F1FC0">
        <w:rPr>
          <w:rFonts w:ascii="Arial" w:hAnsi="Arial" w:cs="Arial"/>
        </w:rPr>
        <w:t>ora-atividade diante regulamentação própria;</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 xml:space="preserve">garantir o mínimo de </w:t>
      </w:r>
      <w:r w:rsidR="00571B40">
        <w:rPr>
          <w:rFonts w:ascii="Arial" w:hAnsi="Arial" w:cs="Arial"/>
        </w:rPr>
        <w:t>33</w:t>
      </w:r>
      <w:r w:rsidRPr="001F1FC0">
        <w:rPr>
          <w:rFonts w:ascii="Arial" w:hAnsi="Arial" w:cs="Arial"/>
        </w:rPr>
        <w:t>% da hora-atividade conforme prevê a Lei do Piso Nacional, Lei 11.738/2008;</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ampliação da oferta de cursos à distância, em nível superior, especialmente na área de formação de professores para a educação básica, incentivando a participação das universidades e das demais instituições de educação superior credenciadas;</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promover qualidade e equidade social e, ainda, universalizar de modo presencial, semipresencial e a distância, o acesso à informação, comunicação e produção do conhecimento;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 xml:space="preserve">ampliar a utilização do Software Livre em 100% das Instituições </w:t>
      </w:r>
      <w:r w:rsidR="00571B40">
        <w:rPr>
          <w:rFonts w:ascii="Arial" w:hAnsi="Arial" w:cs="Arial"/>
        </w:rPr>
        <w:t>de Ensino p</w:t>
      </w:r>
      <w:r w:rsidRPr="001F1FC0">
        <w:rPr>
          <w:rFonts w:ascii="Arial" w:hAnsi="Arial" w:cs="Arial"/>
        </w:rPr>
        <w:t>úblicas, com formação continuada aos profissionais envolvidos;</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formar 80% dos</w:t>
      </w:r>
      <w:r w:rsidR="00571B40">
        <w:rPr>
          <w:rFonts w:ascii="Arial" w:hAnsi="Arial" w:cs="Arial"/>
        </w:rPr>
        <w:t xml:space="preserve"> profissionais da educação das r</w:t>
      </w:r>
      <w:r w:rsidRPr="001F1FC0">
        <w:rPr>
          <w:rFonts w:ascii="Arial" w:hAnsi="Arial" w:cs="Arial"/>
        </w:rPr>
        <w:t>edes de Ensino, para utilização das tecnologias de informação e comunicação;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implementa</w:t>
      </w:r>
      <w:r w:rsidR="00571B40">
        <w:rPr>
          <w:rFonts w:ascii="Arial" w:hAnsi="Arial" w:cs="Arial"/>
        </w:rPr>
        <w:t>r política de qualificação dos profissionais da e</w:t>
      </w:r>
      <w:r w:rsidRPr="001F1FC0">
        <w:rPr>
          <w:rFonts w:ascii="Arial" w:hAnsi="Arial" w:cs="Arial"/>
        </w:rPr>
        <w:t>ducação, através de convênios com o Estado e a União, com as Instituições de Ensino Superior, para que, dominem as tecnologias básicas disponíveis para educação;</w:t>
      </w:r>
    </w:p>
    <w:p w:rsidR="001F1FC0" w:rsidRPr="001F1FC0" w:rsidRDefault="001F1FC0" w:rsidP="001F1FC0">
      <w:pPr>
        <w:pStyle w:val="PargrafodaLista"/>
        <w:rPr>
          <w:rFonts w:ascii="Arial" w:hAnsi="Arial" w:cs="Arial"/>
        </w:rPr>
      </w:pPr>
    </w:p>
    <w:p w:rsidR="00FB7FDC" w:rsidRPr="001F1FC0" w:rsidRDefault="00FB7FDC" w:rsidP="00426F7A">
      <w:pPr>
        <w:pStyle w:val="PargrafodaLista"/>
        <w:numPr>
          <w:ilvl w:val="1"/>
          <w:numId w:val="50"/>
        </w:numPr>
        <w:spacing w:line="360" w:lineRule="auto"/>
        <w:jc w:val="both"/>
        <w:rPr>
          <w:rFonts w:ascii="Arial" w:hAnsi="Arial" w:cs="Arial"/>
        </w:rPr>
      </w:pPr>
      <w:r w:rsidRPr="001F1FC0">
        <w:rPr>
          <w:rFonts w:ascii="Arial" w:hAnsi="Arial" w:cs="Arial"/>
        </w:rPr>
        <w:t>oferecer formação continuada em serviço e garantir condições técnicas e pedagógicas aos(às) profissionais do ensino fundamental para utilização das novas tecnologias educacionais e de práticas pedagógicas inovadoras</w:t>
      </w:r>
      <w:r w:rsidR="00571B40">
        <w:rPr>
          <w:rFonts w:ascii="Arial" w:hAnsi="Arial" w:cs="Arial"/>
        </w:rPr>
        <w:t>.</w:t>
      </w:r>
    </w:p>
    <w:p w:rsidR="00FB7FDC" w:rsidRPr="00217B2B" w:rsidRDefault="00FB7FDC" w:rsidP="001F1FC0">
      <w:pPr>
        <w:spacing w:line="360" w:lineRule="auto"/>
        <w:jc w:val="both"/>
        <w:rPr>
          <w:rFonts w:ascii="Arial" w:hAnsi="Arial" w:cs="Arial"/>
        </w:rPr>
      </w:pPr>
    </w:p>
    <w:p w:rsidR="00FB7FDC" w:rsidRPr="00217B2B" w:rsidRDefault="00FB7FDC" w:rsidP="001F1FC0">
      <w:pPr>
        <w:spacing w:line="360" w:lineRule="auto"/>
        <w:jc w:val="both"/>
        <w:rPr>
          <w:rFonts w:ascii="Arial" w:hAnsi="Arial" w:cs="Arial"/>
        </w:rPr>
      </w:pPr>
      <w:r w:rsidRPr="001F1FC0">
        <w:rPr>
          <w:rFonts w:ascii="Arial" w:hAnsi="Arial" w:cs="Arial"/>
          <w:b/>
        </w:rPr>
        <w:t>Meta 16:</w:t>
      </w:r>
      <w:r w:rsidRPr="00217B2B">
        <w:rPr>
          <w:rFonts w:ascii="Arial" w:hAnsi="Arial" w:cs="Arial"/>
        </w:rPr>
        <w:t xml:space="preserve"> formar, em nível de pós-graduação, 50% (cinquenta por cento) dos professores da educação básica, até o último ano de vigência deste PME, e garantir a todos(as) os(as) profissionais da educação básica formação continuada em sua área de atuação, considerando as necessidades, demandas e contextualizações dos sistemas de ensino.</w:t>
      </w:r>
    </w:p>
    <w:p w:rsidR="00FB7FDC" w:rsidRPr="00217B2B" w:rsidRDefault="00FB7FDC" w:rsidP="001F1FC0">
      <w:pPr>
        <w:spacing w:line="360" w:lineRule="auto"/>
        <w:jc w:val="both"/>
        <w:rPr>
          <w:rFonts w:ascii="Arial" w:hAnsi="Arial" w:cs="Arial"/>
        </w:rPr>
      </w:pPr>
    </w:p>
    <w:p w:rsidR="00FB7FDC" w:rsidRPr="001F1FC0" w:rsidRDefault="00FB7FDC" w:rsidP="001F1FC0">
      <w:pPr>
        <w:spacing w:line="360" w:lineRule="auto"/>
        <w:jc w:val="both"/>
        <w:rPr>
          <w:rFonts w:ascii="Arial" w:hAnsi="Arial" w:cs="Arial"/>
          <w:b/>
        </w:rPr>
      </w:pPr>
      <w:r w:rsidRPr="001F1FC0">
        <w:rPr>
          <w:rFonts w:ascii="Arial" w:hAnsi="Arial" w:cs="Arial"/>
          <w:b/>
        </w:rPr>
        <w:t>Estratégias:</w:t>
      </w:r>
    </w:p>
    <w:p w:rsidR="00FB7FDC" w:rsidRPr="00217B2B" w:rsidRDefault="00FB7FDC" w:rsidP="001F1FC0">
      <w:pPr>
        <w:spacing w:line="360" w:lineRule="auto"/>
        <w:jc w:val="both"/>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estabelecer que todos os professores do ensino fundamental terão formação mínima em nível de graduação plena e, pelos menos 90% com pós-graduação;</w:t>
      </w:r>
    </w:p>
    <w:p w:rsidR="001F1FC0" w:rsidRDefault="001F1FC0" w:rsidP="001F1FC0">
      <w:pPr>
        <w:pStyle w:val="PargrafodaLista"/>
        <w:spacing w:line="360" w:lineRule="auto"/>
        <w:ind w:left="1080"/>
        <w:jc w:val="both"/>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estabelecer que pelo menos 80% dos professores da educação especial tenham formação em nível de pós-graduação na área;</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formar convênios com as instituições públicas de nível superior para a oferta de cursos de especialização voltados para a formação de pessoal para as áreas de ensino, em particular, para a educação especial, a gestão escolar, a formação de jovens e adultos e a educação infantil;</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garantir, já no primeiro ano de vigência deste plano, que a rede municipal de ensino mantenha programas de formação contínua</w:t>
      </w:r>
      <w:r w:rsidR="00337E3B">
        <w:rPr>
          <w:rFonts w:ascii="Arial" w:hAnsi="Arial" w:cs="Arial"/>
        </w:rPr>
        <w:t>da</w:t>
      </w:r>
      <w:r w:rsidRPr="001F1FC0">
        <w:rPr>
          <w:rFonts w:ascii="Arial" w:hAnsi="Arial" w:cs="Arial"/>
        </w:rPr>
        <w:t xml:space="preserve"> de professores alfabetizadores, contando com a parceria das inst</w:t>
      </w:r>
      <w:r w:rsidR="00337E3B">
        <w:rPr>
          <w:rFonts w:ascii="Arial" w:hAnsi="Arial" w:cs="Arial"/>
        </w:rPr>
        <w:t>ituições de ensino superior ou E</w:t>
      </w:r>
      <w:r w:rsidRPr="001F1FC0">
        <w:rPr>
          <w:rFonts w:ascii="Arial" w:hAnsi="Arial" w:cs="Arial"/>
        </w:rPr>
        <w:t>stado e</w:t>
      </w:r>
      <w:r w:rsidR="00337E3B">
        <w:rPr>
          <w:rFonts w:ascii="Arial" w:hAnsi="Arial" w:cs="Arial"/>
        </w:rPr>
        <w:t xml:space="preserve"> U</w:t>
      </w:r>
      <w:r w:rsidRPr="001F1FC0">
        <w:rPr>
          <w:rFonts w:ascii="Arial" w:hAnsi="Arial" w:cs="Arial"/>
        </w:rPr>
        <w:t>nião, sediadas nas respectivas áreas geográficas;</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desenvolver em parceria com instituições públicas ou privadas, programas de pós-graduação e pesquisa em educação como centro irradiador da formação profissional em educação para todos os níveis e modalidades de ensino;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promover a avaliação periódica da qualidade de atuação dos profissionais da educação, como subsídio à definição de necessidades e características dos cursos de formação continuada;</w:t>
      </w:r>
    </w:p>
    <w:p w:rsidR="001F1FC0" w:rsidRPr="001F1FC0" w:rsidRDefault="001F1FC0" w:rsidP="001F1FC0">
      <w:pPr>
        <w:pStyle w:val="PargrafodaLista"/>
        <w:rPr>
          <w:rFonts w:ascii="Arial" w:hAnsi="Arial" w:cs="Arial"/>
        </w:rPr>
      </w:pPr>
    </w:p>
    <w:p w:rsidR="001F1FC0" w:rsidRDefault="00337E3B" w:rsidP="00426F7A">
      <w:pPr>
        <w:pStyle w:val="PargrafodaLista"/>
        <w:numPr>
          <w:ilvl w:val="1"/>
          <w:numId w:val="51"/>
        </w:numPr>
        <w:spacing w:line="360" w:lineRule="auto"/>
        <w:jc w:val="both"/>
        <w:rPr>
          <w:rFonts w:ascii="Arial" w:hAnsi="Arial" w:cs="Arial"/>
        </w:rPr>
      </w:pPr>
      <w:r>
        <w:rPr>
          <w:rFonts w:ascii="Arial" w:hAnsi="Arial" w:cs="Arial"/>
        </w:rPr>
        <w:t>o</w:t>
      </w:r>
      <w:r w:rsidR="00FB7FDC" w:rsidRPr="001F1FC0">
        <w:rPr>
          <w:rFonts w:ascii="Arial" w:hAnsi="Arial" w:cs="Arial"/>
        </w:rPr>
        <w:t>fertar 40 horas estabelecidas co</w:t>
      </w:r>
      <w:r>
        <w:rPr>
          <w:rFonts w:ascii="Arial" w:hAnsi="Arial" w:cs="Arial"/>
        </w:rPr>
        <w:t>mo carga horária mínima de</w:t>
      </w:r>
      <w:r w:rsidR="00FB7FDC" w:rsidRPr="001F1FC0">
        <w:rPr>
          <w:rFonts w:ascii="Arial" w:hAnsi="Arial" w:cs="Arial"/>
        </w:rPr>
        <w:t xml:space="preserve"> formação continuada, estabelecendo sempre o mesmo número de horas para todos os segmentos que compõem o quadro de profissionais d</w:t>
      </w:r>
      <w:r>
        <w:rPr>
          <w:rFonts w:ascii="Arial" w:hAnsi="Arial" w:cs="Arial"/>
        </w:rPr>
        <w:t>o magistério</w:t>
      </w:r>
      <w:r w:rsidR="00FB7FDC" w:rsidRPr="001F1FC0">
        <w:rPr>
          <w:rFonts w:ascii="Arial" w:hAnsi="Arial" w:cs="Arial"/>
        </w:rPr>
        <w:t xml:space="preserve"> municipal;</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gestionar junto às instituições de ensino superior localizadas na área de abrangência do Município e ao polo da Universidade Aberta do Brasil – UAB, a implantação de cursos de pós-graduação em nível de Especialização nas áreas de interesse das redes municipal e estadual;</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 xml:space="preserve">oferecer cursos de capacitação para os profissionais de apoio escolar – serviços gerais, merendeiras, motoristas e secretários de instituições de ensino – concomitantemente ao incentivo e apoio para participar nos cursos técnicos e superiores nas áreas de atuação; </w:t>
      </w:r>
    </w:p>
    <w:p w:rsidR="001F1FC0" w:rsidRPr="006C15ED" w:rsidRDefault="001F1FC0" w:rsidP="006C15ED">
      <w:pPr>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 xml:space="preserve">criar um Portal WEB da Educação do município para subsidiar a atuação dos professores da educação básica, disponibilizando gratuitamente materiais didáticos e pedagógicos suplementares, inclusive aqueles com formato acessível; </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 xml:space="preserve">promover a utilização do Software Livre em 100% das Instituições </w:t>
      </w:r>
      <w:r w:rsidR="006C15ED">
        <w:rPr>
          <w:rFonts w:ascii="Arial" w:hAnsi="Arial" w:cs="Arial"/>
        </w:rPr>
        <w:t>de Ensino p</w:t>
      </w:r>
      <w:r w:rsidRPr="001F1FC0">
        <w:rPr>
          <w:rFonts w:ascii="Arial" w:hAnsi="Arial" w:cs="Arial"/>
        </w:rPr>
        <w:t>úblicas, com formação continua</w:t>
      </w:r>
      <w:r w:rsidR="006C15ED">
        <w:rPr>
          <w:rFonts w:ascii="Arial" w:hAnsi="Arial" w:cs="Arial"/>
        </w:rPr>
        <w:t>da aos profissionais envolvidos</w:t>
      </w:r>
      <w:r w:rsidRPr="001F1FC0">
        <w:rPr>
          <w:rFonts w:ascii="Arial" w:hAnsi="Arial" w:cs="Arial"/>
        </w:rPr>
        <w:t>;</w:t>
      </w:r>
    </w:p>
    <w:p w:rsidR="001F1FC0" w:rsidRPr="001F1FC0" w:rsidRDefault="001F1FC0" w:rsidP="001F1FC0">
      <w:pPr>
        <w:pStyle w:val="PargrafodaLista"/>
        <w:rPr>
          <w:rFonts w:ascii="Arial" w:hAnsi="Arial" w:cs="Arial"/>
        </w:rPr>
      </w:pPr>
    </w:p>
    <w:p w:rsidR="00FB7FDC" w:rsidRPr="001F1FC0" w:rsidRDefault="00FB7FDC" w:rsidP="00426F7A">
      <w:pPr>
        <w:pStyle w:val="PargrafodaLista"/>
        <w:numPr>
          <w:ilvl w:val="1"/>
          <w:numId w:val="51"/>
        </w:numPr>
        <w:spacing w:line="360" w:lineRule="auto"/>
        <w:jc w:val="both"/>
        <w:rPr>
          <w:rFonts w:ascii="Arial" w:hAnsi="Arial" w:cs="Arial"/>
        </w:rPr>
      </w:pPr>
      <w:r w:rsidRPr="001F1FC0">
        <w:rPr>
          <w:rFonts w:ascii="Arial" w:hAnsi="Arial" w:cs="Arial"/>
        </w:rPr>
        <w:t>promover qualidade e equidade social e, ainda, universalizar de modo presencial, semipresencial e a distância, o acesso à informação, comunicação e produção do conhecimento;</w:t>
      </w:r>
    </w:p>
    <w:p w:rsidR="00FB7FDC" w:rsidRPr="00217B2B" w:rsidRDefault="00FB7FDC" w:rsidP="001F1FC0">
      <w:pPr>
        <w:spacing w:line="360" w:lineRule="auto"/>
        <w:jc w:val="both"/>
        <w:rPr>
          <w:rFonts w:ascii="Arial" w:hAnsi="Arial" w:cs="Arial"/>
        </w:rPr>
      </w:pPr>
    </w:p>
    <w:p w:rsidR="00FB7FDC" w:rsidRPr="00217B2B" w:rsidRDefault="00FB7FDC" w:rsidP="001F1FC0">
      <w:pPr>
        <w:spacing w:line="360" w:lineRule="auto"/>
        <w:jc w:val="both"/>
        <w:rPr>
          <w:rFonts w:ascii="Arial" w:hAnsi="Arial" w:cs="Arial"/>
        </w:rPr>
      </w:pPr>
      <w:r w:rsidRPr="001F1FC0">
        <w:rPr>
          <w:rFonts w:ascii="Arial" w:hAnsi="Arial" w:cs="Arial"/>
          <w:b/>
        </w:rPr>
        <w:t>META 17:</w:t>
      </w:r>
      <w:r w:rsidRPr="00217B2B">
        <w:rPr>
          <w:rFonts w:ascii="Arial" w:hAnsi="Arial" w:cs="Arial"/>
        </w:rPr>
        <w:t xml:space="preserve"> Valorizar os (as) profissionais do magistério das redes públicas de educação básica de forma a equiparar seu rendimento médio ao dos (as) demais profissionais com escolaridade equivalente, até o final do sexto ano de vigência deste PME.</w:t>
      </w:r>
    </w:p>
    <w:p w:rsidR="00FB7FDC" w:rsidRPr="00217B2B" w:rsidRDefault="00FB7FDC" w:rsidP="001F1FC0">
      <w:pPr>
        <w:spacing w:line="360" w:lineRule="auto"/>
        <w:jc w:val="both"/>
        <w:rPr>
          <w:rFonts w:ascii="Arial" w:hAnsi="Arial" w:cs="Arial"/>
        </w:rPr>
      </w:pPr>
    </w:p>
    <w:p w:rsidR="00FB7FDC" w:rsidRPr="001F1FC0" w:rsidRDefault="00FB7FDC" w:rsidP="001F1FC0">
      <w:pPr>
        <w:spacing w:line="360" w:lineRule="auto"/>
        <w:jc w:val="both"/>
        <w:rPr>
          <w:rFonts w:ascii="Arial" w:hAnsi="Arial" w:cs="Arial"/>
          <w:b/>
        </w:rPr>
      </w:pPr>
      <w:r w:rsidRPr="001F1FC0">
        <w:rPr>
          <w:rFonts w:ascii="Arial" w:hAnsi="Arial" w:cs="Arial"/>
          <w:b/>
        </w:rPr>
        <w:t>Estratégias:</w:t>
      </w:r>
    </w:p>
    <w:p w:rsidR="00FB7FDC" w:rsidRPr="00217B2B" w:rsidRDefault="00FB7FDC" w:rsidP="001F1FC0">
      <w:pPr>
        <w:spacing w:line="360" w:lineRule="auto"/>
        <w:jc w:val="both"/>
        <w:rPr>
          <w:rFonts w:ascii="Arial" w:hAnsi="Arial" w:cs="Arial"/>
        </w:rPr>
      </w:pPr>
    </w:p>
    <w:p w:rsidR="001F1FC0" w:rsidRDefault="00FB7FDC" w:rsidP="00426F7A">
      <w:pPr>
        <w:pStyle w:val="PargrafodaLista"/>
        <w:numPr>
          <w:ilvl w:val="1"/>
          <w:numId w:val="52"/>
        </w:numPr>
        <w:spacing w:line="360" w:lineRule="auto"/>
        <w:jc w:val="both"/>
        <w:rPr>
          <w:rFonts w:ascii="Arial" w:hAnsi="Arial" w:cs="Arial"/>
        </w:rPr>
      </w:pPr>
      <w:r w:rsidRPr="001F1FC0">
        <w:rPr>
          <w:rFonts w:ascii="Arial" w:hAnsi="Arial" w:cs="Arial"/>
        </w:rPr>
        <w:t>assegurar o pagamento do piso salarial nacional profissional do magistério, com progressões na carreira por titulação ou habilitação e avaliação de desempenho;</w:t>
      </w:r>
    </w:p>
    <w:p w:rsidR="001F1FC0" w:rsidRDefault="001F1FC0" w:rsidP="001F1FC0">
      <w:pPr>
        <w:pStyle w:val="PargrafodaLista"/>
        <w:spacing w:line="360" w:lineRule="auto"/>
        <w:ind w:left="1080"/>
        <w:jc w:val="both"/>
        <w:rPr>
          <w:rFonts w:ascii="Arial" w:hAnsi="Arial" w:cs="Arial"/>
        </w:rPr>
      </w:pPr>
    </w:p>
    <w:p w:rsidR="001F1FC0" w:rsidRDefault="00FB7FDC" w:rsidP="00426F7A">
      <w:pPr>
        <w:pStyle w:val="PargrafodaLista"/>
        <w:numPr>
          <w:ilvl w:val="1"/>
          <w:numId w:val="52"/>
        </w:numPr>
        <w:spacing w:line="360" w:lineRule="auto"/>
        <w:jc w:val="both"/>
        <w:rPr>
          <w:rFonts w:ascii="Arial" w:hAnsi="Arial" w:cs="Arial"/>
        </w:rPr>
      </w:pPr>
      <w:r w:rsidRPr="001F1FC0">
        <w:rPr>
          <w:rFonts w:ascii="Arial" w:hAnsi="Arial" w:cs="Arial"/>
        </w:rPr>
        <w:t>assegurar os benefícios concedidos no Plano de Cargos, Carreira e Remuneração do Magistério Público;</w:t>
      </w:r>
    </w:p>
    <w:p w:rsidR="001F1FC0" w:rsidRPr="001F1FC0" w:rsidRDefault="001F1FC0" w:rsidP="001F1FC0">
      <w:pPr>
        <w:pStyle w:val="PargrafodaLista"/>
        <w:rPr>
          <w:rFonts w:ascii="Arial" w:hAnsi="Arial" w:cs="Arial"/>
        </w:rPr>
      </w:pPr>
    </w:p>
    <w:p w:rsidR="001F1FC0" w:rsidRPr="006C15ED" w:rsidRDefault="00FB7FDC" w:rsidP="006C15ED">
      <w:pPr>
        <w:pStyle w:val="PargrafodaLista"/>
        <w:numPr>
          <w:ilvl w:val="1"/>
          <w:numId w:val="52"/>
        </w:numPr>
        <w:spacing w:line="360" w:lineRule="auto"/>
        <w:jc w:val="both"/>
        <w:rPr>
          <w:rFonts w:ascii="Arial" w:hAnsi="Arial" w:cs="Arial"/>
        </w:rPr>
      </w:pPr>
      <w:r w:rsidRPr="001F1FC0">
        <w:rPr>
          <w:rFonts w:ascii="Arial" w:hAnsi="Arial" w:cs="Arial"/>
        </w:rPr>
        <w:t>assegurar à hora atividade, de 33% da carga horária dos professores para preparação de aulas, avaliações, reuniões pedagógicas, trabalhos com a comunidade e participação em curso de aperfeiçoamento;</w:t>
      </w:r>
    </w:p>
    <w:p w:rsidR="001F1FC0" w:rsidRPr="001F1FC0" w:rsidRDefault="001F1FC0" w:rsidP="001F1FC0">
      <w:pPr>
        <w:pStyle w:val="PargrafodaLista"/>
        <w:rPr>
          <w:rFonts w:ascii="Arial" w:hAnsi="Arial" w:cs="Arial"/>
        </w:rPr>
      </w:pPr>
    </w:p>
    <w:p w:rsidR="001F1FC0" w:rsidRPr="006C15ED" w:rsidRDefault="001F1FC0" w:rsidP="006C15ED">
      <w:pPr>
        <w:rPr>
          <w:rFonts w:ascii="Arial" w:hAnsi="Arial" w:cs="Arial"/>
        </w:rPr>
      </w:pPr>
    </w:p>
    <w:p w:rsidR="001F1FC0" w:rsidRDefault="00FB7FDC" w:rsidP="00426F7A">
      <w:pPr>
        <w:pStyle w:val="PargrafodaLista"/>
        <w:numPr>
          <w:ilvl w:val="1"/>
          <w:numId w:val="52"/>
        </w:numPr>
        <w:spacing w:line="360" w:lineRule="auto"/>
        <w:jc w:val="both"/>
        <w:rPr>
          <w:rFonts w:ascii="Arial" w:hAnsi="Arial" w:cs="Arial"/>
        </w:rPr>
      </w:pPr>
      <w:r w:rsidRPr="001F1FC0">
        <w:rPr>
          <w:rFonts w:ascii="Arial" w:hAnsi="Arial" w:cs="Arial"/>
        </w:rPr>
        <w:t>definir uma política de remuneração dos profissionais do magistério de modo que, a remuneração média destes profissionais seja equiparada à remuneração média dos demais profissionais de nível superior de outras áreas;</w:t>
      </w:r>
    </w:p>
    <w:p w:rsidR="001F1FC0" w:rsidRPr="001F1FC0" w:rsidRDefault="001F1FC0" w:rsidP="001F1FC0">
      <w:pPr>
        <w:pStyle w:val="PargrafodaLista"/>
        <w:rPr>
          <w:rFonts w:ascii="Arial" w:hAnsi="Arial" w:cs="Arial"/>
        </w:rPr>
      </w:pPr>
    </w:p>
    <w:p w:rsidR="00FB7FDC" w:rsidRPr="001F1FC0" w:rsidRDefault="00FB7FDC" w:rsidP="00426F7A">
      <w:pPr>
        <w:pStyle w:val="PargrafodaLista"/>
        <w:numPr>
          <w:ilvl w:val="1"/>
          <w:numId w:val="52"/>
        </w:numPr>
        <w:spacing w:line="360" w:lineRule="auto"/>
        <w:jc w:val="both"/>
        <w:rPr>
          <w:rFonts w:ascii="Arial" w:hAnsi="Arial" w:cs="Arial"/>
        </w:rPr>
      </w:pPr>
      <w:r w:rsidRPr="001F1FC0">
        <w:rPr>
          <w:rFonts w:ascii="Arial" w:hAnsi="Arial" w:cs="Arial"/>
        </w:rPr>
        <w:t>constituir como tarefa do fórum Municipal  permanente o acompanhamento da evolução salarial por meio de indicadores da Pesquisa Nacional por Amostra de Domicílios - PNAD, periodicamente divulgados pela Fundação Instituto Brasileiro de Geografia e Estatística – IBG</w:t>
      </w:r>
      <w:r w:rsidR="006C15ED">
        <w:rPr>
          <w:rFonts w:ascii="Arial" w:hAnsi="Arial" w:cs="Arial"/>
        </w:rPr>
        <w:t>E</w:t>
      </w:r>
      <w:r w:rsidRPr="001F1FC0">
        <w:rPr>
          <w:rFonts w:ascii="Arial" w:hAnsi="Arial" w:cs="Arial"/>
        </w:rPr>
        <w:t>.</w:t>
      </w:r>
    </w:p>
    <w:p w:rsidR="00FB7FDC" w:rsidRPr="00217B2B" w:rsidRDefault="00FB7FDC" w:rsidP="001F1FC0">
      <w:pPr>
        <w:spacing w:line="360" w:lineRule="auto"/>
        <w:jc w:val="both"/>
        <w:rPr>
          <w:rFonts w:ascii="Arial" w:hAnsi="Arial" w:cs="Arial"/>
        </w:rPr>
      </w:pPr>
    </w:p>
    <w:p w:rsidR="00FB7FDC" w:rsidRPr="00217B2B" w:rsidRDefault="00FB7FDC" w:rsidP="001F1FC0">
      <w:pPr>
        <w:spacing w:line="360" w:lineRule="auto"/>
        <w:jc w:val="both"/>
        <w:rPr>
          <w:rFonts w:ascii="Arial" w:hAnsi="Arial" w:cs="Arial"/>
        </w:rPr>
      </w:pPr>
      <w:r w:rsidRPr="001F1FC0">
        <w:rPr>
          <w:rFonts w:ascii="Arial" w:hAnsi="Arial" w:cs="Arial"/>
          <w:b/>
        </w:rPr>
        <w:t>META 18:</w:t>
      </w:r>
      <w:r w:rsidRPr="00217B2B">
        <w:rPr>
          <w:rFonts w:ascii="Arial" w:hAnsi="Arial" w:cs="Arial"/>
        </w:rPr>
        <w:t xml:space="preserve"> Assegurar, no prazo de 2 (dois) anos, a existência de planos de Carreira para os (as) profissionais da educação básica e superior pública de todos os sistemas de ensino e, para o plano de Carreira dos (as) profissionais da educação básica pública, tomar como referência o piso salarial nacional profissional, definido em lei federal, nos termos do inciso VIII do art. 206 da Constituição Federal.</w:t>
      </w:r>
    </w:p>
    <w:p w:rsidR="00FB7FDC" w:rsidRPr="00217B2B" w:rsidRDefault="00FB7FDC" w:rsidP="001F1FC0">
      <w:pPr>
        <w:spacing w:line="360" w:lineRule="auto"/>
        <w:jc w:val="both"/>
        <w:rPr>
          <w:rFonts w:ascii="Arial" w:hAnsi="Arial" w:cs="Arial"/>
        </w:rPr>
      </w:pPr>
    </w:p>
    <w:p w:rsidR="00FB7FDC" w:rsidRDefault="00FB7FDC" w:rsidP="001F1FC0">
      <w:pPr>
        <w:spacing w:line="360" w:lineRule="auto"/>
        <w:jc w:val="both"/>
        <w:rPr>
          <w:rFonts w:ascii="Arial" w:hAnsi="Arial" w:cs="Arial"/>
        </w:rPr>
      </w:pPr>
      <w:r w:rsidRPr="00217B2B">
        <w:rPr>
          <w:rFonts w:ascii="Arial" w:hAnsi="Arial" w:cs="Arial"/>
        </w:rPr>
        <w:t>Estratégias:</w:t>
      </w:r>
    </w:p>
    <w:p w:rsidR="001F1FC0" w:rsidRPr="00217B2B" w:rsidRDefault="001F1FC0" w:rsidP="001F1FC0">
      <w:pPr>
        <w:spacing w:line="360" w:lineRule="auto"/>
        <w:jc w:val="both"/>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lastRenderedPageBreak/>
        <w:t xml:space="preserve">atualizar e adequar o plano de cargos e carreira dos profissionais do magistério a cada </w:t>
      </w:r>
      <w:r w:rsidR="006C15ED">
        <w:rPr>
          <w:rFonts w:ascii="Arial" w:hAnsi="Arial" w:cs="Arial"/>
        </w:rPr>
        <w:t>3 (</w:t>
      </w:r>
      <w:r w:rsidRPr="001F1FC0">
        <w:rPr>
          <w:rFonts w:ascii="Arial" w:hAnsi="Arial" w:cs="Arial"/>
        </w:rPr>
        <w:t>três</w:t>
      </w:r>
      <w:r w:rsidR="006C15ED">
        <w:rPr>
          <w:rFonts w:ascii="Arial" w:hAnsi="Arial" w:cs="Arial"/>
        </w:rPr>
        <w:t>)</w:t>
      </w:r>
      <w:r w:rsidRPr="001F1FC0">
        <w:rPr>
          <w:rFonts w:ascii="Arial" w:hAnsi="Arial" w:cs="Arial"/>
        </w:rPr>
        <w:t xml:space="preserve"> anos, possibilitando avanços na execução do plano e melhores condições de trabalho dos profissionais;</w:t>
      </w:r>
    </w:p>
    <w:p w:rsidR="001F1FC0" w:rsidRDefault="001F1FC0" w:rsidP="001F1FC0">
      <w:pPr>
        <w:pStyle w:val="PargrafodaLista"/>
        <w:spacing w:line="360" w:lineRule="auto"/>
        <w:ind w:left="1080"/>
        <w:jc w:val="both"/>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incluir no plano de carreira do magistério o incentivo e condições de participar de cursos de aperfeiçoamento e atualização, determinando a obrigatoriedade, por parte da administração municipal, de estabelecer um plano anual de capacitação docente;</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garantir no plano de carreira a progressão por qualificação profissional, com avanço na carreira, considerando as horas de cursos cumpridas no período;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regulamentar no plano de carreira do magistério a concessão de licença remunerada para participação em cursos de pós-graduação stricto sensu;</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garantir a formação continuada dos profissionais da educação por meio de organização e coordenação da equipe de dirigentes da Secretaria Municipal da Educação, cuja atuação deverá incluir financiamento e manutenção como ação permanente;</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 xml:space="preserve">promover o ingresso dos profissionais do magistério a jornada de </w:t>
      </w:r>
      <w:r w:rsidR="006C15ED">
        <w:rPr>
          <w:rFonts w:ascii="Arial" w:hAnsi="Arial" w:cs="Arial"/>
        </w:rPr>
        <w:t>40</w:t>
      </w:r>
      <w:r w:rsidRPr="001F1FC0">
        <w:rPr>
          <w:rFonts w:ascii="Arial" w:hAnsi="Arial" w:cs="Arial"/>
        </w:rPr>
        <w:t xml:space="preserve"> horas semanais em concurso público;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 xml:space="preserve">instituir uma política de alocação dos profissionais do magistério de modo que o trabalho em escola ou turmas de período integral sejam ocupadas com profissionais em regime de </w:t>
      </w:r>
      <w:r w:rsidR="006C15ED">
        <w:rPr>
          <w:rFonts w:ascii="Arial" w:hAnsi="Arial" w:cs="Arial"/>
        </w:rPr>
        <w:t>40</w:t>
      </w:r>
      <w:r w:rsidRPr="001F1FC0">
        <w:rPr>
          <w:rFonts w:ascii="Arial" w:hAnsi="Arial" w:cs="Arial"/>
        </w:rPr>
        <w:t xml:space="preserve"> horas semanais;</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 xml:space="preserve">implementar, no prazo de </w:t>
      </w:r>
      <w:r w:rsidR="006C15ED">
        <w:rPr>
          <w:rFonts w:ascii="Arial" w:hAnsi="Arial" w:cs="Arial"/>
        </w:rPr>
        <w:t>5 (</w:t>
      </w:r>
      <w:r w:rsidRPr="001F1FC0">
        <w:rPr>
          <w:rFonts w:ascii="Arial" w:hAnsi="Arial" w:cs="Arial"/>
        </w:rPr>
        <w:t>cinco</w:t>
      </w:r>
      <w:r w:rsidR="006C15ED">
        <w:rPr>
          <w:rFonts w:ascii="Arial" w:hAnsi="Arial" w:cs="Arial"/>
        </w:rPr>
        <w:t>)</w:t>
      </w:r>
      <w:r w:rsidRPr="001F1FC0">
        <w:rPr>
          <w:rFonts w:ascii="Arial" w:hAnsi="Arial" w:cs="Arial"/>
        </w:rPr>
        <w:t xml:space="preserve"> anos, cargos efetivos específicos para a educação, com plano de carreira unificado ou integrado ao plano de magistério, para os trabalhadores de apoio escolar;</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implantar, no plano de carreira dos profissionais de apoio escolar, critérios de progressão funcional por titulação ou habilitação e por avaliação de desempenho;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lastRenderedPageBreak/>
        <w:t>incluir no plano de carreira dos profissionais de apoio escolar o incentivo à participação em cursos de formação em nível técnico ou superior, bem como à formação continuada;</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estimular a existência de comissões permanentes de profissionais da educação dos vários segmentos  de ensino, para subsidiar os órgãos competentes na elaboração, reestruturação e imple</w:t>
      </w:r>
      <w:r w:rsidR="001F1FC0">
        <w:rPr>
          <w:rFonts w:ascii="Arial" w:hAnsi="Arial" w:cs="Arial"/>
        </w:rPr>
        <w:t>mentação dos planos de Carreira;</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realizar anualmente, por iniciativa da Secretaria a Educação, em parceria com as Secretarias afins  em regime de colaboração, o censo dos (as) profissionais da educação básica de outros segmentos que não os do magistério;</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promover o princípio da g</w:t>
      </w:r>
      <w:r w:rsidR="0088430B">
        <w:rPr>
          <w:rFonts w:ascii="Arial" w:hAnsi="Arial" w:cs="Arial"/>
        </w:rPr>
        <w:t xml:space="preserve">estão democrática, envolvendo </w:t>
      </w:r>
      <w:r w:rsidRPr="001F1FC0">
        <w:rPr>
          <w:rFonts w:ascii="Arial" w:hAnsi="Arial" w:cs="Arial"/>
        </w:rPr>
        <w:t>os profissionais da educação e instituições representantes;</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formar  o Conselho Municipal de Educação, previsto em Lei Municipal;</w:t>
      </w:r>
    </w:p>
    <w:p w:rsidR="001F1FC0" w:rsidRPr="001F1FC0" w:rsidRDefault="001F1FC0" w:rsidP="001F1FC0">
      <w:pPr>
        <w:pStyle w:val="PargrafodaLista"/>
        <w:rPr>
          <w:rFonts w:ascii="Arial" w:hAnsi="Arial" w:cs="Arial"/>
        </w:rPr>
      </w:pPr>
    </w:p>
    <w:p w:rsidR="001F1FC0"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realizar</w:t>
      </w:r>
      <w:r w:rsidR="0088430B">
        <w:rPr>
          <w:rFonts w:ascii="Arial" w:hAnsi="Arial" w:cs="Arial"/>
        </w:rPr>
        <w:t xml:space="preserve"> a unificação dos c</w:t>
      </w:r>
      <w:r w:rsidRPr="001F1FC0">
        <w:rPr>
          <w:rFonts w:ascii="Arial" w:hAnsi="Arial" w:cs="Arial"/>
        </w:rPr>
        <w:t>argos de professor e educador, garantindo aos mesmos isonomia nos direitos e deveres;</w:t>
      </w:r>
    </w:p>
    <w:p w:rsidR="001F1FC0" w:rsidRPr="001F1FC0" w:rsidRDefault="001F1FC0" w:rsidP="001F1FC0">
      <w:pPr>
        <w:pStyle w:val="PargrafodaLista"/>
        <w:rPr>
          <w:rFonts w:ascii="Arial" w:hAnsi="Arial" w:cs="Arial"/>
        </w:rPr>
      </w:pPr>
    </w:p>
    <w:p w:rsidR="00FB2A51" w:rsidRDefault="00FB7FDC" w:rsidP="00426F7A">
      <w:pPr>
        <w:pStyle w:val="PargrafodaLista"/>
        <w:numPr>
          <w:ilvl w:val="1"/>
          <w:numId w:val="53"/>
        </w:numPr>
        <w:spacing w:line="360" w:lineRule="auto"/>
        <w:jc w:val="both"/>
        <w:rPr>
          <w:rFonts w:ascii="Arial" w:hAnsi="Arial" w:cs="Arial"/>
        </w:rPr>
      </w:pPr>
      <w:r w:rsidRPr="001F1FC0">
        <w:rPr>
          <w:rFonts w:ascii="Arial" w:hAnsi="Arial" w:cs="Arial"/>
        </w:rPr>
        <w:t>criação de novos cargos para o magistério municipal: pedagogo, professor de educação física, merendeira e demais cargos que se fizerem pertinentes;</w:t>
      </w:r>
    </w:p>
    <w:p w:rsidR="00FB2A51" w:rsidRPr="00FB2A51" w:rsidRDefault="00FB2A51" w:rsidP="00FB2A51">
      <w:pPr>
        <w:pStyle w:val="PargrafodaLista"/>
        <w:rPr>
          <w:rFonts w:ascii="Arial" w:hAnsi="Arial" w:cs="Arial"/>
        </w:rPr>
      </w:pPr>
    </w:p>
    <w:p w:rsidR="00FB2A51" w:rsidRDefault="00FB7FDC" w:rsidP="00426F7A">
      <w:pPr>
        <w:pStyle w:val="PargrafodaLista"/>
        <w:numPr>
          <w:ilvl w:val="1"/>
          <w:numId w:val="53"/>
        </w:numPr>
        <w:spacing w:line="360" w:lineRule="auto"/>
        <w:jc w:val="both"/>
        <w:rPr>
          <w:rFonts w:ascii="Arial" w:hAnsi="Arial" w:cs="Arial"/>
        </w:rPr>
      </w:pPr>
      <w:r w:rsidRPr="00FB2A51">
        <w:rPr>
          <w:rFonts w:ascii="Arial" w:hAnsi="Arial" w:cs="Arial"/>
        </w:rPr>
        <w:t>propor licença prêmio de 90</w:t>
      </w:r>
      <w:r w:rsidR="0088430B">
        <w:rPr>
          <w:rFonts w:ascii="Arial" w:hAnsi="Arial" w:cs="Arial"/>
        </w:rPr>
        <w:t xml:space="preserve"> (noventa)</w:t>
      </w:r>
      <w:r w:rsidRPr="00FB2A51">
        <w:rPr>
          <w:rFonts w:ascii="Arial" w:hAnsi="Arial" w:cs="Arial"/>
        </w:rPr>
        <w:t xml:space="preserve"> dias, auxílio alimentação e transporte em dinheiro;</w:t>
      </w:r>
    </w:p>
    <w:p w:rsidR="00FB2A51" w:rsidRPr="00FB2A51" w:rsidRDefault="00FB2A51" w:rsidP="00FB2A51">
      <w:pPr>
        <w:pStyle w:val="PargrafodaLista"/>
        <w:rPr>
          <w:rFonts w:ascii="Arial" w:hAnsi="Arial" w:cs="Arial"/>
        </w:rPr>
      </w:pPr>
    </w:p>
    <w:p w:rsidR="00FB7FDC" w:rsidRDefault="00FB7FDC" w:rsidP="00426F7A">
      <w:pPr>
        <w:pStyle w:val="PargrafodaLista"/>
        <w:numPr>
          <w:ilvl w:val="1"/>
          <w:numId w:val="53"/>
        </w:numPr>
        <w:spacing w:line="360" w:lineRule="auto"/>
        <w:jc w:val="both"/>
        <w:rPr>
          <w:rFonts w:ascii="Arial" w:hAnsi="Arial" w:cs="Arial"/>
        </w:rPr>
      </w:pPr>
      <w:r w:rsidRPr="00FB2A51">
        <w:rPr>
          <w:rFonts w:ascii="Arial" w:hAnsi="Arial" w:cs="Arial"/>
        </w:rPr>
        <w:t>considerar o tempo de estágio probatório p</w:t>
      </w:r>
      <w:r w:rsidR="0088430B">
        <w:rPr>
          <w:rFonts w:ascii="Arial" w:hAnsi="Arial" w:cs="Arial"/>
        </w:rPr>
        <w:t>ara concessão da licença prêmio;</w:t>
      </w:r>
    </w:p>
    <w:p w:rsidR="0088430B" w:rsidRPr="0088430B" w:rsidRDefault="0088430B" w:rsidP="0088430B">
      <w:pPr>
        <w:pStyle w:val="PargrafodaLista"/>
        <w:rPr>
          <w:rFonts w:ascii="Arial" w:hAnsi="Arial" w:cs="Arial"/>
        </w:rPr>
      </w:pPr>
    </w:p>
    <w:p w:rsidR="0088430B" w:rsidRDefault="0088430B" w:rsidP="0088430B">
      <w:pPr>
        <w:pStyle w:val="PargrafodaLista"/>
        <w:numPr>
          <w:ilvl w:val="1"/>
          <w:numId w:val="53"/>
        </w:numPr>
        <w:spacing w:line="360" w:lineRule="auto"/>
        <w:jc w:val="both"/>
        <w:rPr>
          <w:rFonts w:ascii="Arial" w:hAnsi="Arial" w:cs="Arial"/>
        </w:rPr>
      </w:pPr>
      <w:r w:rsidRPr="001F1FC0">
        <w:rPr>
          <w:rFonts w:ascii="Arial" w:hAnsi="Arial" w:cs="Arial"/>
        </w:rPr>
        <w:t>estabelecer políticas públicas que identifiquem, previnam e minimizem as doenças típ</w:t>
      </w:r>
      <w:r>
        <w:rPr>
          <w:rFonts w:ascii="Arial" w:hAnsi="Arial" w:cs="Arial"/>
        </w:rPr>
        <w:t>icas do exercício do magistério.</w:t>
      </w:r>
    </w:p>
    <w:p w:rsidR="00FB7FDC" w:rsidRPr="00217B2B" w:rsidRDefault="00FB7FDC" w:rsidP="00C54AF2">
      <w:pPr>
        <w:spacing w:line="360" w:lineRule="auto"/>
        <w:jc w:val="both"/>
        <w:rPr>
          <w:rFonts w:ascii="Arial" w:hAnsi="Arial" w:cs="Arial"/>
        </w:rPr>
      </w:pPr>
    </w:p>
    <w:p w:rsidR="00FB7FDC" w:rsidRPr="00C54AF2" w:rsidRDefault="00FB7FDC" w:rsidP="00C54AF2">
      <w:pPr>
        <w:pStyle w:val="PargrafodaLista"/>
        <w:numPr>
          <w:ilvl w:val="0"/>
          <w:numId w:val="22"/>
        </w:numPr>
        <w:spacing w:line="360" w:lineRule="auto"/>
        <w:jc w:val="both"/>
        <w:rPr>
          <w:rFonts w:ascii="Arial" w:hAnsi="Arial" w:cs="Arial"/>
          <w:b/>
        </w:rPr>
      </w:pPr>
      <w:r w:rsidRPr="00C54AF2">
        <w:rPr>
          <w:rFonts w:ascii="Arial" w:hAnsi="Arial" w:cs="Arial"/>
          <w:b/>
        </w:rPr>
        <w:t xml:space="preserve">GESTÃO DEMOCRÁTICA DO ENSINO PÚBLICO </w:t>
      </w:r>
    </w:p>
    <w:p w:rsidR="00FB7FDC" w:rsidRPr="00217B2B" w:rsidRDefault="00FB7FDC" w:rsidP="00C54AF2">
      <w:pPr>
        <w:spacing w:line="360" w:lineRule="auto"/>
        <w:jc w:val="both"/>
        <w:rPr>
          <w:rFonts w:ascii="Arial" w:hAnsi="Arial" w:cs="Arial"/>
        </w:rPr>
      </w:pPr>
    </w:p>
    <w:p w:rsidR="00FB7FDC" w:rsidRPr="00217B2B" w:rsidRDefault="00FB7FDC" w:rsidP="00C54AF2">
      <w:pPr>
        <w:spacing w:line="360" w:lineRule="auto"/>
        <w:ind w:firstLine="851"/>
        <w:jc w:val="both"/>
        <w:rPr>
          <w:rFonts w:ascii="Arial" w:hAnsi="Arial" w:cs="Arial"/>
        </w:rPr>
      </w:pPr>
      <w:r w:rsidRPr="00217B2B">
        <w:rPr>
          <w:rFonts w:ascii="Arial" w:hAnsi="Arial" w:cs="Arial"/>
        </w:rPr>
        <w:lastRenderedPageBreak/>
        <w:t xml:space="preserve">A gestão democrática do ensino público é princípio educacional instituído a partir da Constituição Federal e deve ser observada e implantada em todos os entes federados, inclusive nos municípios, conforme imposição legal. </w:t>
      </w:r>
    </w:p>
    <w:p w:rsidR="00FB7FDC" w:rsidRPr="00217B2B" w:rsidRDefault="00FB7FDC" w:rsidP="00C54AF2">
      <w:pPr>
        <w:spacing w:line="360" w:lineRule="auto"/>
        <w:jc w:val="both"/>
        <w:rPr>
          <w:rFonts w:ascii="Arial" w:hAnsi="Arial" w:cs="Arial"/>
        </w:rPr>
      </w:pPr>
    </w:p>
    <w:p w:rsidR="00FB7FDC" w:rsidRPr="005D32DB" w:rsidRDefault="00C54AF2" w:rsidP="00C54AF2">
      <w:pPr>
        <w:spacing w:line="360" w:lineRule="auto"/>
        <w:jc w:val="both"/>
        <w:rPr>
          <w:rFonts w:ascii="Arial" w:hAnsi="Arial" w:cs="Arial"/>
        </w:rPr>
      </w:pPr>
      <w:r w:rsidRPr="005D32DB">
        <w:rPr>
          <w:rFonts w:ascii="Arial" w:hAnsi="Arial" w:cs="Arial"/>
        </w:rPr>
        <w:t xml:space="preserve">9.1 </w:t>
      </w:r>
      <w:r w:rsidR="00723B20" w:rsidRPr="005D32DB">
        <w:rPr>
          <w:rFonts w:ascii="Arial" w:hAnsi="Arial" w:cs="Arial"/>
        </w:rPr>
        <w:t>DIRETRIZES</w:t>
      </w:r>
    </w:p>
    <w:p w:rsidR="00FB7FDC" w:rsidRPr="00217B2B" w:rsidRDefault="00FB7FDC" w:rsidP="00C54AF2">
      <w:pPr>
        <w:spacing w:line="360" w:lineRule="auto"/>
        <w:jc w:val="both"/>
        <w:rPr>
          <w:rFonts w:ascii="Arial" w:hAnsi="Arial" w:cs="Arial"/>
        </w:rPr>
      </w:pPr>
    </w:p>
    <w:p w:rsidR="00FB7FDC" w:rsidRPr="00C54AF2" w:rsidRDefault="00FB7FDC" w:rsidP="00426F7A">
      <w:pPr>
        <w:pStyle w:val="PargrafodaLista"/>
        <w:numPr>
          <w:ilvl w:val="0"/>
          <w:numId w:val="54"/>
        </w:numPr>
        <w:spacing w:line="360" w:lineRule="auto"/>
        <w:jc w:val="both"/>
        <w:rPr>
          <w:rFonts w:ascii="Arial" w:hAnsi="Arial" w:cs="Arial"/>
        </w:rPr>
      </w:pPr>
      <w:r w:rsidRPr="00C54AF2">
        <w:rPr>
          <w:rFonts w:ascii="Arial" w:hAnsi="Arial" w:cs="Arial"/>
        </w:rPr>
        <w:t>Constituição Federal de 1988</w:t>
      </w:r>
    </w:p>
    <w:p w:rsidR="00C54AF2" w:rsidRDefault="00C54AF2" w:rsidP="00C54AF2">
      <w:pPr>
        <w:spacing w:line="360" w:lineRule="auto"/>
        <w:jc w:val="both"/>
        <w:rPr>
          <w:rFonts w:ascii="Arial" w:hAnsi="Arial" w:cs="Arial"/>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Art.206. O ensino será ministrado com base nos seguintes princípios:</w:t>
      </w:r>
    </w:p>
    <w:p w:rsidR="00C54AF2" w:rsidRPr="00C54AF2" w:rsidRDefault="00C54AF2" w:rsidP="00C54AF2">
      <w:pPr>
        <w:spacing w:line="360" w:lineRule="auto"/>
        <w:ind w:left="2268"/>
        <w:jc w:val="both"/>
        <w:rPr>
          <w:rFonts w:ascii="Arial" w:hAnsi="Arial" w:cs="Arial"/>
          <w:sz w:val="20"/>
          <w:szCs w:val="20"/>
        </w:rPr>
      </w:pPr>
      <w:r w:rsidRPr="00C54AF2">
        <w:rPr>
          <w:rFonts w:ascii="Arial" w:hAnsi="Arial" w:cs="Arial"/>
          <w:sz w:val="20"/>
          <w:szCs w:val="20"/>
        </w:rPr>
        <w:t>[...]</w:t>
      </w: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VI – gestão democrática do ensino público, na forma da lei;</w:t>
      </w:r>
    </w:p>
    <w:p w:rsidR="00C54AF2" w:rsidRPr="00217B2B" w:rsidRDefault="00C54AF2" w:rsidP="00C54AF2">
      <w:pPr>
        <w:spacing w:line="360" w:lineRule="auto"/>
        <w:jc w:val="both"/>
        <w:rPr>
          <w:rFonts w:ascii="Arial" w:hAnsi="Arial" w:cs="Arial"/>
        </w:rPr>
      </w:pPr>
    </w:p>
    <w:p w:rsidR="00FB7FDC" w:rsidRPr="00C54AF2" w:rsidRDefault="00FB7FDC" w:rsidP="00426F7A">
      <w:pPr>
        <w:pStyle w:val="PargrafodaLista"/>
        <w:numPr>
          <w:ilvl w:val="0"/>
          <w:numId w:val="54"/>
        </w:numPr>
        <w:spacing w:line="360" w:lineRule="auto"/>
        <w:jc w:val="both"/>
        <w:rPr>
          <w:rFonts w:ascii="Arial" w:hAnsi="Arial" w:cs="Arial"/>
        </w:rPr>
      </w:pPr>
      <w:r w:rsidRPr="00C54AF2">
        <w:rPr>
          <w:rFonts w:ascii="Arial" w:hAnsi="Arial" w:cs="Arial"/>
        </w:rPr>
        <w:t>Lei de Diretrizes e Bases da Educação Nacional</w:t>
      </w:r>
    </w:p>
    <w:p w:rsidR="00C54AF2" w:rsidRPr="00217B2B" w:rsidRDefault="00C54AF2" w:rsidP="00C54AF2">
      <w:pPr>
        <w:spacing w:line="360" w:lineRule="auto"/>
        <w:jc w:val="both"/>
        <w:rPr>
          <w:rFonts w:ascii="Arial" w:hAnsi="Arial" w:cs="Arial"/>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Art.3º O ensino será ministrado com base nos seguintes princípios:</w:t>
      </w:r>
    </w:p>
    <w:p w:rsidR="00C54AF2" w:rsidRPr="00C54AF2" w:rsidRDefault="00C54AF2" w:rsidP="00C54AF2">
      <w:pPr>
        <w:spacing w:line="360" w:lineRule="auto"/>
        <w:ind w:left="2268"/>
        <w:jc w:val="both"/>
        <w:rPr>
          <w:rFonts w:ascii="Arial" w:hAnsi="Arial" w:cs="Arial"/>
          <w:sz w:val="20"/>
          <w:szCs w:val="20"/>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VIII – gestão democrática do ensino público, na forma desta Lei e da legislação dos sistemas de ensino;</w:t>
      </w:r>
    </w:p>
    <w:p w:rsidR="00C54AF2" w:rsidRPr="00C54AF2" w:rsidRDefault="00C54AF2" w:rsidP="00C54AF2">
      <w:pPr>
        <w:spacing w:line="360" w:lineRule="auto"/>
        <w:ind w:left="2268"/>
        <w:jc w:val="both"/>
        <w:rPr>
          <w:rFonts w:ascii="Arial" w:hAnsi="Arial" w:cs="Arial"/>
          <w:sz w:val="20"/>
          <w:szCs w:val="20"/>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Art.14. Os sistemas de ensino definirão as normas da gestão democrática do ensino público na educação básica, de acordo com as suas peculiaridades e conforme os seguintes princípios:</w:t>
      </w:r>
    </w:p>
    <w:p w:rsidR="00C54AF2" w:rsidRPr="00C54AF2" w:rsidRDefault="00C54AF2" w:rsidP="00C54AF2">
      <w:pPr>
        <w:spacing w:line="360" w:lineRule="auto"/>
        <w:ind w:left="2268"/>
        <w:jc w:val="both"/>
        <w:rPr>
          <w:rFonts w:ascii="Arial" w:hAnsi="Arial" w:cs="Arial"/>
          <w:sz w:val="20"/>
          <w:szCs w:val="20"/>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I – participação dos profissionais da educação na elaboração do projeto pedagógico da escola;</w:t>
      </w: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II – participação das comunidades escolar e local em conselhos escolares ou equivalentes.</w:t>
      </w:r>
    </w:p>
    <w:p w:rsidR="00C54AF2" w:rsidRPr="00C54AF2" w:rsidRDefault="00C54AF2" w:rsidP="00C54AF2">
      <w:pPr>
        <w:spacing w:line="360" w:lineRule="auto"/>
        <w:ind w:left="2268"/>
        <w:jc w:val="both"/>
        <w:rPr>
          <w:rFonts w:ascii="Arial" w:hAnsi="Arial" w:cs="Arial"/>
          <w:sz w:val="20"/>
          <w:szCs w:val="20"/>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Art. 15. Os sistemas de ensino assegurarão às unidades escolares públicas de educação básica que os integram, progressivos graus de autonomia pedagógica e administrativa e de gestão financeiras observadasàs normas</w:t>
      </w:r>
      <w:r w:rsidR="00C54AF2" w:rsidRPr="00C54AF2">
        <w:rPr>
          <w:rFonts w:ascii="Arial" w:hAnsi="Arial" w:cs="Arial"/>
          <w:sz w:val="20"/>
          <w:szCs w:val="20"/>
        </w:rPr>
        <w:t xml:space="preserve"> de direito financeiro público.</w:t>
      </w:r>
    </w:p>
    <w:p w:rsidR="00C54AF2" w:rsidRPr="00217B2B" w:rsidRDefault="00C54AF2" w:rsidP="00C54AF2">
      <w:pPr>
        <w:spacing w:line="360" w:lineRule="auto"/>
        <w:jc w:val="both"/>
        <w:rPr>
          <w:rFonts w:ascii="Arial" w:hAnsi="Arial" w:cs="Arial"/>
        </w:rPr>
      </w:pPr>
    </w:p>
    <w:p w:rsidR="00FB7FDC" w:rsidRPr="00C54AF2" w:rsidRDefault="00FB7FDC" w:rsidP="00426F7A">
      <w:pPr>
        <w:pStyle w:val="PargrafodaLista"/>
        <w:numPr>
          <w:ilvl w:val="0"/>
          <w:numId w:val="54"/>
        </w:numPr>
        <w:spacing w:line="360" w:lineRule="auto"/>
        <w:jc w:val="both"/>
        <w:rPr>
          <w:rFonts w:ascii="Arial" w:hAnsi="Arial" w:cs="Arial"/>
        </w:rPr>
      </w:pPr>
      <w:r w:rsidRPr="00C54AF2">
        <w:rPr>
          <w:rFonts w:ascii="Arial" w:hAnsi="Arial" w:cs="Arial"/>
        </w:rPr>
        <w:t>Resolução CNE/CEB nº 2, de 28 de maio de 2009</w:t>
      </w:r>
    </w:p>
    <w:p w:rsidR="00C54AF2" w:rsidRDefault="00C54AF2" w:rsidP="00C54AF2">
      <w:pPr>
        <w:spacing w:line="360" w:lineRule="auto"/>
        <w:jc w:val="both"/>
        <w:rPr>
          <w:rFonts w:ascii="Arial" w:hAnsi="Arial" w:cs="Arial"/>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Art.5º</w:t>
      </w: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 xml:space="preserve">X – manter, em legislação própria, a regulamentação da gestão democrática do sistema de ensino, da rede e das escolas, fixando regras claras para a </w:t>
      </w:r>
      <w:r w:rsidRPr="00C54AF2">
        <w:rPr>
          <w:rFonts w:ascii="Arial" w:hAnsi="Arial" w:cs="Arial"/>
          <w:sz w:val="20"/>
          <w:szCs w:val="20"/>
        </w:rPr>
        <w:lastRenderedPageBreak/>
        <w:t>designação, nomeação e exoneração do diretor de escola dentre os ocupantes de cargos efetivos da carreira docente, preferencialmente com a participação da comunidade escolar na escolha do seu diretor;</w:t>
      </w:r>
    </w:p>
    <w:p w:rsidR="00FB7FDC" w:rsidRPr="00217B2B" w:rsidRDefault="00FB7FDC" w:rsidP="00C54AF2">
      <w:pPr>
        <w:spacing w:line="360" w:lineRule="auto"/>
        <w:ind w:firstLine="851"/>
        <w:jc w:val="both"/>
        <w:rPr>
          <w:rFonts w:ascii="Arial" w:hAnsi="Arial" w:cs="Arial"/>
        </w:rPr>
      </w:pPr>
    </w:p>
    <w:p w:rsidR="00FB7FDC" w:rsidRPr="00217B2B" w:rsidRDefault="00FB7FDC" w:rsidP="00C54AF2">
      <w:pPr>
        <w:spacing w:line="360" w:lineRule="auto"/>
        <w:ind w:firstLine="851"/>
        <w:jc w:val="both"/>
        <w:rPr>
          <w:rFonts w:ascii="Arial" w:hAnsi="Arial" w:cs="Arial"/>
        </w:rPr>
      </w:pPr>
      <w:r w:rsidRPr="00217B2B">
        <w:rPr>
          <w:rFonts w:ascii="Arial" w:hAnsi="Arial" w:cs="Arial"/>
        </w:rPr>
        <w:t xml:space="preserve">Como se pode notar, a Constituição e toda a legislação infraconstitucional impõem a implantação de princípios, instrumentos, normas e órgãos para a gestão democrática do ensino público. </w:t>
      </w:r>
    </w:p>
    <w:p w:rsidR="00FB7FDC" w:rsidRPr="00217B2B" w:rsidRDefault="00FB7FDC" w:rsidP="00C54AF2">
      <w:pPr>
        <w:spacing w:line="360" w:lineRule="auto"/>
        <w:ind w:firstLine="851"/>
        <w:jc w:val="both"/>
        <w:rPr>
          <w:rFonts w:ascii="Arial" w:hAnsi="Arial" w:cs="Arial"/>
        </w:rPr>
      </w:pPr>
      <w:r w:rsidRPr="00217B2B">
        <w:rPr>
          <w:rFonts w:ascii="Arial" w:hAnsi="Arial" w:cs="Arial"/>
        </w:rPr>
        <w:t>O novo Plano Nacional de Educação incluiu, em sua meta 19, o princípio da gestão democrática do ensino público na educação, estabelecendo um prazo de 2</w:t>
      </w:r>
      <w:r w:rsidR="005F4D08">
        <w:rPr>
          <w:rFonts w:ascii="Arial" w:hAnsi="Arial" w:cs="Arial"/>
        </w:rPr>
        <w:t xml:space="preserve"> </w:t>
      </w:r>
      <w:r w:rsidRPr="00217B2B">
        <w:rPr>
          <w:rFonts w:ascii="Arial" w:hAnsi="Arial" w:cs="Arial"/>
        </w:rPr>
        <w:t>(dois) anos para sua efetiva implantação.</w:t>
      </w:r>
    </w:p>
    <w:p w:rsidR="00FB7FDC" w:rsidRPr="00217B2B" w:rsidRDefault="00FB7FDC" w:rsidP="00C54AF2">
      <w:pPr>
        <w:spacing w:line="360" w:lineRule="auto"/>
        <w:ind w:firstLine="851"/>
        <w:jc w:val="both"/>
        <w:rPr>
          <w:rFonts w:ascii="Arial" w:hAnsi="Arial" w:cs="Arial"/>
        </w:rPr>
      </w:pPr>
      <w:r w:rsidRPr="00217B2B">
        <w:rPr>
          <w:rFonts w:ascii="Arial" w:hAnsi="Arial" w:cs="Arial"/>
        </w:rPr>
        <w:t xml:space="preserve">Embora o texto da meta 19 refere-se mais à figura do diretor da escola, que deve ser designado após consulta prévia à comunidade escolar, com base em critérios de mérito e competência, a gestão democrática do ensino público, em nível municipal, vai além da figura do diretor da escola, alcançando a organização e efetiva participação de órgãos colegiados </w:t>
      </w:r>
      <w:r w:rsidR="005F4D08">
        <w:rPr>
          <w:rFonts w:ascii="Arial" w:hAnsi="Arial" w:cs="Arial"/>
        </w:rPr>
        <w:t>nas decisões da rede municipal,</w:t>
      </w:r>
      <w:r w:rsidRPr="00217B2B">
        <w:rPr>
          <w:rFonts w:ascii="Arial" w:hAnsi="Arial" w:cs="Arial"/>
        </w:rPr>
        <w:t xml:space="preserve"> das escolas</w:t>
      </w:r>
      <w:r w:rsidR="005F4D08">
        <w:rPr>
          <w:rFonts w:ascii="Arial" w:hAnsi="Arial" w:cs="Arial"/>
        </w:rPr>
        <w:t xml:space="preserve"> e dos CMEIs</w:t>
      </w:r>
      <w:r w:rsidRPr="00217B2B">
        <w:rPr>
          <w:rFonts w:ascii="Arial" w:hAnsi="Arial" w:cs="Arial"/>
        </w:rPr>
        <w:t>.</w:t>
      </w:r>
    </w:p>
    <w:p w:rsidR="00723B20" w:rsidRPr="00217B2B" w:rsidRDefault="00723B20" w:rsidP="00723B20">
      <w:pPr>
        <w:spacing w:line="360" w:lineRule="auto"/>
        <w:ind w:firstLine="851"/>
        <w:jc w:val="both"/>
        <w:rPr>
          <w:rFonts w:ascii="Arial" w:hAnsi="Arial" w:cs="Arial"/>
        </w:rPr>
      </w:pPr>
      <w:r w:rsidRPr="00217B2B">
        <w:rPr>
          <w:rFonts w:ascii="Arial" w:hAnsi="Arial" w:cs="Arial"/>
        </w:rPr>
        <w:t>Em se tratando de gestão democrática do ensino público, no caso especial, do ensino público municipal, a questão deve ser tratada sob três dimensões:</w:t>
      </w:r>
    </w:p>
    <w:p w:rsidR="00723B20" w:rsidRPr="00217B2B" w:rsidRDefault="00723B20" w:rsidP="00723B20">
      <w:pPr>
        <w:spacing w:line="360" w:lineRule="auto"/>
        <w:jc w:val="both"/>
        <w:rPr>
          <w:rFonts w:ascii="Arial" w:hAnsi="Arial" w:cs="Arial"/>
        </w:rPr>
      </w:pPr>
    </w:p>
    <w:p w:rsidR="00723B20" w:rsidRPr="00723B20" w:rsidRDefault="00200A14" w:rsidP="00426F7A">
      <w:pPr>
        <w:pStyle w:val="PargrafodaLista"/>
        <w:numPr>
          <w:ilvl w:val="0"/>
          <w:numId w:val="59"/>
        </w:numPr>
        <w:spacing w:line="360" w:lineRule="auto"/>
        <w:jc w:val="both"/>
        <w:rPr>
          <w:rFonts w:ascii="Arial" w:hAnsi="Arial" w:cs="Arial"/>
        </w:rPr>
      </w:pPr>
      <w:r>
        <w:rPr>
          <w:rFonts w:ascii="Arial" w:hAnsi="Arial" w:cs="Arial"/>
        </w:rPr>
        <w:t>a</w:t>
      </w:r>
      <w:r w:rsidR="00723B20" w:rsidRPr="00723B20">
        <w:rPr>
          <w:rFonts w:ascii="Arial" w:hAnsi="Arial" w:cs="Arial"/>
        </w:rPr>
        <w:t xml:space="preserve"> forma de designação, o acompanhamento de seu trabalho e os programas de capacitação para os diretores das unidades escolares; </w:t>
      </w:r>
    </w:p>
    <w:p w:rsidR="00723B20" w:rsidRDefault="00723B20" w:rsidP="00723B20">
      <w:pPr>
        <w:spacing w:line="360" w:lineRule="auto"/>
        <w:jc w:val="both"/>
        <w:rPr>
          <w:rFonts w:ascii="Arial" w:hAnsi="Arial" w:cs="Arial"/>
        </w:rPr>
      </w:pPr>
    </w:p>
    <w:p w:rsidR="00723B20" w:rsidRPr="00723B20" w:rsidRDefault="00200A14" w:rsidP="00426F7A">
      <w:pPr>
        <w:pStyle w:val="PargrafodaLista"/>
        <w:numPr>
          <w:ilvl w:val="0"/>
          <w:numId w:val="59"/>
        </w:numPr>
        <w:spacing w:line="360" w:lineRule="auto"/>
        <w:jc w:val="both"/>
        <w:rPr>
          <w:rFonts w:ascii="Arial" w:hAnsi="Arial" w:cs="Arial"/>
        </w:rPr>
      </w:pPr>
      <w:r>
        <w:rPr>
          <w:rFonts w:ascii="Arial" w:hAnsi="Arial" w:cs="Arial"/>
        </w:rPr>
        <w:t>a</w:t>
      </w:r>
      <w:r w:rsidR="00723B20" w:rsidRPr="00723B20">
        <w:rPr>
          <w:rFonts w:ascii="Arial" w:hAnsi="Arial" w:cs="Arial"/>
        </w:rPr>
        <w:t xml:space="preserve"> organização e o funcionamento do órgão ou dos órgãos colegiados que participação da administração da escola, juntamente com a direção;</w:t>
      </w:r>
    </w:p>
    <w:p w:rsidR="00723B20" w:rsidRDefault="00723B20" w:rsidP="00723B20">
      <w:pPr>
        <w:spacing w:line="360" w:lineRule="auto"/>
        <w:jc w:val="both"/>
        <w:rPr>
          <w:rFonts w:ascii="Arial" w:hAnsi="Arial" w:cs="Arial"/>
        </w:rPr>
      </w:pPr>
    </w:p>
    <w:p w:rsidR="00723B20" w:rsidRPr="00723B20" w:rsidRDefault="00200A14" w:rsidP="00426F7A">
      <w:pPr>
        <w:pStyle w:val="PargrafodaLista"/>
        <w:numPr>
          <w:ilvl w:val="0"/>
          <w:numId w:val="59"/>
        </w:numPr>
        <w:spacing w:line="360" w:lineRule="auto"/>
        <w:jc w:val="both"/>
        <w:rPr>
          <w:rFonts w:ascii="Arial" w:hAnsi="Arial" w:cs="Arial"/>
        </w:rPr>
      </w:pPr>
      <w:r>
        <w:rPr>
          <w:rFonts w:ascii="Arial" w:hAnsi="Arial" w:cs="Arial"/>
        </w:rPr>
        <w:t>o</w:t>
      </w:r>
      <w:r w:rsidR="00723B20" w:rsidRPr="00723B20">
        <w:rPr>
          <w:rFonts w:ascii="Arial" w:hAnsi="Arial" w:cs="Arial"/>
        </w:rPr>
        <w:t xml:space="preserve">s órgãos colegiados de acompanhamento, proposições de políticas públicas, análise e pareceres sobre as decisões administrativas e pedagógicas da rede municipal de ensino ou do sistema municipal de ensino. </w:t>
      </w:r>
    </w:p>
    <w:p w:rsidR="00723B20" w:rsidRPr="00217B2B" w:rsidRDefault="00723B20" w:rsidP="00C54AF2">
      <w:pPr>
        <w:spacing w:line="360" w:lineRule="auto"/>
        <w:ind w:firstLine="851"/>
        <w:jc w:val="both"/>
        <w:rPr>
          <w:rFonts w:ascii="Arial" w:hAnsi="Arial" w:cs="Arial"/>
        </w:rPr>
      </w:pPr>
    </w:p>
    <w:p w:rsidR="00FB7FDC" w:rsidRPr="00217B2B" w:rsidRDefault="00C54AF2" w:rsidP="00C54AF2">
      <w:pPr>
        <w:spacing w:line="360" w:lineRule="auto"/>
        <w:jc w:val="both"/>
        <w:rPr>
          <w:rFonts w:ascii="Arial" w:hAnsi="Arial" w:cs="Arial"/>
        </w:rPr>
      </w:pPr>
      <w:r>
        <w:rPr>
          <w:rFonts w:ascii="Arial" w:hAnsi="Arial" w:cs="Arial"/>
        </w:rPr>
        <w:t xml:space="preserve">9.2 </w:t>
      </w:r>
      <w:r w:rsidR="00FB7FDC" w:rsidRPr="00217B2B">
        <w:rPr>
          <w:rFonts w:ascii="Arial" w:hAnsi="Arial" w:cs="Arial"/>
        </w:rPr>
        <w:t xml:space="preserve">A ESCOLHA DO DIRETOR </w:t>
      </w:r>
      <w:r>
        <w:rPr>
          <w:rFonts w:ascii="Arial" w:hAnsi="Arial" w:cs="Arial"/>
        </w:rPr>
        <w:t>ESCOLAR</w:t>
      </w:r>
    </w:p>
    <w:p w:rsidR="00FB7FDC" w:rsidRPr="00217B2B" w:rsidRDefault="00FB7FDC" w:rsidP="00C54AF2">
      <w:pPr>
        <w:spacing w:line="360" w:lineRule="auto"/>
        <w:ind w:firstLine="851"/>
        <w:jc w:val="both"/>
        <w:rPr>
          <w:rFonts w:ascii="Arial" w:hAnsi="Arial" w:cs="Arial"/>
        </w:rPr>
      </w:pPr>
    </w:p>
    <w:p w:rsidR="00FB7FDC" w:rsidRPr="00217B2B" w:rsidRDefault="00FB7FDC" w:rsidP="00C54AF2">
      <w:pPr>
        <w:spacing w:line="360" w:lineRule="auto"/>
        <w:ind w:firstLine="851"/>
        <w:jc w:val="both"/>
        <w:rPr>
          <w:rFonts w:ascii="Arial" w:hAnsi="Arial" w:cs="Arial"/>
        </w:rPr>
      </w:pPr>
      <w:r w:rsidRPr="00217B2B">
        <w:rPr>
          <w:rFonts w:ascii="Arial" w:hAnsi="Arial" w:cs="Arial"/>
        </w:rPr>
        <w:t xml:space="preserve">Conforme dispõe o inciso X do art. 5º da Resolução do Conselho Nacional de Educação e a meta 19 do PNE, a forma de escolha e designação para o exercício do cargo ou função do Diretor das unidades escolares, deve ser </w:t>
      </w:r>
      <w:r w:rsidRPr="00217B2B">
        <w:rPr>
          <w:rFonts w:ascii="Arial" w:hAnsi="Arial" w:cs="Arial"/>
        </w:rPr>
        <w:lastRenderedPageBreak/>
        <w:t>regulamentada por lei específica, preferencialmente com a participação da comunidade escolar. Eis algumas formas possíveis de designação de diretor de unidade escolar:</w:t>
      </w:r>
    </w:p>
    <w:p w:rsidR="00FB7FDC" w:rsidRPr="00217B2B" w:rsidRDefault="00FB7FDC" w:rsidP="00C54AF2">
      <w:pPr>
        <w:spacing w:line="360" w:lineRule="auto"/>
        <w:ind w:firstLine="851"/>
        <w:jc w:val="both"/>
        <w:rPr>
          <w:rFonts w:ascii="Arial" w:hAnsi="Arial" w:cs="Arial"/>
        </w:rPr>
      </w:pPr>
    </w:p>
    <w:p w:rsidR="00FB7FDC" w:rsidRPr="00C54AF2" w:rsidRDefault="00FB7FDC" w:rsidP="00426F7A">
      <w:pPr>
        <w:pStyle w:val="PargrafodaLista"/>
        <w:numPr>
          <w:ilvl w:val="0"/>
          <w:numId w:val="55"/>
        </w:numPr>
        <w:spacing w:line="360" w:lineRule="auto"/>
        <w:jc w:val="both"/>
        <w:rPr>
          <w:rFonts w:ascii="Arial" w:hAnsi="Arial" w:cs="Arial"/>
        </w:rPr>
      </w:pPr>
      <w:r w:rsidRPr="00C54AF2">
        <w:rPr>
          <w:rFonts w:ascii="Arial" w:hAnsi="Arial" w:cs="Arial"/>
        </w:rPr>
        <w:t xml:space="preserve">Nomeação </w:t>
      </w:r>
      <w:r w:rsidR="00723B20">
        <w:rPr>
          <w:rFonts w:ascii="Arial" w:hAnsi="Arial" w:cs="Arial"/>
        </w:rPr>
        <w:t>pelo Chefe do Poder Executivo Municipal</w:t>
      </w:r>
      <w:r w:rsidR="00C54AF2">
        <w:rPr>
          <w:rFonts w:ascii="Arial" w:hAnsi="Arial" w:cs="Arial"/>
        </w:rPr>
        <w:t>;</w:t>
      </w:r>
    </w:p>
    <w:p w:rsidR="00C54AF2" w:rsidRPr="00217B2B" w:rsidRDefault="00C54AF2" w:rsidP="00C54AF2">
      <w:pPr>
        <w:spacing w:line="360" w:lineRule="auto"/>
        <w:jc w:val="both"/>
        <w:rPr>
          <w:rFonts w:ascii="Arial" w:hAnsi="Arial" w:cs="Arial"/>
        </w:rPr>
      </w:pPr>
    </w:p>
    <w:p w:rsidR="00C54AF2" w:rsidRDefault="00FB7FDC" w:rsidP="00C54AF2">
      <w:pPr>
        <w:spacing w:line="360" w:lineRule="auto"/>
        <w:ind w:firstLine="851"/>
        <w:jc w:val="both"/>
        <w:rPr>
          <w:rFonts w:ascii="Arial" w:hAnsi="Arial" w:cs="Arial"/>
        </w:rPr>
      </w:pPr>
      <w:r w:rsidRPr="00217B2B">
        <w:rPr>
          <w:rFonts w:ascii="Arial" w:hAnsi="Arial" w:cs="Arial"/>
        </w:rPr>
        <w:t>Como indica a citada Resolução, a escolha do Diretor pela comunidade escolar não é obrigatória, pois a norma utiliza a expressão “preferencialmente com a participação da comunidade escolar”.</w:t>
      </w:r>
    </w:p>
    <w:p w:rsidR="00FB7FDC" w:rsidRPr="00217B2B" w:rsidRDefault="00FB7FDC" w:rsidP="00C54AF2">
      <w:pPr>
        <w:spacing w:line="360" w:lineRule="auto"/>
        <w:ind w:firstLine="851"/>
        <w:jc w:val="both"/>
        <w:rPr>
          <w:rFonts w:ascii="Arial" w:hAnsi="Arial" w:cs="Arial"/>
        </w:rPr>
      </w:pPr>
      <w:r w:rsidRPr="00217B2B">
        <w:rPr>
          <w:rFonts w:ascii="Arial" w:hAnsi="Arial" w:cs="Arial"/>
        </w:rPr>
        <w:t xml:space="preserve">Todavia, o Plano Nacional de Educação, aprovado pela Lei nº 13.005, de 25 de junho de 2014, estabelece, em sua Meta 19, que a gestão democrática da educação, deve ser associada a critérios técnicos de mérito e desempenho e à consulta pública à comunidade escolar, excluindo, de certa forma, a nomeação direta pelo Chefe do Poder Executivo.  </w:t>
      </w:r>
    </w:p>
    <w:p w:rsidR="00FB7FDC" w:rsidRPr="00217B2B" w:rsidRDefault="00FB7FDC" w:rsidP="00C54AF2">
      <w:pPr>
        <w:spacing w:line="360" w:lineRule="auto"/>
        <w:jc w:val="both"/>
        <w:rPr>
          <w:rFonts w:ascii="Arial" w:hAnsi="Arial" w:cs="Arial"/>
        </w:rPr>
      </w:pPr>
    </w:p>
    <w:p w:rsidR="00FB7FDC" w:rsidRDefault="00C54AF2" w:rsidP="00426F7A">
      <w:pPr>
        <w:pStyle w:val="PargrafodaLista"/>
        <w:numPr>
          <w:ilvl w:val="0"/>
          <w:numId w:val="55"/>
        </w:numPr>
        <w:spacing w:line="360" w:lineRule="auto"/>
        <w:jc w:val="both"/>
        <w:rPr>
          <w:rFonts w:ascii="Arial" w:hAnsi="Arial" w:cs="Arial"/>
        </w:rPr>
      </w:pPr>
      <w:r>
        <w:rPr>
          <w:rFonts w:ascii="Arial" w:hAnsi="Arial" w:cs="Arial"/>
        </w:rPr>
        <w:t>Eleição direta</w:t>
      </w:r>
      <w:r w:rsidR="00723B20">
        <w:rPr>
          <w:rFonts w:ascii="Arial" w:hAnsi="Arial" w:cs="Arial"/>
        </w:rPr>
        <w:t xml:space="preserve"> pela Comunidade Escolar</w:t>
      </w:r>
      <w:r>
        <w:rPr>
          <w:rFonts w:ascii="Arial" w:hAnsi="Arial" w:cs="Arial"/>
        </w:rPr>
        <w:t>;</w:t>
      </w:r>
    </w:p>
    <w:p w:rsidR="00C54AF2" w:rsidRPr="00C54AF2" w:rsidRDefault="00C54AF2" w:rsidP="00C54AF2">
      <w:pPr>
        <w:spacing w:line="360" w:lineRule="auto"/>
        <w:jc w:val="both"/>
        <w:rPr>
          <w:rFonts w:ascii="Arial" w:hAnsi="Arial" w:cs="Arial"/>
        </w:rPr>
      </w:pPr>
    </w:p>
    <w:p w:rsidR="00FB7FDC" w:rsidRPr="00217B2B" w:rsidRDefault="00FB7FDC" w:rsidP="00C54AF2">
      <w:pPr>
        <w:spacing w:line="360" w:lineRule="auto"/>
        <w:ind w:firstLine="851"/>
        <w:jc w:val="both"/>
        <w:rPr>
          <w:rFonts w:ascii="Arial" w:hAnsi="Arial" w:cs="Arial"/>
        </w:rPr>
      </w:pPr>
      <w:r w:rsidRPr="00217B2B">
        <w:rPr>
          <w:rFonts w:ascii="Arial" w:hAnsi="Arial" w:cs="Arial"/>
        </w:rPr>
        <w:t>A outra forma de designação, e apoiada pelo Plano Nacional de Educação, para a função de direção é através de uma eleição direta pelos membros da comunidade escolar, cujo objetivo é a indicação de um nome para o Prefeito para que seja nomeado por ele. Esta forma deve ser regulamentada por lei, ou, no mínimo, por um decreto. O tempo de mandato e sua prorrogação, devem estar contidos na regulamentação.</w:t>
      </w:r>
    </w:p>
    <w:p w:rsidR="00FB7FDC" w:rsidRPr="00217B2B" w:rsidRDefault="00FB7FDC" w:rsidP="00C54AF2">
      <w:pPr>
        <w:spacing w:line="360" w:lineRule="auto"/>
        <w:ind w:firstLine="851"/>
        <w:jc w:val="both"/>
        <w:rPr>
          <w:rFonts w:ascii="Arial" w:hAnsi="Arial" w:cs="Arial"/>
        </w:rPr>
      </w:pPr>
      <w:r w:rsidRPr="00217B2B">
        <w:rPr>
          <w:rFonts w:ascii="Arial" w:hAnsi="Arial" w:cs="Arial"/>
        </w:rPr>
        <w:t xml:space="preserve">A eleição direta </w:t>
      </w:r>
      <w:r w:rsidR="005F4D08">
        <w:rPr>
          <w:rFonts w:ascii="Arial" w:hAnsi="Arial" w:cs="Arial"/>
        </w:rPr>
        <w:t>deve</w:t>
      </w:r>
      <w:r w:rsidRPr="00217B2B">
        <w:rPr>
          <w:rFonts w:ascii="Arial" w:hAnsi="Arial" w:cs="Arial"/>
        </w:rPr>
        <w:t xml:space="preserve"> abranger toda a comunidade escolar – professores, funcionários, pais de alunos e até alunos – ou pode se restringir apenas aos professores e funcionários da escola, ou até mesmo, apenas </w:t>
      </w:r>
      <w:r w:rsidR="005F4D08">
        <w:rPr>
          <w:rFonts w:ascii="Arial" w:hAnsi="Arial" w:cs="Arial"/>
        </w:rPr>
        <w:t>aos</w:t>
      </w:r>
      <w:r w:rsidRPr="00217B2B">
        <w:rPr>
          <w:rFonts w:ascii="Arial" w:hAnsi="Arial" w:cs="Arial"/>
        </w:rPr>
        <w:t xml:space="preserve"> professores. </w:t>
      </w:r>
    </w:p>
    <w:p w:rsidR="00FB7FDC" w:rsidRPr="00217B2B" w:rsidRDefault="00FB7FDC" w:rsidP="00C54AF2">
      <w:pPr>
        <w:spacing w:line="360" w:lineRule="auto"/>
        <w:ind w:firstLine="851"/>
        <w:jc w:val="both"/>
        <w:rPr>
          <w:rFonts w:ascii="Arial" w:hAnsi="Arial" w:cs="Arial"/>
        </w:rPr>
      </w:pPr>
      <w:r w:rsidRPr="00217B2B">
        <w:rPr>
          <w:rFonts w:ascii="Arial" w:hAnsi="Arial" w:cs="Arial"/>
        </w:rPr>
        <w:t>A regulamentação pode estabelecer a eleição direta e secreta com indicação de apenas um nome para ser nomeado, ou mediante uma lista tríplice.</w:t>
      </w:r>
    </w:p>
    <w:p w:rsidR="00FB7FDC" w:rsidRPr="00217B2B" w:rsidRDefault="00FB7FDC" w:rsidP="00C54AF2">
      <w:pPr>
        <w:spacing w:line="360" w:lineRule="auto"/>
        <w:jc w:val="both"/>
        <w:rPr>
          <w:rFonts w:ascii="Arial" w:hAnsi="Arial" w:cs="Arial"/>
        </w:rPr>
      </w:pPr>
    </w:p>
    <w:p w:rsidR="00FB7FDC" w:rsidRPr="00C54AF2" w:rsidRDefault="00FB7FDC" w:rsidP="00426F7A">
      <w:pPr>
        <w:pStyle w:val="PargrafodaLista"/>
        <w:numPr>
          <w:ilvl w:val="0"/>
          <w:numId w:val="55"/>
        </w:numPr>
        <w:spacing w:line="360" w:lineRule="auto"/>
        <w:jc w:val="both"/>
        <w:rPr>
          <w:rFonts w:ascii="Arial" w:hAnsi="Arial" w:cs="Arial"/>
        </w:rPr>
      </w:pPr>
      <w:r w:rsidRPr="00C54AF2">
        <w:rPr>
          <w:rFonts w:ascii="Arial" w:hAnsi="Arial" w:cs="Arial"/>
        </w:rPr>
        <w:t>Concurso interno</w:t>
      </w:r>
      <w:r w:rsidR="00C54AF2">
        <w:rPr>
          <w:rFonts w:ascii="Arial" w:hAnsi="Arial" w:cs="Arial"/>
        </w:rPr>
        <w:t>;</w:t>
      </w:r>
    </w:p>
    <w:p w:rsidR="00C54AF2" w:rsidRPr="00217B2B" w:rsidRDefault="00C54AF2" w:rsidP="00C54AF2">
      <w:pPr>
        <w:spacing w:line="360" w:lineRule="auto"/>
        <w:jc w:val="both"/>
        <w:rPr>
          <w:rFonts w:ascii="Arial" w:hAnsi="Arial" w:cs="Arial"/>
        </w:rPr>
      </w:pPr>
    </w:p>
    <w:p w:rsidR="00FB7FDC" w:rsidRDefault="00FB7FDC" w:rsidP="00C54AF2">
      <w:pPr>
        <w:spacing w:line="360" w:lineRule="auto"/>
        <w:ind w:firstLine="851"/>
        <w:jc w:val="both"/>
        <w:rPr>
          <w:rFonts w:ascii="Arial" w:hAnsi="Arial" w:cs="Arial"/>
        </w:rPr>
      </w:pPr>
      <w:r w:rsidRPr="00217B2B">
        <w:rPr>
          <w:rFonts w:ascii="Arial" w:hAnsi="Arial" w:cs="Arial"/>
        </w:rPr>
        <w:t xml:space="preserve">Se a direção de unidade escolar for exercida por ocupante de cargo de Professor, exercendo “função” temporária, a designação poderá ser precedida de </w:t>
      </w:r>
      <w:r w:rsidRPr="00217B2B">
        <w:rPr>
          <w:rFonts w:ascii="Arial" w:hAnsi="Arial" w:cs="Arial"/>
        </w:rPr>
        <w:lastRenderedPageBreak/>
        <w:t>um concurso interno, onde serão observadas as exigênc</w:t>
      </w:r>
      <w:r w:rsidR="00723B20">
        <w:rPr>
          <w:rFonts w:ascii="Arial" w:hAnsi="Arial" w:cs="Arial"/>
        </w:rPr>
        <w:t>ias necessárias</w:t>
      </w:r>
      <w:r w:rsidR="005F4D08">
        <w:rPr>
          <w:rFonts w:ascii="Arial" w:hAnsi="Arial" w:cs="Arial"/>
        </w:rPr>
        <w:t xml:space="preserve"> </w:t>
      </w:r>
      <w:r w:rsidR="00723B20">
        <w:rPr>
          <w:rFonts w:ascii="Arial" w:hAnsi="Arial" w:cs="Arial"/>
        </w:rPr>
        <w:t>para</w:t>
      </w:r>
      <w:r w:rsidR="005F4D08">
        <w:rPr>
          <w:rFonts w:ascii="Arial" w:hAnsi="Arial" w:cs="Arial"/>
        </w:rPr>
        <w:t xml:space="preserve"> </w:t>
      </w:r>
      <w:r w:rsidR="00723B20">
        <w:rPr>
          <w:rFonts w:ascii="Arial" w:hAnsi="Arial" w:cs="Arial"/>
        </w:rPr>
        <w:t xml:space="preserve">o exercício </w:t>
      </w:r>
      <w:r w:rsidRPr="00217B2B">
        <w:rPr>
          <w:rFonts w:ascii="Arial" w:hAnsi="Arial" w:cs="Arial"/>
        </w:rPr>
        <w:t>da função.</w:t>
      </w:r>
    </w:p>
    <w:p w:rsidR="00723B20" w:rsidRPr="00217B2B" w:rsidRDefault="00723B20" w:rsidP="00C54AF2">
      <w:pPr>
        <w:spacing w:line="360" w:lineRule="auto"/>
        <w:ind w:firstLine="851"/>
        <w:jc w:val="both"/>
        <w:rPr>
          <w:rFonts w:ascii="Arial" w:hAnsi="Arial" w:cs="Arial"/>
        </w:rPr>
      </w:pPr>
    </w:p>
    <w:p w:rsidR="00FB7FDC" w:rsidRPr="00C54AF2" w:rsidRDefault="00C54AF2" w:rsidP="00426F7A">
      <w:pPr>
        <w:pStyle w:val="PargrafodaLista"/>
        <w:numPr>
          <w:ilvl w:val="0"/>
          <w:numId w:val="55"/>
        </w:numPr>
        <w:spacing w:line="360" w:lineRule="auto"/>
        <w:jc w:val="both"/>
        <w:rPr>
          <w:rFonts w:ascii="Arial" w:hAnsi="Arial" w:cs="Arial"/>
        </w:rPr>
      </w:pPr>
      <w:r w:rsidRPr="00C54AF2">
        <w:rPr>
          <w:rFonts w:ascii="Arial" w:hAnsi="Arial" w:cs="Arial"/>
        </w:rPr>
        <w:t>Concurso público</w:t>
      </w:r>
      <w:r>
        <w:rPr>
          <w:rFonts w:ascii="Arial" w:hAnsi="Arial" w:cs="Arial"/>
        </w:rPr>
        <w:t>;</w:t>
      </w:r>
    </w:p>
    <w:p w:rsidR="00C54AF2" w:rsidRPr="00217B2B" w:rsidRDefault="00C54AF2" w:rsidP="00C54AF2">
      <w:pPr>
        <w:spacing w:line="360" w:lineRule="auto"/>
        <w:jc w:val="both"/>
        <w:rPr>
          <w:rFonts w:ascii="Arial" w:hAnsi="Arial" w:cs="Arial"/>
        </w:rPr>
      </w:pPr>
    </w:p>
    <w:p w:rsidR="00723B20" w:rsidRDefault="00FB7FDC" w:rsidP="00723B20">
      <w:pPr>
        <w:spacing w:line="360" w:lineRule="auto"/>
        <w:ind w:firstLine="851"/>
        <w:jc w:val="both"/>
        <w:rPr>
          <w:rFonts w:ascii="Arial" w:hAnsi="Arial" w:cs="Arial"/>
        </w:rPr>
      </w:pPr>
      <w:r w:rsidRPr="00217B2B">
        <w:rPr>
          <w:rFonts w:ascii="Arial" w:hAnsi="Arial" w:cs="Arial"/>
        </w:rPr>
        <w:t>A nomeação do Diretor pode ser também na forma de um concurso público. Neste caso, deve ser criado por lei o cargo de Diretor e aberto concurso público. Todavia, neste caso, o mandato não é temporário, mas permanente.</w:t>
      </w:r>
    </w:p>
    <w:p w:rsidR="00723B20" w:rsidRDefault="00723B20" w:rsidP="00723B20">
      <w:pPr>
        <w:spacing w:line="360" w:lineRule="auto"/>
        <w:ind w:firstLine="851"/>
        <w:jc w:val="both"/>
        <w:rPr>
          <w:rFonts w:ascii="Arial" w:hAnsi="Arial" w:cs="Arial"/>
        </w:rPr>
      </w:pPr>
    </w:p>
    <w:p w:rsidR="00C54AF2" w:rsidRDefault="00C54AF2" w:rsidP="00723B20">
      <w:pPr>
        <w:spacing w:line="360" w:lineRule="auto"/>
        <w:ind w:firstLine="851"/>
        <w:jc w:val="both"/>
        <w:rPr>
          <w:rFonts w:ascii="Arial" w:hAnsi="Arial" w:cs="Arial"/>
        </w:rPr>
      </w:pPr>
      <w:r>
        <w:rPr>
          <w:rFonts w:ascii="Arial" w:hAnsi="Arial" w:cs="Arial"/>
        </w:rPr>
        <w:t>Quanto ao p</w:t>
      </w:r>
      <w:r w:rsidR="00FB7FDC" w:rsidRPr="00217B2B">
        <w:rPr>
          <w:rFonts w:ascii="Arial" w:hAnsi="Arial" w:cs="Arial"/>
        </w:rPr>
        <w:t>rofissional que pode ser nomeado Diretor</w:t>
      </w:r>
      <w:r w:rsidR="005F4D08">
        <w:rPr>
          <w:rFonts w:ascii="Arial" w:hAnsi="Arial" w:cs="Arial"/>
        </w:rPr>
        <w:t xml:space="preserve">, a lei </w:t>
      </w:r>
      <w:r w:rsidR="00FB7FDC" w:rsidRPr="00217B2B">
        <w:rPr>
          <w:rFonts w:ascii="Arial" w:hAnsi="Arial" w:cs="Arial"/>
        </w:rPr>
        <w:t>regulamentará a questão da Direção da unidade escolar – escola de ensino fundamental ou centro municipal de educação infantil –</w:t>
      </w:r>
      <w:r w:rsidR="005F4D08">
        <w:rPr>
          <w:rFonts w:ascii="Arial" w:hAnsi="Arial" w:cs="Arial"/>
        </w:rPr>
        <w:t xml:space="preserve"> </w:t>
      </w:r>
      <w:r>
        <w:rPr>
          <w:rFonts w:ascii="Arial" w:hAnsi="Arial" w:cs="Arial"/>
        </w:rPr>
        <w:t>definindo</w:t>
      </w:r>
      <w:r w:rsidR="00FB7FDC" w:rsidRPr="00217B2B">
        <w:rPr>
          <w:rFonts w:ascii="Arial" w:hAnsi="Arial" w:cs="Arial"/>
        </w:rPr>
        <w:t xml:space="preserve"> as condições e exigências do profissional que vai ocupar este cargo ou função.</w:t>
      </w:r>
    </w:p>
    <w:p w:rsidR="00FB7FDC" w:rsidRPr="00217B2B" w:rsidRDefault="00FB7FDC" w:rsidP="00C54AF2">
      <w:pPr>
        <w:spacing w:line="360" w:lineRule="auto"/>
        <w:ind w:firstLine="851"/>
        <w:jc w:val="both"/>
        <w:rPr>
          <w:rFonts w:ascii="Arial" w:hAnsi="Arial" w:cs="Arial"/>
        </w:rPr>
      </w:pPr>
      <w:r w:rsidRPr="00217B2B">
        <w:rPr>
          <w:rFonts w:ascii="Arial" w:hAnsi="Arial" w:cs="Arial"/>
        </w:rPr>
        <w:t>O art. 64 da LDB já define as primeiras condições</w:t>
      </w:r>
      <w:r w:rsidR="00C54AF2">
        <w:rPr>
          <w:rFonts w:ascii="Arial" w:hAnsi="Arial" w:cs="Arial"/>
        </w:rPr>
        <w:t>, isto é, a formação necessária:</w:t>
      </w:r>
    </w:p>
    <w:p w:rsidR="00FB7FDC" w:rsidRPr="00217B2B" w:rsidRDefault="00FB7FDC" w:rsidP="00C54AF2">
      <w:pPr>
        <w:spacing w:line="360" w:lineRule="auto"/>
        <w:ind w:firstLine="851"/>
        <w:jc w:val="both"/>
        <w:rPr>
          <w:rFonts w:ascii="Arial" w:hAnsi="Arial" w:cs="Arial"/>
        </w:rPr>
      </w:pPr>
    </w:p>
    <w:p w:rsidR="00FB7FDC" w:rsidRPr="00C54AF2" w:rsidRDefault="00FB7FDC" w:rsidP="00C54AF2">
      <w:pPr>
        <w:spacing w:line="360" w:lineRule="auto"/>
        <w:ind w:left="2268"/>
        <w:jc w:val="both"/>
        <w:rPr>
          <w:rFonts w:ascii="Arial" w:hAnsi="Arial" w:cs="Arial"/>
          <w:sz w:val="20"/>
          <w:szCs w:val="20"/>
        </w:rPr>
      </w:pPr>
      <w:r w:rsidRPr="00C54AF2">
        <w:rPr>
          <w:rFonts w:ascii="Arial" w:hAnsi="Arial" w:cs="Arial"/>
          <w:sz w:val="20"/>
          <w:szCs w:val="20"/>
        </w:rPr>
        <w:t xml:space="preserve">Art. 64. A formação de profissionais de educação para administração, planejamento, inspeção, supervisão e orientação educacional para a educação básica será feita em cursos de graduação em Pedagogia, ou em nível de pós-graduação, a critério da instituição de ensino, garantida, nesta formação, a base comum nacional. </w:t>
      </w:r>
    </w:p>
    <w:p w:rsidR="00FB7FDC" w:rsidRPr="00217B2B" w:rsidRDefault="00FB7FDC" w:rsidP="00C54AF2">
      <w:pPr>
        <w:spacing w:line="360" w:lineRule="auto"/>
        <w:jc w:val="both"/>
        <w:rPr>
          <w:rFonts w:ascii="Arial" w:hAnsi="Arial" w:cs="Arial"/>
        </w:rPr>
      </w:pPr>
    </w:p>
    <w:p w:rsidR="00C54AF2" w:rsidRDefault="00FB7FDC" w:rsidP="00C54AF2">
      <w:pPr>
        <w:spacing w:line="360" w:lineRule="auto"/>
        <w:ind w:firstLine="851"/>
        <w:jc w:val="both"/>
        <w:rPr>
          <w:rFonts w:ascii="Arial" w:hAnsi="Arial" w:cs="Arial"/>
        </w:rPr>
      </w:pPr>
      <w:r w:rsidRPr="00217B2B">
        <w:rPr>
          <w:rFonts w:ascii="Arial" w:hAnsi="Arial" w:cs="Arial"/>
        </w:rPr>
        <w:t>A interpretação deste dispositivo legal não deixa qualquer dúvida de que o cargo ou a função de direção de estabelecimento de ensino de educação básica somente pode ser exercido por profissional com formação em Pedagogia ou com outra licenciatura, acrescida de pós-graduação.</w:t>
      </w:r>
    </w:p>
    <w:p w:rsidR="00FB7FDC" w:rsidRPr="00217B2B" w:rsidRDefault="00FB7FDC" w:rsidP="00C54AF2">
      <w:pPr>
        <w:spacing w:line="360" w:lineRule="auto"/>
        <w:ind w:firstLine="851"/>
        <w:jc w:val="both"/>
        <w:rPr>
          <w:rFonts w:ascii="Arial" w:hAnsi="Arial" w:cs="Arial"/>
        </w:rPr>
      </w:pPr>
      <w:r w:rsidRPr="00217B2B">
        <w:rPr>
          <w:rFonts w:ascii="Arial" w:hAnsi="Arial" w:cs="Arial"/>
        </w:rPr>
        <w:t>Houve inicialmente dúvidas e interpretações distintas sobre o nível da pós-graduação de que trata o artigo 64. O Conselho Nacional de Educação já definiu que basta a pós-graduação lato sensu para atender a exigência da norma. Neste caso, a lei ou decreto pode exigir que o Diretor da unidade escolar seja formado em Pedagogia, ou tenha concluído outra licenciatura plena e a pós-graduação em gestão escolar.</w:t>
      </w:r>
    </w:p>
    <w:p w:rsidR="00FB7FDC" w:rsidRDefault="00FB7FDC" w:rsidP="0072286F">
      <w:pPr>
        <w:spacing w:line="360" w:lineRule="auto"/>
        <w:jc w:val="both"/>
        <w:rPr>
          <w:rFonts w:ascii="Arial" w:hAnsi="Arial" w:cs="Arial"/>
        </w:rPr>
      </w:pPr>
    </w:p>
    <w:p w:rsidR="00FB7FDC" w:rsidRPr="00217B2B" w:rsidRDefault="0072286F" w:rsidP="0072286F">
      <w:pPr>
        <w:spacing w:line="360" w:lineRule="auto"/>
        <w:jc w:val="both"/>
        <w:rPr>
          <w:rFonts w:ascii="Arial" w:hAnsi="Arial" w:cs="Arial"/>
        </w:rPr>
      </w:pPr>
      <w:r>
        <w:rPr>
          <w:rFonts w:ascii="Arial" w:hAnsi="Arial" w:cs="Arial"/>
        </w:rPr>
        <w:lastRenderedPageBreak/>
        <w:t xml:space="preserve">9.3 ÓRGÃOS COLEGIADOS DE GESTÃO DEMOCRÁTICA </w:t>
      </w:r>
      <w:r w:rsidR="005F4D08">
        <w:rPr>
          <w:rFonts w:ascii="Arial" w:hAnsi="Arial" w:cs="Arial"/>
        </w:rPr>
        <w:t>DAS UNIDADES ESCOLARES</w:t>
      </w:r>
    </w:p>
    <w:p w:rsidR="00FB7FDC" w:rsidRPr="00217B2B" w:rsidRDefault="00FB7FDC" w:rsidP="0072286F">
      <w:pPr>
        <w:spacing w:line="360" w:lineRule="auto"/>
        <w:jc w:val="both"/>
        <w:rPr>
          <w:rFonts w:ascii="Arial" w:hAnsi="Arial" w:cs="Arial"/>
        </w:rPr>
      </w:pPr>
    </w:p>
    <w:p w:rsidR="00FB7FDC" w:rsidRPr="0072286F" w:rsidRDefault="00FB7FDC" w:rsidP="00426F7A">
      <w:pPr>
        <w:pStyle w:val="PargrafodaLista"/>
        <w:numPr>
          <w:ilvl w:val="0"/>
          <w:numId w:val="56"/>
        </w:numPr>
        <w:spacing w:line="360" w:lineRule="auto"/>
        <w:jc w:val="both"/>
        <w:rPr>
          <w:rFonts w:ascii="Arial" w:hAnsi="Arial" w:cs="Arial"/>
        </w:rPr>
      </w:pPr>
      <w:r w:rsidRPr="0072286F">
        <w:rPr>
          <w:rFonts w:ascii="Arial" w:hAnsi="Arial" w:cs="Arial"/>
        </w:rPr>
        <w:t>O Conselho Escolar</w:t>
      </w:r>
    </w:p>
    <w:p w:rsidR="00FB7FDC" w:rsidRPr="00217B2B" w:rsidRDefault="00FB7FDC" w:rsidP="0072286F">
      <w:pPr>
        <w:spacing w:line="360" w:lineRule="auto"/>
        <w:jc w:val="both"/>
        <w:rPr>
          <w:rFonts w:ascii="Arial" w:hAnsi="Arial" w:cs="Arial"/>
        </w:rPr>
      </w:pPr>
    </w:p>
    <w:p w:rsidR="0072286F" w:rsidRDefault="00FB7FDC" w:rsidP="0072286F">
      <w:pPr>
        <w:spacing w:line="360" w:lineRule="auto"/>
        <w:ind w:firstLine="851"/>
        <w:jc w:val="both"/>
        <w:rPr>
          <w:rFonts w:ascii="Arial" w:hAnsi="Arial" w:cs="Arial"/>
        </w:rPr>
      </w:pPr>
      <w:r w:rsidRPr="00217B2B">
        <w:rPr>
          <w:rFonts w:ascii="Arial" w:hAnsi="Arial" w:cs="Arial"/>
        </w:rPr>
        <w:t>Como prescrito no art. 14, inciso II, da LDB, um dos princípios basilares da gestão democrática do ensino público é a participação das comunidades escolar e local em conselhos escolares ou equivalentes.</w:t>
      </w:r>
    </w:p>
    <w:p w:rsidR="0072286F" w:rsidRDefault="00FB7FDC" w:rsidP="0072286F">
      <w:pPr>
        <w:spacing w:line="360" w:lineRule="auto"/>
        <w:ind w:firstLine="851"/>
        <w:jc w:val="both"/>
        <w:rPr>
          <w:rFonts w:ascii="Arial" w:hAnsi="Arial" w:cs="Arial"/>
        </w:rPr>
      </w:pPr>
      <w:r w:rsidRPr="00217B2B">
        <w:rPr>
          <w:rFonts w:ascii="Arial" w:hAnsi="Arial" w:cs="Arial"/>
        </w:rPr>
        <w:t>Primeiramente necessário se faz conceituar e diferenciar o que a lei define por comunidade escolar e comunidade local. A comunidade escolar engloba todas as pessoas que possuem vínculo direto com a instituição de ensino: profissionais do magistério, servidores, alunos e pais de alunos. A comunidade local engloba todos os que compõem a comunidade escolar, mais órgãos representativos da sociedade civil na área de abrangência da escola.</w:t>
      </w:r>
    </w:p>
    <w:p w:rsidR="0072286F" w:rsidRDefault="00FB7FDC" w:rsidP="0072286F">
      <w:pPr>
        <w:spacing w:line="360" w:lineRule="auto"/>
        <w:ind w:firstLine="851"/>
        <w:jc w:val="both"/>
        <w:rPr>
          <w:rFonts w:ascii="Arial" w:hAnsi="Arial" w:cs="Arial"/>
        </w:rPr>
      </w:pPr>
      <w:r w:rsidRPr="00217B2B">
        <w:rPr>
          <w:rFonts w:ascii="Arial" w:hAnsi="Arial" w:cs="Arial"/>
        </w:rPr>
        <w:t>O Conselho Escolar deve ser instituído preferencialmente por lei municipal, que definirá sua organização básica, como a composição, mandato e finalidades. Por princípio deve ser composto por todos os segmentos citados, inclusive com a participação de alunos, os quais podem ter direito somente a voz, ou com todos os direitos</w:t>
      </w:r>
      <w:r w:rsidR="0072286F">
        <w:rPr>
          <w:rFonts w:ascii="Arial" w:hAnsi="Arial" w:cs="Arial"/>
        </w:rPr>
        <w:t>.</w:t>
      </w:r>
    </w:p>
    <w:p w:rsidR="00FB7FDC" w:rsidRPr="00217B2B" w:rsidRDefault="00FB7FDC" w:rsidP="0072286F">
      <w:pPr>
        <w:spacing w:line="360" w:lineRule="auto"/>
        <w:ind w:firstLine="851"/>
        <w:jc w:val="both"/>
        <w:rPr>
          <w:rFonts w:ascii="Arial" w:hAnsi="Arial" w:cs="Arial"/>
        </w:rPr>
      </w:pPr>
      <w:r w:rsidRPr="00217B2B">
        <w:rPr>
          <w:rFonts w:ascii="Arial" w:hAnsi="Arial" w:cs="Arial"/>
        </w:rPr>
        <w:t>O Regimento ou Estatuto, aprovado pela Assembléia Geral, definirá todas as demais condições de funcionamento.</w:t>
      </w:r>
    </w:p>
    <w:p w:rsidR="004D233A" w:rsidRPr="00217B2B" w:rsidRDefault="004D233A" w:rsidP="0072286F">
      <w:pPr>
        <w:spacing w:line="360" w:lineRule="auto"/>
        <w:jc w:val="both"/>
        <w:rPr>
          <w:rFonts w:ascii="Arial" w:hAnsi="Arial" w:cs="Arial"/>
        </w:rPr>
      </w:pPr>
    </w:p>
    <w:p w:rsidR="00FB7FDC" w:rsidRPr="0072286F" w:rsidRDefault="00FB7FDC" w:rsidP="00426F7A">
      <w:pPr>
        <w:pStyle w:val="PargrafodaLista"/>
        <w:numPr>
          <w:ilvl w:val="0"/>
          <w:numId w:val="56"/>
        </w:numPr>
        <w:spacing w:line="360" w:lineRule="auto"/>
        <w:jc w:val="both"/>
        <w:rPr>
          <w:rFonts w:ascii="Arial" w:hAnsi="Arial" w:cs="Arial"/>
        </w:rPr>
      </w:pPr>
      <w:r w:rsidRPr="0072286F">
        <w:rPr>
          <w:rFonts w:ascii="Arial" w:hAnsi="Arial" w:cs="Arial"/>
        </w:rPr>
        <w:t>Associação de Pais e Mestres (APM)</w:t>
      </w:r>
    </w:p>
    <w:p w:rsidR="00FB7FDC" w:rsidRPr="00217B2B" w:rsidRDefault="00FB7FDC" w:rsidP="0072286F">
      <w:pPr>
        <w:spacing w:line="360" w:lineRule="auto"/>
        <w:jc w:val="both"/>
        <w:rPr>
          <w:rFonts w:ascii="Arial" w:hAnsi="Arial" w:cs="Arial"/>
        </w:rPr>
      </w:pPr>
    </w:p>
    <w:p w:rsidR="00FB7FDC" w:rsidRPr="00217B2B" w:rsidRDefault="00FB7FDC" w:rsidP="004D233A">
      <w:pPr>
        <w:spacing w:line="360" w:lineRule="auto"/>
        <w:ind w:firstLine="851"/>
        <w:jc w:val="both"/>
        <w:rPr>
          <w:rFonts w:ascii="Arial" w:hAnsi="Arial" w:cs="Arial"/>
        </w:rPr>
      </w:pPr>
      <w:r w:rsidRPr="00217B2B">
        <w:rPr>
          <w:rFonts w:ascii="Arial" w:hAnsi="Arial" w:cs="Arial"/>
        </w:rPr>
        <w:t xml:space="preserve">Este órgão, composto de professores e pais (APM), ou incluindo também os funcionários (APMF), têm como função precípua a movimentação dos recursos financeiros repassados à escola, por meio deste órgão. Para o MEC/FNDE, é a Unidade Executora da instituição de ensino. Como movimenta contas bancárias é organizado por Estatuto, como pessoa jurídica de direito privado, com CNPJ próprio. </w:t>
      </w:r>
    </w:p>
    <w:p w:rsidR="00FB7FDC" w:rsidRPr="00217B2B" w:rsidRDefault="0072286F" w:rsidP="0072286F">
      <w:pPr>
        <w:spacing w:line="360" w:lineRule="auto"/>
        <w:ind w:firstLine="851"/>
        <w:jc w:val="both"/>
        <w:rPr>
          <w:rFonts w:ascii="Arial" w:hAnsi="Arial" w:cs="Arial"/>
        </w:rPr>
      </w:pPr>
      <w:r>
        <w:rPr>
          <w:rFonts w:ascii="Arial" w:hAnsi="Arial" w:cs="Arial"/>
        </w:rPr>
        <w:t>Frente a composição d</w:t>
      </w:r>
      <w:r w:rsidR="005F4D08">
        <w:rPr>
          <w:rFonts w:ascii="Arial" w:hAnsi="Arial" w:cs="Arial"/>
        </w:rPr>
        <w:t>a APM(F) e do Conselho Escolar</w:t>
      </w:r>
      <w:r>
        <w:rPr>
          <w:rFonts w:ascii="Arial" w:hAnsi="Arial" w:cs="Arial"/>
        </w:rPr>
        <w:t>, podem existir desvantagens n</w:t>
      </w:r>
      <w:r w:rsidR="00FB7FDC" w:rsidRPr="00217B2B">
        <w:rPr>
          <w:rFonts w:ascii="Arial" w:hAnsi="Arial" w:cs="Arial"/>
        </w:rPr>
        <w:t>a coexistência</w:t>
      </w:r>
      <w:r>
        <w:rPr>
          <w:rFonts w:ascii="Arial" w:hAnsi="Arial" w:cs="Arial"/>
        </w:rPr>
        <w:t>.</w:t>
      </w:r>
    </w:p>
    <w:p w:rsidR="00FB7FDC" w:rsidRPr="00217B2B" w:rsidRDefault="00FB7FDC" w:rsidP="0072286F">
      <w:pPr>
        <w:spacing w:line="360" w:lineRule="auto"/>
        <w:ind w:firstLine="851"/>
        <w:jc w:val="both"/>
        <w:rPr>
          <w:rFonts w:ascii="Arial" w:hAnsi="Arial" w:cs="Arial"/>
        </w:rPr>
      </w:pPr>
      <w:r w:rsidRPr="00217B2B">
        <w:rPr>
          <w:rFonts w:ascii="Arial" w:hAnsi="Arial" w:cs="Arial"/>
        </w:rPr>
        <w:t xml:space="preserve">Os Estados e Municípios que criaram a APM ou APMF e que depois criaram também o Conselho Escolar, geralmente mantêm os dois órgãos: A APM ou APMF constituída como pessoa jurídica de direito privado, </w:t>
      </w:r>
      <w:r w:rsidR="0072286F">
        <w:rPr>
          <w:rFonts w:ascii="Arial" w:hAnsi="Arial" w:cs="Arial"/>
        </w:rPr>
        <w:t xml:space="preserve">com o objetivo de ser a Unidade </w:t>
      </w:r>
      <w:r w:rsidRPr="00217B2B">
        <w:rPr>
          <w:rFonts w:ascii="Arial" w:hAnsi="Arial" w:cs="Arial"/>
        </w:rPr>
        <w:lastRenderedPageBreak/>
        <w:t>Executora da instituição de ensino para movimentação dos recursos repassados e o Conselho Escolar, organizado por Regimento.</w:t>
      </w:r>
    </w:p>
    <w:p w:rsidR="00FB7FDC" w:rsidRPr="00217B2B" w:rsidRDefault="00FB7FDC" w:rsidP="0072286F">
      <w:pPr>
        <w:spacing w:line="360" w:lineRule="auto"/>
        <w:ind w:firstLine="851"/>
        <w:jc w:val="both"/>
        <w:rPr>
          <w:rFonts w:ascii="Arial" w:hAnsi="Arial" w:cs="Arial"/>
        </w:rPr>
      </w:pPr>
      <w:r w:rsidRPr="00217B2B">
        <w:rPr>
          <w:rFonts w:ascii="Arial" w:hAnsi="Arial" w:cs="Arial"/>
        </w:rPr>
        <w:t xml:space="preserve">Todavia, é orientação do Ministério da Educação que o Conselho Escolar seja realmente um órgão de gestão democrática, com reuniões periódicas com a Direção da escola, isto é, um órgão realmente participativo da administração da unidade escolar.  </w:t>
      </w:r>
    </w:p>
    <w:p w:rsidR="0072286F" w:rsidRDefault="00FB7FDC" w:rsidP="0072286F">
      <w:pPr>
        <w:spacing w:line="360" w:lineRule="auto"/>
        <w:ind w:firstLine="851"/>
        <w:jc w:val="both"/>
        <w:rPr>
          <w:rFonts w:ascii="Arial" w:hAnsi="Arial" w:cs="Arial"/>
        </w:rPr>
      </w:pPr>
      <w:r w:rsidRPr="00217B2B">
        <w:rPr>
          <w:rFonts w:ascii="Arial" w:hAnsi="Arial" w:cs="Arial"/>
        </w:rPr>
        <w:t>Neste caso, a melhor orientação é que haja apenas o Conselho Escolar, organizado por Estatuto como pessoa jurídica de direito privado e CNPJ próprio. Assim, sua participação na administração da escola é completa, sendo a Unidade Executora dos recursos repassados à instituição, como o PDDE.</w:t>
      </w:r>
    </w:p>
    <w:p w:rsidR="00FB7FDC" w:rsidRPr="00217B2B" w:rsidRDefault="00FB7FDC" w:rsidP="0072286F">
      <w:pPr>
        <w:spacing w:line="360" w:lineRule="auto"/>
        <w:ind w:firstLine="851"/>
        <w:jc w:val="both"/>
        <w:rPr>
          <w:rFonts w:ascii="Arial" w:hAnsi="Arial" w:cs="Arial"/>
        </w:rPr>
      </w:pPr>
      <w:r w:rsidRPr="00217B2B">
        <w:rPr>
          <w:rFonts w:ascii="Arial" w:hAnsi="Arial" w:cs="Arial"/>
        </w:rPr>
        <w:t>Portanto, é sua atribuição participar ativamente da elaboração do plano de aplicação dos recursos recebidos, fazer a movimentação financeira e prestação de contas, participarem também das decisões administrativas, disciplinares e pedagógicas da escola.</w:t>
      </w:r>
    </w:p>
    <w:p w:rsidR="00FB7FDC" w:rsidRPr="00217B2B" w:rsidRDefault="00FB7FDC" w:rsidP="008441AF">
      <w:pPr>
        <w:spacing w:line="360" w:lineRule="auto"/>
        <w:ind w:firstLine="851"/>
        <w:jc w:val="both"/>
        <w:rPr>
          <w:rFonts w:ascii="Arial" w:hAnsi="Arial" w:cs="Arial"/>
        </w:rPr>
      </w:pPr>
    </w:p>
    <w:p w:rsidR="00FB7FDC" w:rsidRPr="00217B2B" w:rsidRDefault="008441AF" w:rsidP="008441AF">
      <w:pPr>
        <w:spacing w:line="360" w:lineRule="auto"/>
        <w:jc w:val="both"/>
        <w:rPr>
          <w:rFonts w:ascii="Arial" w:hAnsi="Arial" w:cs="Arial"/>
        </w:rPr>
      </w:pPr>
      <w:r>
        <w:rPr>
          <w:rFonts w:ascii="Arial" w:hAnsi="Arial" w:cs="Arial"/>
        </w:rPr>
        <w:t xml:space="preserve">9.4 </w:t>
      </w:r>
      <w:r w:rsidR="00FB7FDC" w:rsidRPr="00217B2B">
        <w:rPr>
          <w:rFonts w:ascii="Arial" w:hAnsi="Arial" w:cs="Arial"/>
        </w:rPr>
        <w:t>GESTÃO DEMOCRÁTICA DA REDE OU SISTEMA DE ENSINO</w:t>
      </w:r>
    </w:p>
    <w:p w:rsidR="00FB7FDC" w:rsidRPr="00217B2B" w:rsidRDefault="00FB7FDC" w:rsidP="008441AF">
      <w:pPr>
        <w:spacing w:line="360" w:lineRule="auto"/>
        <w:jc w:val="both"/>
        <w:rPr>
          <w:rFonts w:ascii="Arial" w:hAnsi="Arial" w:cs="Arial"/>
        </w:rPr>
      </w:pPr>
    </w:p>
    <w:p w:rsidR="00FB7FDC" w:rsidRPr="00217B2B" w:rsidRDefault="00FB7FDC" w:rsidP="008441AF">
      <w:pPr>
        <w:spacing w:line="360" w:lineRule="auto"/>
        <w:ind w:firstLine="851"/>
        <w:jc w:val="both"/>
        <w:rPr>
          <w:rFonts w:ascii="Arial" w:hAnsi="Arial" w:cs="Arial"/>
        </w:rPr>
      </w:pPr>
      <w:r w:rsidRPr="00217B2B">
        <w:rPr>
          <w:rFonts w:ascii="Arial" w:hAnsi="Arial" w:cs="Arial"/>
        </w:rPr>
        <w:t>É importante diferenciar a gestão democrática e a organização dos órgãos em relação aos municípios que já implantaram o seu sistema de ensino e os que continuam vinculados ao sistema estadual.</w:t>
      </w:r>
    </w:p>
    <w:p w:rsidR="00FB7FDC" w:rsidRPr="00217B2B" w:rsidRDefault="00FB7FDC" w:rsidP="008441AF">
      <w:pPr>
        <w:spacing w:line="360" w:lineRule="auto"/>
        <w:jc w:val="both"/>
        <w:rPr>
          <w:rFonts w:ascii="Arial" w:hAnsi="Arial" w:cs="Arial"/>
        </w:rPr>
      </w:pPr>
    </w:p>
    <w:p w:rsidR="00FB7FDC" w:rsidRPr="008441AF" w:rsidRDefault="00FB7FDC" w:rsidP="00426F7A">
      <w:pPr>
        <w:pStyle w:val="PargrafodaLista"/>
        <w:numPr>
          <w:ilvl w:val="0"/>
          <w:numId w:val="57"/>
        </w:numPr>
        <w:spacing w:line="360" w:lineRule="auto"/>
        <w:jc w:val="both"/>
        <w:rPr>
          <w:rFonts w:ascii="Arial" w:hAnsi="Arial" w:cs="Arial"/>
        </w:rPr>
      </w:pPr>
      <w:r w:rsidRPr="008441AF">
        <w:rPr>
          <w:rFonts w:ascii="Arial" w:hAnsi="Arial" w:cs="Arial"/>
        </w:rPr>
        <w:t>O Fórum Municipal de Educação</w:t>
      </w:r>
    </w:p>
    <w:p w:rsidR="00FB7FDC" w:rsidRPr="00217B2B" w:rsidRDefault="00FB7FDC" w:rsidP="008441AF">
      <w:pPr>
        <w:spacing w:line="360" w:lineRule="auto"/>
        <w:jc w:val="both"/>
        <w:rPr>
          <w:rFonts w:ascii="Arial" w:hAnsi="Arial" w:cs="Arial"/>
        </w:rPr>
      </w:pPr>
    </w:p>
    <w:p w:rsidR="008441AF" w:rsidRDefault="00FB7FDC" w:rsidP="008441AF">
      <w:pPr>
        <w:spacing w:line="360" w:lineRule="auto"/>
        <w:ind w:firstLine="851"/>
        <w:jc w:val="both"/>
        <w:rPr>
          <w:rFonts w:ascii="Arial" w:hAnsi="Arial" w:cs="Arial"/>
        </w:rPr>
      </w:pPr>
      <w:r w:rsidRPr="00217B2B">
        <w:rPr>
          <w:rFonts w:ascii="Arial" w:hAnsi="Arial" w:cs="Arial"/>
        </w:rPr>
        <w:t>Embora não seja um órgão a ser implantado obrigatoriamente pelos municípios, representa um grande avanço para a consolidação da gestão democrática no sistema ou rede municipal de ensino.</w:t>
      </w:r>
    </w:p>
    <w:p w:rsidR="008441AF" w:rsidRDefault="00FB7FDC" w:rsidP="008441AF">
      <w:pPr>
        <w:spacing w:line="360" w:lineRule="auto"/>
        <w:ind w:firstLine="851"/>
        <w:jc w:val="both"/>
        <w:rPr>
          <w:rFonts w:ascii="Arial" w:hAnsi="Arial" w:cs="Arial"/>
        </w:rPr>
      </w:pPr>
      <w:r w:rsidRPr="00217B2B">
        <w:rPr>
          <w:rFonts w:ascii="Arial" w:hAnsi="Arial" w:cs="Arial"/>
        </w:rPr>
        <w:t>Sua composição pode e devem incluir segmentos diretamente envolvidos com a estrutura da rede (professores, diretores, coordenadores pedagógicos, alunos e pais de alunos), como também segmentos representativos da sociedade civil organizada.</w:t>
      </w:r>
    </w:p>
    <w:p w:rsidR="008441AF" w:rsidRDefault="00FB7FDC" w:rsidP="008441AF">
      <w:pPr>
        <w:spacing w:line="360" w:lineRule="auto"/>
        <w:ind w:firstLine="851"/>
        <w:jc w:val="both"/>
        <w:rPr>
          <w:rFonts w:ascii="Arial" w:hAnsi="Arial" w:cs="Arial"/>
        </w:rPr>
      </w:pPr>
      <w:r w:rsidRPr="00217B2B">
        <w:rPr>
          <w:rFonts w:ascii="Arial" w:hAnsi="Arial" w:cs="Arial"/>
        </w:rPr>
        <w:t>Seu principal objetivo é organizar é coordenar as conferências municipais de educação, onde são propostas políticas públicas na área de educação a serem implementadas pelas redes estadual e municipal de ensino.</w:t>
      </w:r>
    </w:p>
    <w:p w:rsidR="00FB7FDC" w:rsidRPr="00217B2B" w:rsidRDefault="00FB7FDC" w:rsidP="008441AF">
      <w:pPr>
        <w:spacing w:line="360" w:lineRule="auto"/>
        <w:ind w:firstLine="851"/>
        <w:jc w:val="both"/>
        <w:rPr>
          <w:rFonts w:ascii="Arial" w:hAnsi="Arial" w:cs="Arial"/>
        </w:rPr>
      </w:pPr>
      <w:r w:rsidRPr="00217B2B">
        <w:rPr>
          <w:rFonts w:ascii="Arial" w:hAnsi="Arial" w:cs="Arial"/>
        </w:rPr>
        <w:t>O Fórum Municipal de Educação poderá ser criado por lei ou por decreto.</w:t>
      </w:r>
    </w:p>
    <w:p w:rsidR="00FB7FDC" w:rsidRPr="00217B2B" w:rsidRDefault="00FB7FDC" w:rsidP="008441AF">
      <w:pPr>
        <w:spacing w:line="360" w:lineRule="auto"/>
        <w:jc w:val="both"/>
        <w:rPr>
          <w:rFonts w:ascii="Arial" w:hAnsi="Arial" w:cs="Arial"/>
        </w:rPr>
      </w:pPr>
    </w:p>
    <w:p w:rsidR="00FB7FDC" w:rsidRPr="008441AF" w:rsidRDefault="00FB7FDC" w:rsidP="00426F7A">
      <w:pPr>
        <w:pStyle w:val="PargrafodaLista"/>
        <w:numPr>
          <w:ilvl w:val="0"/>
          <w:numId w:val="57"/>
        </w:numPr>
        <w:spacing w:line="360" w:lineRule="auto"/>
        <w:jc w:val="both"/>
        <w:rPr>
          <w:rFonts w:ascii="Arial" w:hAnsi="Arial" w:cs="Arial"/>
        </w:rPr>
      </w:pPr>
      <w:r w:rsidRPr="008441AF">
        <w:rPr>
          <w:rFonts w:ascii="Arial" w:hAnsi="Arial" w:cs="Arial"/>
        </w:rPr>
        <w:t>O Conselho Municipal de Educação</w:t>
      </w:r>
    </w:p>
    <w:p w:rsidR="008441AF" w:rsidRPr="00217B2B" w:rsidRDefault="008441AF" w:rsidP="008441AF">
      <w:pPr>
        <w:spacing w:line="360" w:lineRule="auto"/>
        <w:jc w:val="both"/>
        <w:rPr>
          <w:rFonts w:ascii="Arial" w:hAnsi="Arial" w:cs="Arial"/>
        </w:rPr>
      </w:pPr>
    </w:p>
    <w:p w:rsidR="00FB7FDC" w:rsidRPr="00217B2B" w:rsidRDefault="00FB7FDC" w:rsidP="008441AF">
      <w:pPr>
        <w:spacing w:line="360" w:lineRule="auto"/>
        <w:ind w:firstLine="851"/>
        <w:jc w:val="both"/>
        <w:rPr>
          <w:rFonts w:ascii="Arial" w:hAnsi="Arial" w:cs="Arial"/>
        </w:rPr>
      </w:pPr>
      <w:r w:rsidRPr="00217B2B">
        <w:rPr>
          <w:rFonts w:ascii="Arial" w:hAnsi="Arial" w:cs="Arial"/>
        </w:rPr>
        <w:t>O Conselho Municipal de Educação deve ser criado por lei, que definirá seus objetivos, composição e duração de mandato de seus membros. O Regimento, aprovado pelo órgão, definirá as demais condições de funcionamento.</w:t>
      </w:r>
      <w:r w:rsidRPr="00217B2B">
        <w:rPr>
          <w:rFonts w:ascii="Arial" w:hAnsi="Arial" w:cs="Arial"/>
        </w:rPr>
        <w:tab/>
      </w:r>
    </w:p>
    <w:p w:rsidR="00FB7FDC" w:rsidRDefault="00FB7FDC" w:rsidP="008441AF">
      <w:pPr>
        <w:spacing w:line="360" w:lineRule="auto"/>
        <w:ind w:firstLine="851"/>
        <w:jc w:val="both"/>
        <w:rPr>
          <w:rFonts w:ascii="Arial" w:hAnsi="Arial" w:cs="Arial"/>
        </w:rPr>
      </w:pPr>
      <w:r w:rsidRPr="00217B2B">
        <w:rPr>
          <w:rFonts w:ascii="Arial" w:hAnsi="Arial" w:cs="Arial"/>
        </w:rPr>
        <w:t>Se o município continua vinculado ao sistema estadual, o Conselho não terá necessidade de composto exclusivamente por uma equipe técnica, pois não terá atribuições normativas ou consultivas. Suas atribuições básicas são:</w:t>
      </w:r>
    </w:p>
    <w:p w:rsidR="008441AF" w:rsidRPr="00217B2B" w:rsidRDefault="008441AF" w:rsidP="008441AF">
      <w:pPr>
        <w:spacing w:line="360" w:lineRule="auto"/>
        <w:jc w:val="both"/>
        <w:rPr>
          <w:rFonts w:ascii="Arial" w:hAnsi="Arial" w:cs="Arial"/>
        </w:rPr>
      </w:pPr>
    </w:p>
    <w:p w:rsidR="008441AF" w:rsidRPr="008441AF" w:rsidRDefault="00200A14" w:rsidP="00426F7A">
      <w:pPr>
        <w:pStyle w:val="PargrafodaLista"/>
        <w:numPr>
          <w:ilvl w:val="0"/>
          <w:numId w:val="58"/>
        </w:numPr>
        <w:spacing w:line="360" w:lineRule="auto"/>
        <w:jc w:val="both"/>
        <w:rPr>
          <w:rFonts w:ascii="Arial" w:hAnsi="Arial" w:cs="Arial"/>
        </w:rPr>
      </w:pPr>
      <w:r>
        <w:rPr>
          <w:rFonts w:ascii="Arial" w:hAnsi="Arial" w:cs="Arial"/>
        </w:rPr>
        <w:t>a</w:t>
      </w:r>
      <w:r w:rsidR="00FB7FDC" w:rsidRPr="008441AF">
        <w:rPr>
          <w:rFonts w:ascii="Arial" w:hAnsi="Arial" w:cs="Arial"/>
        </w:rPr>
        <w:t>companhamento das ações do órgão da educação municipal</w:t>
      </w:r>
      <w:r w:rsidR="008441AF" w:rsidRPr="008441AF">
        <w:rPr>
          <w:rFonts w:ascii="Arial" w:hAnsi="Arial" w:cs="Arial"/>
        </w:rPr>
        <w:t>;</w:t>
      </w:r>
    </w:p>
    <w:p w:rsidR="008441AF" w:rsidRPr="008441AF" w:rsidRDefault="00200A14" w:rsidP="00426F7A">
      <w:pPr>
        <w:pStyle w:val="PargrafodaLista"/>
        <w:numPr>
          <w:ilvl w:val="0"/>
          <w:numId w:val="58"/>
        </w:numPr>
        <w:spacing w:line="360" w:lineRule="auto"/>
        <w:jc w:val="both"/>
        <w:rPr>
          <w:rFonts w:ascii="Arial" w:hAnsi="Arial" w:cs="Arial"/>
        </w:rPr>
      </w:pPr>
      <w:r>
        <w:rPr>
          <w:rFonts w:ascii="Arial" w:hAnsi="Arial" w:cs="Arial"/>
        </w:rPr>
        <w:t>p</w:t>
      </w:r>
      <w:r w:rsidR="00FB7FDC" w:rsidRPr="008441AF">
        <w:rPr>
          <w:rFonts w:ascii="Arial" w:hAnsi="Arial" w:cs="Arial"/>
        </w:rPr>
        <w:t>roposições de políticas públicas na educação</w:t>
      </w:r>
      <w:r w:rsidR="008441AF" w:rsidRPr="008441AF">
        <w:rPr>
          <w:rFonts w:ascii="Arial" w:hAnsi="Arial" w:cs="Arial"/>
        </w:rPr>
        <w:t>;</w:t>
      </w:r>
    </w:p>
    <w:p w:rsidR="008441AF" w:rsidRPr="008441AF" w:rsidRDefault="00200A14" w:rsidP="00426F7A">
      <w:pPr>
        <w:pStyle w:val="PargrafodaLista"/>
        <w:numPr>
          <w:ilvl w:val="0"/>
          <w:numId w:val="58"/>
        </w:numPr>
        <w:spacing w:line="360" w:lineRule="auto"/>
        <w:jc w:val="both"/>
        <w:rPr>
          <w:rFonts w:ascii="Arial" w:hAnsi="Arial" w:cs="Arial"/>
        </w:rPr>
      </w:pPr>
      <w:r>
        <w:rPr>
          <w:rFonts w:ascii="Arial" w:hAnsi="Arial" w:cs="Arial"/>
        </w:rPr>
        <w:t>p</w:t>
      </w:r>
      <w:r w:rsidR="00FB7FDC" w:rsidRPr="008441AF">
        <w:rPr>
          <w:rFonts w:ascii="Arial" w:hAnsi="Arial" w:cs="Arial"/>
        </w:rPr>
        <w:t>articipação da elaboração, revisão e execução do Plano Municipal de Educação</w:t>
      </w:r>
      <w:r w:rsidR="008441AF" w:rsidRPr="008441AF">
        <w:rPr>
          <w:rFonts w:ascii="Arial" w:hAnsi="Arial" w:cs="Arial"/>
        </w:rPr>
        <w:t>;</w:t>
      </w:r>
    </w:p>
    <w:p w:rsidR="008441AF" w:rsidRPr="008441AF" w:rsidRDefault="00FB7FDC" w:rsidP="00426F7A">
      <w:pPr>
        <w:pStyle w:val="PargrafodaLista"/>
        <w:numPr>
          <w:ilvl w:val="0"/>
          <w:numId w:val="58"/>
        </w:numPr>
        <w:spacing w:line="360" w:lineRule="auto"/>
        <w:jc w:val="both"/>
        <w:rPr>
          <w:rFonts w:ascii="Arial" w:hAnsi="Arial" w:cs="Arial"/>
        </w:rPr>
      </w:pPr>
      <w:r w:rsidRPr="008441AF">
        <w:rPr>
          <w:rFonts w:ascii="Arial" w:hAnsi="Arial" w:cs="Arial"/>
        </w:rPr>
        <w:t>companhamento e proposições na utilização dos recursos financeiros da educação</w:t>
      </w:r>
      <w:r w:rsidR="008441AF" w:rsidRPr="008441AF">
        <w:rPr>
          <w:rFonts w:ascii="Arial" w:hAnsi="Arial" w:cs="Arial"/>
        </w:rPr>
        <w:t>;</w:t>
      </w:r>
    </w:p>
    <w:p w:rsidR="008441AF" w:rsidRDefault="008441AF" w:rsidP="008441AF">
      <w:pPr>
        <w:spacing w:line="360" w:lineRule="auto"/>
        <w:ind w:firstLine="851"/>
        <w:jc w:val="both"/>
        <w:rPr>
          <w:rFonts w:ascii="Arial" w:hAnsi="Arial" w:cs="Arial"/>
        </w:rPr>
      </w:pPr>
    </w:p>
    <w:p w:rsidR="008441AF" w:rsidRDefault="00FB7FDC" w:rsidP="008441AF">
      <w:pPr>
        <w:spacing w:line="360" w:lineRule="auto"/>
        <w:ind w:firstLine="851"/>
        <w:jc w:val="both"/>
        <w:rPr>
          <w:rFonts w:ascii="Arial" w:hAnsi="Arial" w:cs="Arial"/>
        </w:rPr>
      </w:pPr>
      <w:r w:rsidRPr="00217B2B">
        <w:rPr>
          <w:rFonts w:ascii="Arial" w:hAnsi="Arial" w:cs="Arial"/>
        </w:rPr>
        <w:t>Sua composição poderá ter representantes da comunidade escolar e da sociedade civil organizada</w:t>
      </w:r>
      <w:r w:rsidR="008441AF">
        <w:rPr>
          <w:rFonts w:ascii="Arial" w:hAnsi="Arial" w:cs="Arial"/>
        </w:rPr>
        <w:t>.</w:t>
      </w:r>
    </w:p>
    <w:p w:rsidR="008441AF" w:rsidRDefault="00FB7FDC" w:rsidP="008441AF">
      <w:pPr>
        <w:spacing w:line="360" w:lineRule="auto"/>
        <w:ind w:firstLine="851"/>
        <w:jc w:val="both"/>
        <w:rPr>
          <w:rFonts w:ascii="Arial" w:hAnsi="Arial" w:cs="Arial"/>
        </w:rPr>
      </w:pPr>
      <w:r w:rsidRPr="00217B2B">
        <w:rPr>
          <w:rFonts w:ascii="Arial" w:hAnsi="Arial" w:cs="Arial"/>
        </w:rPr>
        <w:t>Nos municípios de pequeno e médio porte o Fórum Municipal de Educação poderá executar as mesmas atribuições do Conselho Municipal de Educação, sendo este substituído por aquele órgão</w:t>
      </w:r>
      <w:r w:rsidR="008441AF">
        <w:rPr>
          <w:rFonts w:ascii="Arial" w:hAnsi="Arial" w:cs="Arial"/>
        </w:rPr>
        <w:t>.</w:t>
      </w:r>
    </w:p>
    <w:p w:rsidR="008441AF" w:rsidRPr="004D233A" w:rsidRDefault="00FB7FDC" w:rsidP="008441AF">
      <w:pPr>
        <w:spacing w:line="360" w:lineRule="auto"/>
        <w:ind w:firstLine="851"/>
        <w:jc w:val="both"/>
        <w:rPr>
          <w:rFonts w:ascii="Arial" w:hAnsi="Arial" w:cs="Arial"/>
        </w:rPr>
      </w:pPr>
      <w:r w:rsidRPr="004D233A">
        <w:rPr>
          <w:rFonts w:ascii="Arial" w:hAnsi="Arial" w:cs="Arial"/>
        </w:rPr>
        <w:t>O Município de Colombo já tem organizado o seu Conselho Municipal de Educação, instituído pela Lei nº 1.262/2012, com representantes da rede municipal de ensino, da rede estadual de ensino, da rede particular de ensino e representantes da sociedade civil organizada.</w:t>
      </w:r>
    </w:p>
    <w:p w:rsidR="008441AF" w:rsidRPr="004D233A" w:rsidRDefault="001C2FB8" w:rsidP="008441AF">
      <w:pPr>
        <w:spacing w:line="360" w:lineRule="auto"/>
        <w:ind w:firstLine="851"/>
        <w:jc w:val="both"/>
        <w:rPr>
          <w:rFonts w:ascii="Arial" w:hAnsi="Arial" w:cs="Arial"/>
        </w:rPr>
      </w:pPr>
      <w:r>
        <w:rPr>
          <w:rFonts w:ascii="Arial" w:hAnsi="Arial" w:cs="Arial"/>
        </w:rPr>
        <w:t>O município deverá</w:t>
      </w:r>
      <w:r w:rsidR="00FB7FDC" w:rsidRPr="004D233A">
        <w:rPr>
          <w:rFonts w:ascii="Arial" w:hAnsi="Arial" w:cs="Arial"/>
        </w:rPr>
        <w:t xml:space="preserve"> institui</w:t>
      </w:r>
      <w:r>
        <w:rPr>
          <w:rFonts w:ascii="Arial" w:hAnsi="Arial" w:cs="Arial"/>
        </w:rPr>
        <w:t>r</w:t>
      </w:r>
      <w:r w:rsidR="00FB7FDC" w:rsidRPr="004D233A">
        <w:rPr>
          <w:rFonts w:ascii="Arial" w:hAnsi="Arial" w:cs="Arial"/>
        </w:rPr>
        <w:t xml:space="preserve"> o Fórum Municipal de Educação, com representantes das redes públicas e privadas e da sociedade civil organizada.</w:t>
      </w:r>
    </w:p>
    <w:p w:rsidR="008441AF" w:rsidRDefault="00FB7FDC" w:rsidP="008441AF">
      <w:pPr>
        <w:spacing w:line="360" w:lineRule="auto"/>
        <w:ind w:firstLine="851"/>
        <w:jc w:val="both"/>
        <w:rPr>
          <w:rFonts w:ascii="Arial" w:hAnsi="Arial" w:cs="Arial"/>
        </w:rPr>
      </w:pPr>
      <w:r w:rsidRPr="00217B2B">
        <w:rPr>
          <w:rFonts w:ascii="Arial" w:hAnsi="Arial" w:cs="Arial"/>
        </w:rPr>
        <w:t xml:space="preserve">Em todas as escolas de ensino fundamental está em pleno funcionamento a Associação de Pais </w:t>
      </w:r>
      <w:r w:rsidR="008441AF">
        <w:rPr>
          <w:rFonts w:ascii="Arial" w:hAnsi="Arial" w:cs="Arial"/>
        </w:rPr>
        <w:t xml:space="preserve">e Mestres e Funcionários </w:t>
      </w:r>
      <w:r w:rsidRPr="00217B2B">
        <w:rPr>
          <w:rFonts w:ascii="Arial" w:hAnsi="Arial" w:cs="Arial"/>
        </w:rPr>
        <w:t>(APMF), constituídas como pessoa jurídica de direito privado.</w:t>
      </w:r>
    </w:p>
    <w:p w:rsidR="008441AF" w:rsidRDefault="001C2FB8" w:rsidP="008441AF">
      <w:pPr>
        <w:spacing w:line="360" w:lineRule="auto"/>
        <w:ind w:firstLine="851"/>
        <w:jc w:val="both"/>
        <w:rPr>
          <w:rFonts w:ascii="Arial" w:hAnsi="Arial" w:cs="Arial"/>
        </w:rPr>
      </w:pPr>
      <w:r>
        <w:rPr>
          <w:rFonts w:ascii="Arial" w:hAnsi="Arial" w:cs="Arial"/>
        </w:rPr>
        <w:t>E</w:t>
      </w:r>
      <w:r w:rsidR="00FB7FDC" w:rsidRPr="00217B2B">
        <w:rPr>
          <w:rFonts w:ascii="Arial" w:hAnsi="Arial" w:cs="Arial"/>
        </w:rPr>
        <w:t xml:space="preserve">m todas as escolas de ensino fundamental e centros municipais de educação infantil </w:t>
      </w:r>
      <w:r>
        <w:rPr>
          <w:rFonts w:ascii="Arial" w:hAnsi="Arial" w:cs="Arial"/>
        </w:rPr>
        <w:t>há existência d</w:t>
      </w:r>
      <w:r w:rsidR="00FB7FDC" w:rsidRPr="00217B2B">
        <w:rPr>
          <w:rFonts w:ascii="Arial" w:hAnsi="Arial" w:cs="Arial"/>
        </w:rPr>
        <w:t>o Conselho Escolar, constituídos de forma paritária entre professores e funcionários da instituição e pais de alunos.</w:t>
      </w:r>
    </w:p>
    <w:p w:rsidR="00FB7FDC" w:rsidRPr="00217B2B" w:rsidRDefault="00FB7FDC" w:rsidP="008441AF">
      <w:pPr>
        <w:spacing w:line="360" w:lineRule="auto"/>
        <w:ind w:firstLine="851"/>
        <w:jc w:val="both"/>
        <w:rPr>
          <w:rFonts w:ascii="Arial" w:hAnsi="Arial" w:cs="Arial"/>
        </w:rPr>
      </w:pPr>
      <w:r w:rsidRPr="004D233A">
        <w:rPr>
          <w:rFonts w:ascii="Arial" w:hAnsi="Arial" w:cs="Arial"/>
        </w:rPr>
        <w:lastRenderedPageBreak/>
        <w:t>Gradativamente os Conselhos Escolares poderão ser constituídos como</w:t>
      </w:r>
      <w:r w:rsidRPr="00217B2B">
        <w:rPr>
          <w:rFonts w:ascii="Arial" w:hAnsi="Arial" w:cs="Arial"/>
        </w:rPr>
        <w:t xml:space="preserve"> pessoa jurídica de direito privado e funcionarão como Unidades Executoras (UEx) para movimentação dos repasses financeiros do MEC/FNDE.</w:t>
      </w:r>
    </w:p>
    <w:p w:rsidR="00FB7FDC" w:rsidRPr="00217B2B" w:rsidRDefault="00FB7FDC" w:rsidP="00D41BDE">
      <w:pPr>
        <w:spacing w:line="360" w:lineRule="auto"/>
        <w:ind w:firstLine="851"/>
        <w:jc w:val="both"/>
        <w:rPr>
          <w:rFonts w:ascii="Arial" w:hAnsi="Arial" w:cs="Arial"/>
        </w:rPr>
      </w:pPr>
    </w:p>
    <w:p w:rsidR="00FB7FDC" w:rsidRPr="00217B2B" w:rsidRDefault="00723B20" w:rsidP="00D41BDE">
      <w:pPr>
        <w:spacing w:line="360" w:lineRule="auto"/>
        <w:jc w:val="both"/>
        <w:rPr>
          <w:rFonts w:ascii="Arial" w:hAnsi="Arial" w:cs="Arial"/>
        </w:rPr>
      </w:pPr>
      <w:r>
        <w:rPr>
          <w:rFonts w:ascii="Arial" w:hAnsi="Arial" w:cs="Arial"/>
        </w:rPr>
        <w:t>9.5 METAS E ESTRATÉGIAS</w:t>
      </w:r>
    </w:p>
    <w:p w:rsidR="00FB7FDC" w:rsidRPr="00217B2B" w:rsidRDefault="00FB7FDC" w:rsidP="00D41BDE">
      <w:pPr>
        <w:spacing w:line="360" w:lineRule="auto"/>
        <w:jc w:val="both"/>
        <w:rPr>
          <w:rFonts w:ascii="Arial" w:hAnsi="Arial" w:cs="Arial"/>
        </w:rPr>
      </w:pPr>
    </w:p>
    <w:p w:rsidR="00FB7FDC" w:rsidRPr="00217B2B" w:rsidRDefault="00FB7FDC" w:rsidP="00D41BDE">
      <w:pPr>
        <w:spacing w:line="360" w:lineRule="auto"/>
        <w:jc w:val="both"/>
        <w:rPr>
          <w:rFonts w:ascii="Arial" w:hAnsi="Arial" w:cs="Arial"/>
        </w:rPr>
      </w:pPr>
      <w:r w:rsidRPr="00D41BDE">
        <w:rPr>
          <w:rFonts w:ascii="Arial" w:hAnsi="Arial" w:cs="Arial"/>
          <w:b/>
        </w:rPr>
        <w:t>META 19:</w:t>
      </w:r>
      <w:r w:rsidRPr="00217B2B">
        <w:rPr>
          <w:rFonts w:ascii="Arial" w:hAnsi="Arial" w:cs="Arial"/>
        </w:rPr>
        <w:t xml:space="preserve"> Assegurar condições, no prazo de 2 (dois) anos, para a efetivação da gestão democrática da educação, associada a critérios técnicos de mérito e desempenho e à consulta pública à comunidade escolar, no âmbito das escolas públicas, prevendo recursos e apoio técnico da União para tanto.</w:t>
      </w:r>
    </w:p>
    <w:p w:rsidR="00FB7FDC" w:rsidRPr="00217B2B" w:rsidRDefault="00FB7FDC" w:rsidP="00D41BDE">
      <w:pPr>
        <w:spacing w:line="360" w:lineRule="auto"/>
        <w:jc w:val="both"/>
        <w:rPr>
          <w:rFonts w:ascii="Arial" w:hAnsi="Arial" w:cs="Arial"/>
        </w:rPr>
      </w:pPr>
    </w:p>
    <w:p w:rsidR="00FB7FDC" w:rsidRPr="00D41BDE" w:rsidRDefault="00FB7FDC" w:rsidP="00D41BDE">
      <w:pPr>
        <w:spacing w:line="360" w:lineRule="auto"/>
        <w:jc w:val="both"/>
        <w:rPr>
          <w:rFonts w:ascii="Arial" w:hAnsi="Arial" w:cs="Arial"/>
          <w:b/>
        </w:rPr>
      </w:pPr>
      <w:r w:rsidRPr="00D41BDE">
        <w:rPr>
          <w:rFonts w:ascii="Arial" w:hAnsi="Arial" w:cs="Arial"/>
          <w:b/>
        </w:rPr>
        <w:t>Estratégias:</w:t>
      </w:r>
    </w:p>
    <w:p w:rsidR="00FB7FDC" w:rsidRPr="00217B2B" w:rsidRDefault="00FB7FDC" w:rsidP="00D41BDE">
      <w:pPr>
        <w:spacing w:line="360" w:lineRule="auto"/>
        <w:jc w:val="both"/>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elaborar ou atualizar a legislação municipal sobre a forma de eleição direta de diretores das unidades escolares (Escolas Municipais e Centros Municipais de Educação Infantil – CMEIs), definindo na norma, os critérios de mérito e competência, (Lei Municipal nº. 1221 de 11/07/2011), como condição para a participação na eleição;</w:t>
      </w:r>
    </w:p>
    <w:p w:rsidR="00D41BDE" w:rsidRPr="00D41BDE" w:rsidRDefault="00D41BDE" w:rsidP="00D41BDE">
      <w:pPr>
        <w:spacing w:line="360" w:lineRule="auto"/>
        <w:ind w:left="360"/>
        <w:jc w:val="both"/>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definir a exigência de habilitação para o exercício das funções de direção de escola de ensino fundamental e centro municipal de educação infantil;</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estabelecer uma programação de cursos de capacitação de gestão escolar, com participação obrigatória dos gestores escolares;</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desenvolver e implantar um instrumento de avaliação de desempenho específico para os diretores escolares, inclusive com avaliação por toda a comunidade escolar.</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efetuar estudos sobre a estruturação e organização dos órgãos colegiados implementados na escola, em especial o Conselho Escolar;</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 xml:space="preserve">efetuar estudos visando a possibilidade de organizar a gestão democrática da unidade escolar em um só órgão colegiado que esteja estruturado </w:t>
      </w:r>
      <w:r w:rsidRPr="00D41BDE">
        <w:rPr>
          <w:rFonts w:ascii="Arial" w:hAnsi="Arial" w:cs="Arial"/>
        </w:rPr>
        <w:lastRenderedPageBreak/>
        <w:t>também como a Unidade Executora junto aos repasses do FNDE/MEC para a escola;</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estabelecer critérios e condições para que o órgão colegiado seja atuante, com reuniões periódicas com a direção, para discutir e propor soluções sobre questões administrativas, disciplinares, pedagógicas e financeiras;</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implementar cursos específicos para orientar os diretores a exercerem suas funções de forma colegiada e participativa;</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 xml:space="preserve">oferecer e incentivar a participação em cursos de capacitação para todos os membros do Conselho Escolar; </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incentivar e apoiar a participação dos conselheiros escolares em cursos de capacitação, em especial os oferecidos pelo MEC</w:t>
      </w:r>
      <w:r w:rsidR="00D41BDE">
        <w:rPr>
          <w:rFonts w:ascii="Arial" w:hAnsi="Arial" w:cs="Arial"/>
        </w:rPr>
        <w:t>;</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criar o Sistema Municipal de Ensino e Instituir o Conselho Municipal de Educação (Lei Municipal nº. 1262 de 28/06/2012 – Alterar ou revogar) como órgão de acompanhamento das atividades da Secretaria Municipal de Educação, apoiando na proposição de sugestões e políticas públicas para a educação municipal;</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organizar a composição do Conselho Municipal de Educação com a participação, além de membros da comunidade escolar e local, de representantes da rede estadual de ensino, do Conselho Tutelar, de representantes de entidades ligadas à educação e de representantes da sociedade civil organizada;</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estabelecer na lei ou no Regimento a periodicidade e forma de reuniões, cobrando a sua efetiva participação nas dec</w:t>
      </w:r>
      <w:r w:rsidR="001D4958">
        <w:rPr>
          <w:rFonts w:ascii="Arial" w:hAnsi="Arial" w:cs="Arial"/>
        </w:rPr>
        <w:t>isões da Secretaria Municipal de</w:t>
      </w:r>
      <w:r w:rsidRPr="00D41BDE">
        <w:rPr>
          <w:rFonts w:ascii="Arial" w:hAnsi="Arial" w:cs="Arial"/>
        </w:rPr>
        <w:t xml:space="preserve"> Educação e na proposta de sugestões para a melhoria da qualidade de ensino;</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ampliar os programas de apoio e formação dos conselheiros, inclusive estabelecendo condições para sua participação em cursos oferecidos pelo sistema estadual de ensino ou pelo MEC;</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organizar o Fórum Permanente da Educação, com representantes da comunidade escolar e da sociedade civil organizada;</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receber e apoiar as sugestões do Fórum Permanente da Educação que objetivem a melhoria da qualidade de ensino das redes municipais e estaduais;</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fortalecer e apoiar o trabalho dos conselhos de controle social da educação municipal- o conselho do FUNDEB e o Conselho da Alimentação Escolar;</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criar o Conselho Municipal do Transporte Escolar</w:t>
      </w:r>
      <w:r w:rsidR="00D41BDE">
        <w:rPr>
          <w:rFonts w:ascii="Arial" w:hAnsi="Arial" w:cs="Arial"/>
        </w:rPr>
        <w:t>;</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realizar encontros e seminários com a participação do Fórum Permanente da educação discutindo e propondo sugestões para a melhoria do ensino fundamental, médio, profissional e superior no Município;</w:t>
      </w:r>
    </w:p>
    <w:p w:rsidR="00D41BDE" w:rsidRPr="00D41BDE" w:rsidRDefault="00D41BDE" w:rsidP="00D41BDE">
      <w:pPr>
        <w:pStyle w:val="PargrafodaLista"/>
        <w:rPr>
          <w:rFonts w:ascii="Arial" w:hAnsi="Arial" w:cs="Arial"/>
        </w:rPr>
      </w:pPr>
    </w:p>
    <w:p w:rsid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compartilhar informações com os conselhos escolares das escolas da rede estadual objetivando a proposição de formas de melhoria da gestão democrática das escolas;</w:t>
      </w:r>
    </w:p>
    <w:p w:rsidR="00D41BDE" w:rsidRPr="00D41BDE" w:rsidRDefault="00D41BDE" w:rsidP="00D41BDE">
      <w:pPr>
        <w:pStyle w:val="PargrafodaLista"/>
        <w:rPr>
          <w:rFonts w:ascii="Arial" w:hAnsi="Arial" w:cs="Arial"/>
        </w:rPr>
      </w:pPr>
    </w:p>
    <w:p w:rsidR="00FB7FDC" w:rsidRPr="00D41BDE" w:rsidRDefault="00FB7FDC" w:rsidP="00426F7A">
      <w:pPr>
        <w:pStyle w:val="PargrafodaLista"/>
        <w:numPr>
          <w:ilvl w:val="1"/>
          <w:numId w:val="60"/>
        </w:numPr>
        <w:spacing w:line="360" w:lineRule="auto"/>
        <w:jc w:val="both"/>
        <w:rPr>
          <w:rFonts w:ascii="Arial" w:hAnsi="Arial" w:cs="Arial"/>
        </w:rPr>
      </w:pPr>
      <w:r w:rsidRPr="00D41BDE">
        <w:rPr>
          <w:rFonts w:ascii="Arial" w:hAnsi="Arial" w:cs="Arial"/>
        </w:rPr>
        <w:t>propor seminários em parcerias com as instituições de ensino superior que ministram cursos no Município, de forma direta ou indireta, buscando alternativas e soluções para melhoria da qualidade de ensino municipal e estadual.</w:t>
      </w:r>
    </w:p>
    <w:p w:rsidR="00FB7FDC" w:rsidRPr="00217B2B" w:rsidRDefault="00FB7FDC" w:rsidP="00303AA5">
      <w:pPr>
        <w:spacing w:line="360" w:lineRule="auto"/>
        <w:jc w:val="both"/>
        <w:rPr>
          <w:rFonts w:ascii="Arial" w:hAnsi="Arial" w:cs="Arial"/>
        </w:rPr>
      </w:pPr>
    </w:p>
    <w:p w:rsidR="00FB7FDC" w:rsidRPr="00303AA5" w:rsidRDefault="00FB7FDC" w:rsidP="00303AA5">
      <w:pPr>
        <w:pStyle w:val="PargrafodaLista"/>
        <w:numPr>
          <w:ilvl w:val="0"/>
          <w:numId w:val="22"/>
        </w:numPr>
        <w:spacing w:line="360" w:lineRule="auto"/>
        <w:jc w:val="both"/>
        <w:rPr>
          <w:rFonts w:ascii="Arial" w:hAnsi="Arial" w:cs="Arial"/>
          <w:b/>
        </w:rPr>
      </w:pPr>
      <w:r w:rsidRPr="00303AA5">
        <w:rPr>
          <w:rFonts w:ascii="Arial" w:hAnsi="Arial" w:cs="Arial"/>
          <w:b/>
        </w:rPr>
        <w:t>FINANCIAMENTO DA EDUCAÇÃO</w:t>
      </w:r>
    </w:p>
    <w:p w:rsidR="00303AA5" w:rsidRDefault="00303AA5" w:rsidP="00303AA5">
      <w:pPr>
        <w:spacing w:line="360" w:lineRule="auto"/>
        <w:jc w:val="both"/>
        <w:rPr>
          <w:rFonts w:ascii="Arial" w:hAnsi="Arial" w:cs="Arial"/>
        </w:rPr>
      </w:pPr>
    </w:p>
    <w:p w:rsidR="00FB7FDC" w:rsidRPr="00303AA5" w:rsidRDefault="00FB7FDC" w:rsidP="00426F7A">
      <w:pPr>
        <w:pStyle w:val="PargrafodaLista"/>
        <w:numPr>
          <w:ilvl w:val="1"/>
          <w:numId w:val="61"/>
        </w:numPr>
        <w:spacing w:line="360" w:lineRule="auto"/>
        <w:jc w:val="both"/>
        <w:rPr>
          <w:rFonts w:ascii="Arial" w:hAnsi="Arial" w:cs="Arial"/>
        </w:rPr>
      </w:pPr>
      <w:r w:rsidRPr="00303AA5">
        <w:rPr>
          <w:rFonts w:ascii="Arial" w:hAnsi="Arial" w:cs="Arial"/>
        </w:rPr>
        <w:t>HISTÓRICO</w:t>
      </w:r>
    </w:p>
    <w:p w:rsidR="00FB7FDC" w:rsidRPr="00217B2B" w:rsidRDefault="00FB7FDC" w:rsidP="00E569CF">
      <w:pPr>
        <w:spacing w:line="360" w:lineRule="auto"/>
        <w:ind w:firstLine="851"/>
        <w:jc w:val="both"/>
        <w:rPr>
          <w:rFonts w:ascii="Arial" w:hAnsi="Arial" w:cs="Arial"/>
        </w:rPr>
      </w:pP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Até a Constituição de 1967 e sua Emenda Constitucional de 1969 não havia dispositivo que obrigasse a União, os Estados ou os Municípios a aplicarem um percentual mínimo na manutenção e desenvolvimento do ensino. </w:t>
      </w:r>
    </w:p>
    <w:p w:rsidR="00FB7FDC" w:rsidRPr="00217B2B" w:rsidRDefault="00FB7FDC" w:rsidP="00E569CF">
      <w:pPr>
        <w:spacing w:line="360" w:lineRule="auto"/>
        <w:ind w:firstLine="851"/>
        <w:jc w:val="both"/>
        <w:rPr>
          <w:rFonts w:ascii="Arial" w:hAnsi="Arial" w:cs="Arial"/>
        </w:rPr>
      </w:pPr>
      <w:r w:rsidRPr="00217B2B">
        <w:rPr>
          <w:rFonts w:ascii="Arial" w:hAnsi="Arial" w:cs="Arial"/>
        </w:rPr>
        <w:lastRenderedPageBreak/>
        <w:t xml:space="preserve">Somente com a Emenda Constitucional n° 24, de 01/12/83, denominada de Emenda Calmon, ficaram instituídos os percentuais mínimos que cada ente federado deve aplicar na educação. </w:t>
      </w:r>
    </w:p>
    <w:p w:rsidR="00FB7FDC" w:rsidRDefault="00FB7FDC" w:rsidP="00E569CF">
      <w:pPr>
        <w:spacing w:line="360" w:lineRule="auto"/>
        <w:ind w:firstLine="851"/>
        <w:jc w:val="both"/>
        <w:rPr>
          <w:rFonts w:ascii="Arial" w:hAnsi="Arial" w:cs="Arial"/>
        </w:rPr>
      </w:pPr>
      <w:r w:rsidRPr="00217B2B">
        <w:rPr>
          <w:rFonts w:ascii="Arial" w:hAnsi="Arial" w:cs="Arial"/>
        </w:rPr>
        <w:t>A Emenda Constitucional n°24/83 deu nova redação ao art. 17</w:t>
      </w:r>
      <w:r w:rsidR="00E569CF">
        <w:rPr>
          <w:rFonts w:ascii="Arial" w:hAnsi="Arial" w:cs="Arial"/>
        </w:rPr>
        <w:t>6, § 4º:</w:t>
      </w:r>
    </w:p>
    <w:p w:rsidR="00E569CF" w:rsidRPr="00217B2B" w:rsidRDefault="00E569CF" w:rsidP="00E569CF">
      <w:pPr>
        <w:spacing w:line="360" w:lineRule="auto"/>
        <w:ind w:firstLine="851"/>
        <w:jc w:val="both"/>
        <w:rPr>
          <w:rFonts w:ascii="Arial" w:hAnsi="Arial" w:cs="Arial"/>
        </w:rPr>
      </w:pPr>
    </w:p>
    <w:p w:rsidR="00FB7FDC" w:rsidRPr="00E569CF" w:rsidRDefault="00FB7FDC" w:rsidP="00E569CF">
      <w:pPr>
        <w:spacing w:line="360" w:lineRule="auto"/>
        <w:ind w:left="2268"/>
        <w:jc w:val="both"/>
        <w:rPr>
          <w:rFonts w:ascii="Arial" w:hAnsi="Arial" w:cs="Arial"/>
          <w:sz w:val="20"/>
          <w:szCs w:val="20"/>
        </w:rPr>
      </w:pPr>
      <w:r w:rsidRPr="00E569CF">
        <w:rPr>
          <w:rFonts w:ascii="Arial" w:hAnsi="Arial" w:cs="Arial"/>
          <w:sz w:val="20"/>
          <w:szCs w:val="20"/>
        </w:rPr>
        <w:t xml:space="preserve">“Anualmente a União aplicará nunca menos de treze por cento e os Estados, o Distrito Federal e os Municípios, vinte e cinco por cento, no mínimo, da receita proveniente dos impostos na manutenção e desenvolvimento do ensino.” </w:t>
      </w:r>
    </w:p>
    <w:p w:rsidR="00FB7FDC" w:rsidRPr="00217B2B" w:rsidRDefault="00FB7FDC" w:rsidP="00E569CF">
      <w:pPr>
        <w:spacing w:line="360" w:lineRule="auto"/>
        <w:ind w:firstLine="851"/>
        <w:jc w:val="both"/>
        <w:rPr>
          <w:rFonts w:ascii="Arial" w:hAnsi="Arial" w:cs="Arial"/>
        </w:rPr>
      </w:pPr>
    </w:p>
    <w:p w:rsidR="00FB7FDC" w:rsidRDefault="00FB7FDC" w:rsidP="00E569CF">
      <w:pPr>
        <w:spacing w:line="360" w:lineRule="auto"/>
        <w:ind w:firstLine="851"/>
        <w:jc w:val="both"/>
        <w:rPr>
          <w:rFonts w:ascii="Arial" w:hAnsi="Arial" w:cs="Arial"/>
        </w:rPr>
      </w:pPr>
      <w:r w:rsidRPr="00217B2B">
        <w:rPr>
          <w:rFonts w:ascii="Arial" w:hAnsi="Arial" w:cs="Arial"/>
        </w:rPr>
        <w:t>A Constituição atual, de 05 de outubro de 1988, manteve esta exigência alterando, para a União, o percentual mínimo a ser aplicado na manutenç</w:t>
      </w:r>
      <w:r w:rsidR="00E569CF">
        <w:rPr>
          <w:rFonts w:ascii="Arial" w:hAnsi="Arial" w:cs="Arial"/>
        </w:rPr>
        <w:t>ão e desenvolvimento do ensino:</w:t>
      </w:r>
    </w:p>
    <w:p w:rsidR="00E569CF" w:rsidRPr="00217B2B" w:rsidRDefault="00E569CF" w:rsidP="00E569CF">
      <w:pPr>
        <w:spacing w:line="360" w:lineRule="auto"/>
        <w:ind w:firstLine="851"/>
        <w:jc w:val="both"/>
        <w:rPr>
          <w:rFonts w:ascii="Arial" w:hAnsi="Arial" w:cs="Arial"/>
        </w:rPr>
      </w:pPr>
    </w:p>
    <w:p w:rsidR="00FB7FDC" w:rsidRPr="00E569CF" w:rsidRDefault="00FB7FDC" w:rsidP="00E569CF">
      <w:pPr>
        <w:spacing w:line="360" w:lineRule="auto"/>
        <w:ind w:left="2268"/>
        <w:jc w:val="both"/>
        <w:rPr>
          <w:rFonts w:ascii="Arial" w:hAnsi="Arial" w:cs="Arial"/>
          <w:sz w:val="20"/>
          <w:szCs w:val="20"/>
        </w:rPr>
      </w:pPr>
      <w:r w:rsidRPr="00E569CF">
        <w:rPr>
          <w:rFonts w:ascii="Arial" w:hAnsi="Arial" w:cs="Arial"/>
          <w:sz w:val="20"/>
          <w:szCs w:val="20"/>
        </w:rPr>
        <w:t xml:space="preserve">Art. 212.  A União aplicará, anualmente, nunca menos de dezoito, e os Estados, o Distrito Federal e os Municípios, vinte e cinco por cento, no mínimo, da receita resultante dos impostos, compreendida a proveniente das transferências, na manutenção e desenvolvimento do ensino. </w:t>
      </w:r>
    </w:p>
    <w:p w:rsidR="00FB7FDC" w:rsidRPr="00217B2B" w:rsidRDefault="00FB7FDC" w:rsidP="00E569CF">
      <w:pPr>
        <w:spacing w:line="360" w:lineRule="auto"/>
        <w:ind w:firstLine="851"/>
        <w:jc w:val="both"/>
        <w:rPr>
          <w:rFonts w:ascii="Arial" w:hAnsi="Arial" w:cs="Arial"/>
        </w:rPr>
      </w:pPr>
    </w:p>
    <w:p w:rsidR="00FB7FDC" w:rsidRDefault="00FB7FDC" w:rsidP="00E569CF">
      <w:pPr>
        <w:spacing w:line="360" w:lineRule="auto"/>
        <w:ind w:firstLine="851"/>
        <w:jc w:val="both"/>
        <w:rPr>
          <w:rFonts w:ascii="Arial" w:hAnsi="Arial" w:cs="Arial"/>
        </w:rPr>
      </w:pPr>
      <w:r w:rsidRPr="00217B2B">
        <w:rPr>
          <w:rFonts w:ascii="Arial" w:hAnsi="Arial" w:cs="Arial"/>
        </w:rPr>
        <w:t>Neste mesmo artigo, em seu § 5º, inclui o salário educação como mais uma fonte de recursos para o ensino fundamental, agora estend</w:t>
      </w:r>
      <w:r w:rsidR="00E569CF">
        <w:rPr>
          <w:rFonts w:ascii="Arial" w:hAnsi="Arial" w:cs="Arial"/>
        </w:rPr>
        <w:t>ido para toda a educação básica:</w:t>
      </w:r>
    </w:p>
    <w:p w:rsidR="00E569CF" w:rsidRPr="00217B2B" w:rsidRDefault="00E569CF" w:rsidP="00E569CF">
      <w:pPr>
        <w:spacing w:line="360" w:lineRule="auto"/>
        <w:ind w:firstLine="851"/>
        <w:jc w:val="both"/>
        <w:rPr>
          <w:rFonts w:ascii="Arial" w:hAnsi="Arial" w:cs="Arial"/>
        </w:rPr>
      </w:pPr>
    </w:p>
    <w:p w:rsidR="00FB7FDC" w:rsidRPr="00E569CF" w:rsidRDefault="00FB7FDC" w:rsidP="00E569CF">
      <w:pPr>
        <w:spacing w:line="360" w:lineRule="auto"/>
        <w:ind w:left="2268"/>
        <w:jc w:val="both"/>
        <w:rPr>
          <w:rFonts w:ascii="Arial" w:hAnsi="Arial" w:cs="Arial"/>
          <w:sz w:val="20"/>
          <w:szCs w:val="20"/>
        </w:rPr>
      </w:pPr>
      <w:r w:rsidRPr="00E569CF">
        <w:rPr>
          <w:rFonts w:ascii="Arial" w:hAnsi="Arial" w:cs="Arial"/>
          <w:sz w:val="20"/>
          <w:szCs w:val="20"/>
        </w:rPr>
        <w:t>Art. 212.</w:t>
      </w:r>
    </w:p>
    <w:p w:rsidR="00FB7FDC" w:rsidRPr="00E569CF" w:rsidRDefault="00E569CF" w:rsidP="00E569CF">
      <w:pPr>
        <w:spacing w:line="360" w:lineRule="auto"/>
        <w:ind w:left="2268"/>
        <w:jc w:val="both"/>
        <w:rPr>
          <w:rFonts w:ascii="Arial" w:hAnsi="Arial" w:cs="Arial"/>
          <w:sz w:val="20"/>
          <w:szCs w:val="20"/>
        </w:rPr>
      </w:pPr>
      <w:r>
        <w:rPr>
          <w:rFonts w:ascii="Arial" w:hAnsi="Arial" w:cs="Arial"/>
          <w:sz w:val="20"/>
          <w:szCs w:val="20"/>
        </w:rPr>
        <w:t>[</w:t>
      </w:r>
      <w:r w:rsidR="00FB7FDC" w:rsidRPr="00E569CF">
        <w:rPr>
          <w:rFonts w:ascii="Arial" w:hAnsi="Arial" w:cs="Arial"/>
          <w:sz w:val="20"/>
          <w:szCs w:val="20"/>
        </w:rPr>
        <w:t>...</w:t>
      </w:r>
      <w:r>
        <w:rPr>
          <w:rFonts w:ascii="Arial" w:hAnsi="Arial" w:cs="Arial"/>
          <w:sz w:val="20"/>
          <w:szCs w:val="20"/>
        </w:rPr>
        <w:t>]</w:t>
      </w:r>
    </w:p>
    <w:p w:rsidR="00FB7FDC" w:rsidRPr="00E569CF" w:rsidRDefault="00FB7FDC" w:rsidP="00E569CF">
      <w:pPr>
        <w:spacing w:line="360" w:lineRule="auto"/>
        <w:ind w:left="2268"/>
        <w:jc w:val="both"/>
        <w:rPr>
          <w:rFonts w:ascii="Arial" w:hAnsi="Arial" w:cs="Arial"/>
          <w:sz w:val="20"/>
          <w:szCs w:val="20"/>
        </w:rPr>
      </w:pPr>
      <w:r w:rsidRPr="00E569CF">
        <w:rPr>
          <w:rFonts w:ascii="Arial" w:hAnsi="Arial" w:cs="Arial"/>
          <w:sz w:val="20"/>
          <w:szCs w:val="20"/>
        </w:rPr>
        <w:t xml:space="preserve">§ 5º A educação básica pública terá como fonte adicional de financiamento a contribuição do salário-educação, recolhida pelas empresas, na forma da Lei. </w:t>
      </w:r>
    </w:p>
    <w:p w:rsidR="00FB7FDC" w:rsidRPr="00217B2B" w:rsidRDefault="00FB7FDC" w:rsidP="00E569CF">
      <w:pPr>
        <w:spacing w:line="360" w:lineRule="auto"/>
        <w:ind w:firstLine="851"/>
        <w:jc w:val="both"/>
        <w:rPr>
          <w:rFonts w:ascii="Arial" w:hAnsi="Arial" w:cs="Arial"/>
        </w:rPr>
      </w:pP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Desta forma, os Municípios ficaram obrigados a aplicarem o percentual mínimo de 25% da receita dos impostos, de arrecadação direta ou transferidos pelo Estado e pela União, na manutenção e desenvolvimento do ensino (ensino fundamental e educação infantil), bem como o salário-educação recebido, que também poderá ser aplicado no ensino fundamental e educação infantil. </w:t>
      </w:r>
    </w:p>
    <w:p w:rsidR="00FB7FDC" w:rsidRPr="00217B2B" w:rsidRDefault="00FB7FDC" w:rsidP="00E569CF">
      <w:pPr>
        <w:spacing w:line="360" w:lineRule="auto"/>
        <w:ind w:firstLine="851"/>
        <w:jc w:val="both"/>
        <w:rPr>
          <w:rFonts w:ascii="Arial" w:hAnsi="Arial" w:cs="Arial"/>
        </w:rPr>
      </w:pPr>
      <w:r w:rsidRPr="00217B2B">
        <w:rPr>
          <w:rFonts w:ascii="Arial" w:hAnsi="Arial" w:cs="Arial"/>
        </w:rPr>
        <w:lastRenderedPageBreak/>
        <w:t xml:space="preserve">No entanto, não havia dispositivo legal infraconstitucional que orientasse a aplicação dos recursos, isto é, o que constituía ou não despesa como manutenção e desenvolvimento do ensino. </w:t>
      </w: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Somente com o advento da Lei n° 9.394/96 (LDB) esta orientação ficou expressa, através dos seus artigos 70 e 71, onde o primeiro relaciona o que pode ser considerado como manutenção e desenvolvimento do ensino e o segundo o que não pode ser incluído como despesa de educação. </w:t>
      </w: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Em setembro de 1996 foi promulgada a Emenda Constitucional n° 14 que, além de outras alterações, deu nova redação ao art. 60 do Ato das Disposições Constitucionais Transitórias, determinando que, nos dez primeiros anos da Emenda os Estados, Distrito Federal e os Municípios deveriam aplicar o mínimo de 60% </w:t>
      </w:r>
      <w:r w:rsidR="001D4958">
        <w:rPr>
          <w:rFonts w:ascii="Arial" w:hAnsi="Arial" w:cs="Arial"/>
        </w:rPr>
        <w:t xml:space="preserve">(sessenta por cento) </w:t>
      </w:r>
      <w:r w:rsidRPr="00217B2B">
        <w:rPr>
          <w:rFonts w:ascii="Arial" w:hAnsi="Arial" w:cs="Arial"/>
        </w:rPr>
        <w:t xml:space="preserve">dos 25% </w:t>
      </w:r>
      <w:r w:rsidR="001D4958">
        <w:rPr>
          <w:rFonts w:ascii="Arial" w:hAnsi="Arial" w:cs="Arial"/>
        </w:rPr>
        <w:t xml:space="preserve">(vinte e cinco por cento) </w:t>
      </w:r>
      <w:r w:rsidRPr="00217B2B">
        <w:rPr>
          <w:rFonts w:ascii="Arial" w:hAnsi="Arial" w:cs="Arial"/>
        </w:rPr>
        <w:t xml:space="preserve">mínimos previstos no art. 212 da CF/88, na manutenção e desenvolvimento do ensino fundamental, objetivando sua universalização.  </w:t>
      </w: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Também por esta Emenda e neste artigo, criou o Fundo de Manutenção e Desenvolvimento do Ensino Fundamental e de Valorização do Magistério – FUNDEF, com destinação específica para a manutenção e desenvolvimento do ensino fundamental, constituído no âmbito de cada Estado, com distribuição de valores uniformes para todos os municípios do Estado do custo/aluno, complementando este valor nos municípios cuja receita dos impostos que compõem o Fundo não alcancem este valor mínimo. </w:t>
      </w: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O FUNDEF foi instituído pelo prazo de 10 </w:t>
      </w:r>
      <w:r w:rsidR="001D4958">
        <w:rPr>
          <w:rFonts w:ascii="Arial" w:hAnsi="Arial" w:cs="Arial"/>
        </w:rPr>
        <w:t xml:space="preserve">(dez) </w:t>
      </w:r>
      <w:r w:rsidRPr="00217B2B">
        <w:rPr>
          <w:rFonts w:ascii="Arial" w:hAnsi="Arial" w:cs="Arial"/>
        </w:rPr>
        <w:t xml:space="preserve">anos encerrando-se automaticamente em dezembro de 2006, sendo substituído, a partir de 2007, pelo Fundo de Manutenção e Desenvolvimento da Educação Básica e de Valorização dos Profissionais da Educação – FUNDEB, incluindo, neste caso, para os municípios, a manutenção da educação infantil e dos cinco anos iniciais do ensino fundamental. </w:t>
      </w:r>
    </w:p>
    <w:p w:rsidR="00FB7FDC" w:rsidRPr="00217B2B" w:rsidRDefault="00FB7FDC" w:rsidP="00E569CF">
      <w:pPr>
        <w:spacing w:line="360" w:lineRule="auto"/>
        <w:ind w:firstLine="851"/>
        <w:jc w:val="both"/>
        <w:rPr>
          <w:rFonts w:ascii="Arial" w:hAnsi="Arial" w:cs="Arial"/>
        </w:rPr>
      </w:pPr>
      <w:r w:rsidRPr="00217B2B">
        <w:rPr>
          <w:rFonts w:ascii="Arial" w:hAnsi="Arial" w:cs="Arial"/>
        </w:rPr>
        <w:t>O FUNDEB, aprovado pela Emenda Constitucional nº 53/2006, passou a vigorar a partir no ano de 2007 através da Medida Provisória nº 339/2006, convertida na Lei nº 11.494, de 20 de junho de 2007, com implantação gradativa da educação infantil e do ensino médio nos três primeiros anos, estando previsto seu término para 2020.</w:t>
      </w:r>
    </w:p>
    <w:p w:rsidR="00FB7FDC" w:rsidRPr="00217B2B" w:rsidRDefault="00FB7FDC" w:rsidP="00E569CF">
      <w:pPr>
        <w:spacing w:line="360" w:lineRule="auto"/>
        <w:ind w:firstLine="851"/>
        <w:jc w:val="both"/>
        <w:rPr>
          <w:rFonts w:ascii="Arial" w:hAnsi="Arial" w:cs="Arial"/>
        </w:rPr>
      </w:pPr>
      <w:r w:rsidRPr="00217B2B">
        <w:rPr>
          <w:rFonts w:ascii="Arial" w:hAnsi="Arial" w:cs="Arial"/>
        </w:rPr>
        <w:lastRenderedPageBreak/>
        <w:t>Seu funcionamento é idêntico ao do FUNDEF, apenas ampliando o repasse de recursos também para cada aluno matriculado na educação infantil do Município e no ensino médio do Estado.</w:t>
      </w:r>
    </w:p>
    <w:p w:rsidR="00FB7FDC" w:rsidRDefault="00FB7FDC" w:rsidP="00E569CF">
      <w:pPr>
        <w:spacing w:line="360" w:lineRule="auto"/>
        <w:ind w:firstLine="851"/>
        <w:jc w:val="both"/>
        <w:rPr>
          <w:rFonts w:ascii="Arial" w:hAnsi="Arial" w:cs="Arial"/>
        </w:rPr>
      </w:pPr>
      <w:r w:rsidRPr="00217B2B">
        <w:rPr>
          <w:rFonts w:ascii="Arial" w:hAnsi="Arial" w:cs="Arial"/>
        </w:rPr>
        <w:t xml:space="preserve">Além dos 25% </w:t>
      </w:r>
      <w:r w:rsidR="001D4958">
        <w:rPr>
          <w:rFonts w:ascii="Arial" w:hAnsi="Arial" w:cs="Arial"/>
        </w:rPr>
        <w:t xml:space="preserve">(vinte e cinco por cento) </w:t>
      </w:r>
      <w:r w:rsidRPr="00217B2B">
        <w:rPr>
          <w:rFonts w:ascii="Arial" w:hAnsi="Arial" w:cs="Arial"/>
        </w:rPr>
        <w:t>da receita proveniente dos impostos, geralmente complementado pelo “retorno do FUNDEB” e do salário-educação, o Município recebe outras transferências voluntárias através de programas suplementares para a garantia da educação, em ma</w:t>
      </w:r>
      <w:r w:rsidR="00E569CF">
        <w:rPr>
          <w:rFonts w:ascii="Arial" w:hAnsi="Arial" w:cs="Arial"/>
        </w:rPr>
        <w:t>terial ou em dinheiro, a saber:</w:t>
      </w:r>
    </w:p>
    <w:p w:rsidR="00E569CF" w:rsidRPr="00217B2B" w:rsidRDefault="00E569CF" w:rsidP="00E569CF">
      <w:pPr>
        <w:spacing w:line="360" w:lineRule="auto"/>
        <w:ind w:firstLine="851"/>
        <w:jc w:val="both"/>
        <w:rPr>
          <w:rFonts w:ascii="Arial" w:hAnsi="Arial" w:cs="Arial"/>
        </w:rPr>
      </w:pPr>
    </w:p>
    <w:p w:rsidR="00E569CF" w:rsidRPr="00E569CF" w:rsidRDefault="00FB7FDC" w:rsidP="00426F7A">
      <w:pPr>
        <w:pStyle w:val="PargrafodaLista"/>
        <w:numPr>
          <w:ilvl w:val="0"/>
          <w:numId w:val="62"/>
        </w:numPr>
        <w:spacing w:line="360" w:lineRule="auto"/>
        <w:jc w:val="both"/>
        <w:rPr>
          <w:rFonts w:ascii="Arial" w:hAnsi="Arial" w:cs="Arial"/>
        </w:rPr>
      </w:pPr>
      <w:r w:rsidRPr="00E569CF">
        <w:rPr>
          <w:rFonts w:ascii="Arial" w:hAnsi="Arial" w:cs="Arial"/>
        </w:rPr>
        <w:t>Programa Nacional do Livro Didático, onde é repassado gratuitamente para todos os alunos do ensino fundamental o livro didático indicado pelo professores da rede municipal;</w:t>
      </w:r>
    </w:p>
    <w:p w:rsidR="00E569CF" w:rsidRDefault="00E569CF" w:rsidP="00E569CF">
      <w:pPr>
        <w:spacing w:line="360" w:lineRule="auto"/>
        <w:jc w:val="both"/>
        <w:rPr>
          <w:rFonts w:ascii="Arial" w:hAnsi="Arial" w:cs="Arial"/>
        </w:rPr>
      </w:pPr>
    </w:p>
    <w:p w:rsidR="00E569CF" w:rsidRPr="00E569CF" w:rsidRDefault="00FB7FDC" w:rsidP="00426F7A">
      <w:pPr>
        <w:pStyle w:val="PargrafodaLista"/>
        <w:numPr>
          <w:ilvl w:val="0"/>
          <w:numId w:val="62"/>
        </w:numPr>
        <w:spacing w:line="360" w:lineRule="auto"/>
        <w:jc w:val="both"/>
        <w:rPr>
          <w:rFonts w:ascii="Arial" w:hAnsi="Arial" w:cs="Arial"/>
        </w:rPr>
      </w:pPr>
      <w:r w:rsidRPr="00E569CF">
        <w:rPr>
          <w:rFonts w:ascii="Arial" w:hAnsi="Arial" w:cs="Arial"/>
        </w:rPr>
        <w:t xml:space="preserve">Programa Nacional de Alimentação Escolar – PNAE, com distribuição de recursos por aluno matriculado </w:t>
      </w:r>
      <w:r w:rsidR="001D4958">
        <w:rPr>
          <w:rFonts w:ascii="Arial" w:hAnsi="Arial" w:cs="Arial"/>
        </w:rPr>
        <w:t xml:space="preserve">na educação infantil e </w:t>
      </w:r>
      <w:r w:rsidRPr="00E569CF">
        <w:rPr>
          <w:rFonts w:ascii="Arial" w:hAnsi="Arial" w:cs="Arial"/>
        </w:rPr>
        <w:t>no ensino fundamental</w:t>
      </w:r>
      <w:r w:rsidR="001D4958">
        <w:rPr>
          <w:rFonts w:ascii="Arial" w:hAnsi="Arial" w:cs="Arial"/>
        </w:rPr>
        <w:t xml:space="preserve">, </w:t>
      </w:r>
      <w:r w:rsidRPr="00E569CF">
        <w:rPr>
          <w:rFonts w:ascii="Arial" w:hAnsi="Arial" w:cs="Arial"/>
        </w:rPr>
        <w:t>para compra de produtos para a merenda escolar;</w:t>
      </w:r>
    </w:p>
    <w:p w:rsidR="00E569CF" w:rsidRDefault="00E569CF" w:rsidP="00E569CF">
      <w:pPr>
        <w:spacing w:line="360" w:lineRule="auto"/>
        <w:jc w:val="both"/>
        <w:rPr>
          <w:rFonts w:ascii="Arial" w:hAnsi="Arial" w:cs="Arial"/>
        </w:rPr>
      </w:pPr>
    </w:p>
    <w:p w:rsidR="00E569CF" w:rsidRPr="00E569CF" w:rsidRDefault="00FB7FDC" w:rsidP="00426F7A">
      <w:pPr>
        <w:pStyle w:val="PargrafodaLista"/>
        <w:numPr>
          <w:ilvl w:val="0"/>
          <w:numId w:val="62"/>
        </w:numPr>
        <w:spacing w:line="360" w:lineRule="auto"/>
        <w:jc w:val="both"/>
        <w:rPr>
          <w:rFonts w:ascii="Arial" w:hAnsi="Arial" w:cs="Arial"/>
        </w:rPr>
      </w:pPr>
      <w:r w:rsidRPr="00E569CF">
        <w:rPr>
          <w:rFonts w:ascii="Arial" w:hAnsi="Arial" w:cs="Arial"/>
        </w:rPr>
        <w:t xml:space="preserve">Programa Dinheiro Direto na Escola – PDDE, com distribuição de recursos por aluno matriculado </w:t>
      </w:r>
      <w:r w:rsidR="00F42FE5">
        <w:rPr>
          <w:rFonts w:ascii="Arial" w:hAnsi="Arial" w:cs="Arial"/>
        </w:rPr>
        <w:t>na educação infantil e n</w:t>
      </w:r>
      <w:r w:rsidRPr="00E569CF">
        <w:rPr>
          <w:rFonts w:ascii="Arial" w:hAnsi="Arial" w:cs="Arial"/>
        </w:rPr>
        <w:t>o ensino fundamental, cujos valores são depositados em conta da Associação de Pais e Mestres</w:t>
      </w:r>
      <w:r w:rsidR="00F42FE5">
        <w:rPr>
          <w:rFonts w:ascii="Arial" w:hAnsi="Arial" w:cs="Arial"/>
        </w:rPr>
        <w:t xml:space="preserve"> ou Conselho Escolar</w:t>
      </w:r>
      <w:r w:rsidRPr="00E569CF">
        <w:rPr>
          <w:rFonts w:ascii="Arial" w:hAnsi="Arial" w:cs="Arial"/>
        </w:rPr>
        <w:t>. Este recurso é encaminhado uma vez ao ano;</w:t>
      </w:r>
    </w:p>
    <w:p w:rsidR="00E569CF" w:rsidRDefault="00E569CF" w:rsidP="00E569CF">
      <w:pPr>
        <w:spacing w:line="360" w:lineRule="auto"/>
        <w:jc w:val="both"/>
        <w:rPr>
          <w:rFonts w:ascii="Arial" w:hAnsi="Arial" w:cs="Arial"/>
        </w:rPr>
      </w:pPr>
    </w:p>
    <w:p w:rsidR="00E569CF" w:rsidRPr="00E569CF" w:rsidRDefault="00FB7FDC" w:rsidP="00426F7A">
      <w:pPr>
        <w:pStyle w:val="PargrafodaLista"/>
        <w:numPr>
          <w:ilvl w:val="0"/>
          <w:numId w:val="62"/>
        </w:numPr>
        <w:spacing w:line="360" w:lineRule="auto"/>
        <w:jc w:val="both"/>
        <w:rPr>
          <w:rFonts w:ascii="Arial" w:hAnsi="Arial" w:cs="Arial"/>
        </w:rPr>
      </w:pPr>
      <w:r w:rsidRPr="00E569CF">
        <w:rPr>
          <w:rFonts w:ascii="Arial" w:hAnsi="Arial" w:cs="Arial"/>
        </w:rPr>
        <w:t>Programa Nacional de Apoio ao Transporte Escolar – PNATE, cujos recursos são repassados aos municípios em 10 parcelas mensais, para utilização em despesas com o transporte escolar de alunos que moram na zona rural e estudam na zona urbana;</w:t>
      </w:r>
    </w:p>
    <w:p w:rsidR="00E569CF" w:rsidRDefault="00E569CF" w:rsidP="00E569CF">
      <w:pPr>
        <w:spacing w:line="360" w:lineRule="auto"/>
        <w:jc w:val="both"/>
        <w:rPr>
          <w:rFonts w:ascii="Arial" w:hAnsi="Arial" w:cs="Arial"/>
        </w:rPr>
      </w:pPr>
    </w:p>
    <w:p w:rsidR="00FB7FDC" w:rsidRPr="00E569CF" w:rsidRDefault="00FB7FDC" w:rsidP="00426F7A">
      <w:pPr>
        <w:pStyle w:val="PargrafodaLista"/>
        <w:numPr>
          <w:ilvl w:val="0"/>
          <w:numId w:val="62"/>
        </w:numPr>
        <w:spacing w:line="360" w:lineRule="auto"/>
        <w:jc w:val="both"/>
        <w:rPr>
          <w:rFonts w:ascii="Arial" w:hAnsi="Arial" w:cs="Arial"/>
        </w:rPr>
      </w:pPr>
      <w:r w:rsidRPr="00E569CF">
        <w:rPr>
          <w:rFonts w:ascii="Arial" w:hAnsi="Arial" w:cs="Arial"/>
        </w:rPr>
        <w:t>Programa Estadual de Apoio ao Transporte Escolar – P</w:t>
      </w:r>
      <w:r w:rsidR="00F42FE5">
        <w:rPr>
          <w:rFonts w:ascii="Arial" w:hAnsi="Arial" w:cs="Arial"/>
        </w:rPr>
        <w:t>E</w:t>
      </w:r>
      <w:r w:rsidRPr="00E569CF">
        <w:rPr>
          <w:rFonts w:ascii="Arial" w:hAnsi="Arial" w:cs="Arial"/>
        </w:rPr>
        <w:t xml:space="preserve">TE, cujos recursos são repassados aos municípios pelo Governo do Estado, para utilização em despesas com o transporte escolar de alunos da rede estadual de ensino que moram na zona rural e estudam na zona urbana. </w:t>
      </w:r>
    </w:p>
    <w:p w:rsidR="00FB7FDC" w:rsidRPr="00217B2B" w:rsidRDefault="00FB7FDC" w:rsidP="00E569CF">
      <w:pPr>
        <w:spacing w:line="360" w:lineRule="auto"/>
        <w:ind w:firstLine="851"/>
        <w:jc w:val="both"/>
        <w:rPr>
          <w:rFonts w:ascii="Arial" w:hAnsi="Arial" w:cs="Arial"/>
        </w:rPr>
      </w:pPr>
    </w:p>
    <w:p w:rsidR="00FB7FDC" w:rsidRPr="00217B2B" w:rsidRDefault="00FB7FDC" w:rsidP="00E569CF">
      <w:pPr>
        <w:spacing w:line="360" w:lineRule="auto"/>
        <w:ind w:firstLine="851"/>
        <w:jc w:val="both"/>
        <w:rPr>
          <w:rFonts w:ascii="Arial" w:hAnsi="Arial" w:cs="Arial"/>
        </w:rPr>
      </w:pPr>
      <w:r w:rsidRPr="00217B2B">
        <w:rPr>
          <w:rFonts w:ascii="Arial" w:hAnsi="Arial" w:cs="Arial"/>
        </w:rPr>
        <w:t>Além desses recursos de transferência automática, o Município pode receber outros recursos do Fundo Nacional de Desenvolvimento da Educação – FNDE/MEC, mediante aprovação em projetos específicos, através do PAR.</w:t>
      </w:r>
      <w:r w:rsidR="00F42FE5">
        <w:rPr>
          <w:rFonts w:ascii="Arial" w:hAnsi="Arial" w:cs="Arial"/>
        </w:rPr>
        <w:t xml:space="preserve"> </w:t>
      </w:r>
      <w:r w:rsidRPr="00217B2B">
        <w:rPr>
          <w:rFonts w:ascii="Arial" w:hAnsi="Arial" w:cs="Arial"/>
        </w:rPr>
        <w:lastRenderedPageBreak/>
        <w:t>Conforme orientação do MEC, através da Secretaria de Articulação dos Sistemas de Ensino – SASE, a partir do 2ª semestre o ano de 2015,</w:t>
      </w:r>
      <w:r w:rsidR="00F42FE5">
        <w:rPr>
          <w:rFonts w:ascii="Arial" w:hAnsi="Arial" w:cs="Arial"/>
        </w:rPr>
        <w:t xml:space="preserve"> </w:t>
      </w:r>
      <w:r w:rsidRPr="00217B2B">
        <w:rPr>
          <w:rFonts w:ascii="Arial" w:hAnsi="Arial" w:cs="Arial"/>
        </w:rPr>
        <w:t xml:space="preserve">os projetos do PAR que não tiverem fundamento nos respectivos planos municipais ou estaduais, não serão aceitos. </w:t>
      </w:r>
    </w:p>
    <w:p w:rsidR="00FB7FDC" w:rsidRPr="00217B2B" w:rsidRDefault="00FB7FDC" w:rsidP="00E569CF">
      <w:pPr>
        <w:spacing w:line="360" w:lineRule="auto"/>
        <w:ind w:firstLine="851"/>
        <w:jc w:val="both"/>
        <w:rPr>
          <w:rFonts w:ascii="Arial" w:hAnsi="Arial" w:cs="Arial"/>
        </w:rPr>
      </w:pPr>
    </w:p>
    <w:p w:rsidR="00FB7FDC" w:rsidRDefault="00E569CF" w:rsidP="00E569CF">
      <w:pPr>
        <w:spacing w:line="360" w:lineRule="auto"/>
        <w:jc w:val="both"/>
        <w:rPr>
          <w:rFonts w:ascii="Arial" w:hAnsi="Arial" w:cs="Arial"/>
        </w:rPr>
      </w:pPr>
      <w:r>
        <w:rPr>
          <w:rFonts w:ascii="Arial" w:hAnsi="Arial" w:cs="Arial"/>
        </w:rPr>
        <w:t xml:space="preserve">10.2 </w:t>
      </w:r>
      <w:r w:rsidR="00FB7FDC" w:rsidRPr="00217B2B">
        <w:rPr>
          <w:rFonts w:ascii="Arial" w:hAnsi="Arial" w:cs="Arial"/>
        </w:rPr>
        <w:t>DIRETRIZES</w:t>
      </w:r>
    </w:p>
    <w:p w:rsidR="00E569CF" w:rsidRPr="00217B2B" w:rsidRDefault="00E569CF" w:rsidP="00E569CF">
      <w:pPr>
        <w:spacing w:line="360" w:lineRule="auto"/>
        <w:ind w:firstLine="851"/>
        <w:jc w:val="both"/>
        <w:rPr>
          <w:rFonts w:ascii="Arial" w:hAnsi="Arial" w:cs="Arial"/>
        </w:rPr>
      </w:pPr>
    </w:p>
    <w:p w:rsidR="00FB7FDC" w:rsidRPr="00217B2B" w:rsidRDefault="00FB7FDC" w:rsidP="00E569CF">
      <w:pPr>
        <w:spacing w:line="360" w:lineRule="auto"/>
        <w:ind w:firstLine="851"/>
        <w:jc w:val="both"/>
        <w:rPr>
          <w:rFonts w:ascii="Arial" w:hAnsi="Arial" w:cs="Arial"/>
        </w:rPr>
      </w:pPr>
      <w:r w:rsidRPr="00217B2B">
        <w:rPr>
          <w:rFonts w:ascii="Arial" w:hAnsi="Arial" w:cs="Arial"/>
        </w:rPr>
        <w:t>Ao tratar de financiamento da educação, é preciso reconhecê-la como um valor em si, requisito para o exercício pleno da cidadania para o desenvolvimento humano e a melhoria da qualidade de vida da população. A Declaração Universal dos Direitos do Homem e a Convenção Internacional sobre os Direitos da Criança determinaram expressamente que a educação seja direito de todos e dever do Estado e da família (art. 205 da CF), devendo ser assegurada com “absoluta prioridade” à criança e ao adolescente (art. 227 da CF) pela família, pelo Estado e pela sociedade. Embora a educação tenha outras dimensões relevantes, inclusive a econômica, o fundamento da obrigação do poder público de financiá-la é o fato de constituir um direito.</w:t>
      </w:r>
      <w:r w:rsidR="00F42FE5">
        <w:rPr>
          <w:rFonts w:ascii="Arial" w:hAnsi="Arial" w:cs="Arial"/>
        </w:rPr>
        <w:t xml:space="preserve"> </w:t>
      </w:r>
      <w:r w:rsidRPr="00217B2B">
        <w:rPr>
          <w:rFonts w:ascii="Arial" w:hAnsi="Arial" w:cs="Arial"/>
        </w:rPr>
        <w:t>Assim, a educação e seu financiamento, não serão tratados nesse Plano Municipal de Educação como um problema econômico, mas como uma questão de cidadania.</w:t>
      </w:r>
    </w:p>
    <w:p w:rsidR="00FB7FDC" w:rsidRPr="00217B2B" w:rsidRDefault="00FB7FDC" w:rsidP="00E569CF">
      <w:pPr>
        <w:spacing w:line="360" w:lineRule="auto"/>
        <w:ind w:firstLine="851"/>
        <w:jc w:val="both"/>
        <w:rPr>
          <w:rFonts w:ascii="Arial" w:hAnsi="Arial" w:cs="Arial"/>
        </w:rPr>
      </w:pPr>
      <w:r w:rsidRPr="00217B2B">
        <w:rPr>
          <w:rFonts w:ascii="Arial" w:hAnsi="Arial" w:cs="Arial"/>
        </w:rPr>
        <w:t>As diretrizes básicas para o financiamento da educação consistem, em primeiro lugar, na vinculação constitucional de recursos à manutenção e desenvolvimento de ensino. Somente a garantia de recursos e seu fluxo regular permitem o planejamento educacional.</w:t>
      </w:r>
    </w:p>
    <w:p w:rsidR="00FB7FDC" w:rsidRPr="00217B2B" w:rsidRDefault="00FB7FDC" w:rsidP="00E569CF">
      <w:pPr>
        <w:spacing w:line="360" w:lineRule="auto"/>
        <w:ind w:firstLine="851"/>
        <w:jc w:val="both"/>
        <w:rPr>
          <w:rFonts w:ascii="Arial" w:hAnsi="Arial" w:cs="Arial"/>
        </w:rPr>
      </w:pPr>
      <w:r w:rsidRPr="00217B2B">
        <w:rPr>
          <w:rFonts w:ascii="Arial" w:hAnsi="Arial" w:cs="Arial"/>
        </w:rPr>
        <w:t>Outra diretriz é a gestão de recursos da educação por meio de fundos de natureza contábil e conta específica. Com o FUNDEF inaugurou-se importante diretriz de financiamento: a alocação de recursos segundo as necessidades e compromissos de cada sistema expressos pelo número de matrículas. A LDB preceitua que aos municípios cabe exercer a função redistributiva com relação as suas escolas. O desafio é obter a adequação da aprendizagem a um padrão mínimo de qualidade (art. 211§ 1º da CF, art. 60 § 4º ADCT), definido em termos precisos na LDB (art. 4º IX) como a variedade e quantidade mínima por aluno de insumos indispensáveis ao desenvolvimento do processo ensino-aprendizagem.</w:t>
      </w: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Os sistemas de ensino ou redes municipais de educação devem ajustar suas contribuições financeiras ao padrão desejado, contando sempre com a colaboração </w:t>
      </w:r>
      <w:r w:rsidRPr="00217B2B">
        <w:rPr>
          <w:rFonts w:ascii="Arial" w:hAnsi="Arial" w:cs="Arial"/>
        </w:rPr>
        <w:lastRenderedPageBreak/>
        <w:t>da União e do Estado e o fortalecimento de sua função supletiva, através do aumento de recursos destinados à complementação do FUNDEB.</w:t>
      </w:r>
    </w:p>
    <w:p w:rsidR="00FB7FDC" w:rsidRPr="00217B2B" w:rsidRDefault="00FB7FDC" w:rsidP="00E569CF">
      <w:pPr>
        <w:spacing w:line="360" w:lineRule="auto"/>
        <w:ind w:firstLine="851"/>
        <w:jc w:val="both"/>
        <w:rPr>
          <w:rFonts w:ascii="Arial" w:hAnsi="Arial" w:cs="Arial"/>
        </w:rPr>
      </w:pPr>
      <w:r w:rsidRPr="00217B2B">
        <w:rPr>
          <w:rFonts w:ascii="Arial" w:hAnsi="Arial" w:cs="Arial"/>
        </w:rPr>
        <w:t>A educação deve ser considerada prioridade estratégica para um projeto de desenvolvimento que favoreça a superação das desigualdades na distribuição de renda e a erradicação da pobreza. As políticas que associam a renda mínima e a educação adotada no Município, por iniciativa própria ou com apoio da União, procuram a eficiência e a melhoria da qualidade do ensino, reduzindo a repetência, a evasão e envolvendo mais a família com a educação de seus filhos, ingredientes indispensáveis para o sucesso escolar.</w:t>
      </w:r>
    </w:p>
    <w:p w:rsidR="00FB7FDC" w:rsidRPr="00217B2B" w:rsidRDefault="00FB7FDC" w:rsidP="00E569CF">
      <w:pPr>
        <w:spacing w:line="360" w:lineRule="auto"/>
        <w:ind w:firstLine="851"/>
        <w:jc w:val="both"/>
        <w:rPr>
          <w:rFonts w:ascii="Arial" w:hAnsi="Arial" w:cs="Arial"/>
        </w:rPr>
      </w:pPr>
      <w:r w:rsidRPr="00217B2B">
        <w:rPr>
          <w:rFonts w:ascii="Arial" w:hAnsi="Arial" w:cs="Arial"/>
        </w:rPr>
        <w:t>O aprimoramento contínuo do regime de colaboração é diretriz que não pode faltar para o financiamento na educação, pois ainda que consolidada as redes de acordo com a vontade política e capacidade de financiamento de cada ente, algumas ações devem envolver Estados e Municípios, como é o caso do transporte escolar. Mesmo na hipótese de competência bem definida, como a educação infantil</w:t>
      </w:r>
      <w:r w:rsidR="00B6469F">
        <w:rPr>
          <w:rFonts w:ascii="Arial" w:hAnsi="Arial" w:cs="Arial"/>
        </w:rPr>
        <w:t>, que é de responsabilidade do M</w:t>
      </w:r>
      <w:r w:rsidRPr="00217B2B">
        <w:rPr>
          <w:rFonts w:ascii="Arial" w:hAnsi="Arial" w:cs="Arial"/>
        </w:rPr>
        <w:t>unicípio, não pode ser negligenciada a função supletiva do Estado (art.30 VI-CF) e da União (art.30 VI-CF e art. 211 § 1º da CF).</w:t>
      </w: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Quanto à distribuição e gestão dos recursos financeiros, constitui–se diretriz da maior importância, a transparência. Assim sendo, devem ser fortalecidas as instâncias de controle interno e externo, órgãos de gestão </w:t>
      </w:r>
      <w:r w:rsidR="00B6469F">
        <w:rPr>
          <w:rFonts w:ascii="Arial" w:hAnsi="Arial" w:cs="Arial"/>
        </w:rPr>
        <w:t>nos sistemas de ensino como os Conselhos de E</w:t>
      </w:r>
      <w:r w:rsidRPr="00217B2B">
        <w:rPr>
          <w:rFonts w:ascii="Arial" w:hAnsi="Arial" w:cs="Arial"/>
        </w:rPr>
        <w:t xml:space="preserve">ducação e os órgãos de controle social, como os Conselhos de Acompanhamento e Controle Social do FUNDEB.            </w:t>
      </w:r>
    </w:p>
    <w:p w:rsidR="00FB7FDC" w:rsidRDefault="00FB7FDC" w:rsidP="00E569CF">
      <w:pPr>
        <w:spacing w:line="360" w:lineRule="auto"/>
        <w:ind w:firstLine="851"/>
        <w:jc w:val="both"/>
        <w:rPr>
          <w:rFonts w:ascii="Arial" w:hAnsi="Arial" w:cs="Arial"/>
        </w:rPr>
      </w:pPr>
    </w:p>
    <w:p w:rsidR="00E569CF" w:rsidRDefault="00E569CF" w:rsidP="00E569CF">
      <w:pPr>
        <w:spacing w:line="360" w:lineRule="auto"/>
        <w:ind w:firstLine="851"/>
        <w:jc w:val="both"/>
        <w:rPr>
          <w:rFonts w:ascii="Arial" w:hAnsi="Arial" w:cs="Arial"/>
        </w:rPr>
      </w:pPr>
    </w:p>
    <w:p w:rsidR="00FB7FDC" w:rsidRPr="00217B2B" w:rsidRDefault="00E569CF" w:rsidP="00E569CF">
      <w:pPr>
        <w:spacing w:line="360" w:lineRule="auto"/>
        <w:jc w:val="both"/>
        <w:rPr>
          <w:rFonts w:ascii="Arial" w:hAnsi="Arial" w:cs="Arial"/>
        </w:rPr>
      </w:pPr>
      <w:r>
        <w:rPr>
          <w:rFonts w:ascii="Arial" w:hAnsi="Arial" w:cs="Arial"/>
        </w:rPr>
        <w:t xml:space="preserve">10.3 </w:t>
      </w:r>
      <w:r w:rsidR="00FB7FDC" w:rsidRPr="00217B2B">
        <w:rPr>
          <w:rFonts w:ascii="Arial" w:hAnsi="Arial" w:cs="Arial"/>
        </w:rPr>
        <w:t>DIAGNÓSTICO</w:t>
      </w:r>
    </w:p>
    <w:p w:rsidR="00FB7FDC" w:rsidRPr="00217B2B" w:rsidRDefault="00FB7FDC" w:rsidP="00E569CF">
      <w:pPr>
        <w:spacing w:line="360" w:lineRule="auto"/>
        <w:jc w:val="both"/>
        <w:rPr>
          <w:rFonts w:ascii="Arial" w:hAnsi="Arial" w:cs="Arial"/>
        </w:rPr>
      </w:pP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Para elaboração do Plano Municipal de Educação - PME é preciso levantar a receita dos recursos vinculados à educação mais as do FUNDEF – Fundo de Manutenção e Desenvolvimento do Ensino Fundamental e Valorização do Magistério e agora do FUNDEB e dimensionar seus recursos atuais e potenciais para a educação. </w:t>
      </w:r>
    </w:p>
    <w:p w:rsidR="00E569CF" w:rsidRDefault="00E569CF" w:rsidP="00E569CF">
      <w:pPr>
        <w:spacing w:line="360" w:lineRule="auto"/>
        <w:jc w:val="both"/>
        <w:rPr>
          <w:rFonts w:ascii="Arial" w:hAnsi="Arial" w:cs="Arial"/>
        </w:rPr>
      </w:pPr>
    </w:p>
    <w:p w:rsidR="00FB7FDC" w:rsidRDefault="00FB7FDC" w:rsidP="00E569CF">
      <w:pPr>
        <w:spacing w:line="360" w:lineRule="auto"/>
        <w:jc w:val="both"/>
        <w:rPr>
          <w:rFonts w:ascii="Arial" w:hAnsi="Arial" w:cs="Arial"/>
        </w:rPr>
      </w:pPr>
      <w:r w:rsidRPr="00217B2B">
        <w:rPr>
          <w:rFonts w:ascii="Arial" w:hAnsi="Arial" w:cs="Arial"/>
        </w:rPr>
        <w:t>O quadro abaixo é o demonstrativo das receitas do Município vinculado à Educação de conformidade com o art. 212 da CF:</w:t>
      </w:r>
    </w:p>
    <w:p w:rsidR="00E569CF" w:rsidRPr="00217B2B" w:rsidRDefault="00E569CF" w:rsidP="00E569CF">
      <w:pPr>
        <w:spacing w:line="360" w:lineRule="auto"/>
        <w:jc w:val="both"/>
        <w:rPr>
          <w:rFonts w:ascii="Arial" w:hAnsi="Arial" w:cs="Arial"/>
        </w:rPr>
      </w:pPr>
    </w:p>
    <w:tbl>
      <w:tblPr>
        <w:tblpPr w:leftFromText="141" w:rightFromText="141" w:vertAnchor="text" w:horzAnchor="margin" w:tblpXSpec="center" w:tblpY="135"/>
        <w:tblW w:w="9001" w:type="dxa"/>
        <w:tblCellMar>
          <w:left w:w="70" w:type="dxa"/>
          <w:right w:w="70" w:type="dxa"/>
        </w:tblCellMar>
        <w:tblLook w:val="04A0" w:firstRow="1" w:lastRow="0" w:firstColumn="1" w:lastColumn="0" w:noHBand="0" w:noVBand="1"/>
      </w:tblPr>
      <w:tblGrid>
        <w:gridCol w:w="2318"/>
        <w:gridCol w:w="3422"/>
        <w:gridCol w:w="3261"/>
      </w:tblGrid>
      <w:tr w:rsidR="007B5990" w:rsidRPr="00E569CF" w:rsidTr="0026591E">
        <w:trPr>
          <w:trHeight w:val="315"/>
        </w:trPr>
        <w:tc>
          <w:tcPr>
            <w:tcW w:w="231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B5990" w:rsidRPr="00E569CF" w:rsidRDefault="007B5990" w:rsidP="00E569CF">
            <w:pPr>
              <w:jc w:val="center"/>
              <w:rPr>
                <w:rFonts w:ascii="Arial" w:hAnsi="Arial" w:cs="Arial"/>
                <w:b/>
              </w:rPr>
            </w:pPr>
            <w:r w:rsidRPr="00E569CF">
              <w:rPr>
                <w:rFonts w:ascii="Arial" w:hAnsi="Arial" w:cs="Arial"/>
                <w:b/>
              </w:rPr>
              <w:lastRenderedPageBreak/>
              <w:t>ANO</w:t>
            </w:r>
          </w:p>
        </w:tc>
        <w:tc>
          <w:tcPr>
            <w:tcW w:w="3422" w:type="dxa"/>
            <w:tcBorders>
              <w:top w:val="single" w:sz="4" w:space="0" w:color="auto"/>
              <w:left w:val="nil"/>
              <w:bottom w:val="single" w:sz="4" w:space="0" w:color="auto"/>
              <w:right w:val="single" w:sz="4" w:space="0" w:color="auto"/>
            </w:tcBorders>
            <w:shd w:val="clear" w:color="5B9BD5" w:fill="5B9BD5"/>
            <w:vAlign w:val="center"/>
            <w:hideMark/>
          </w:tcPr>
          <w:p w:rsidR="007B5990" w:rsidRPr="00E569CF" w:rsidRDefault="007B5990" w:rsidP="00E569CF">
            <w:pPr>
              <w:jc w:val="center"/>
              <w:rPr>
                <w:rFonts w:ascii="Arial" w:hAnsi="Arial" w:cs="Arial"/>
                <w:b/>
              </w:rPr>
            </w:pPr>
            <w:r w:rsidRPr="00E569CF">
              <w:rPr>
                <w:rFonts w:ascii="Arial" w:hAnsi="Arial" w:cs="Arial"/>
                <w:b/>
              </w:rPr>
              <w:t>RECEITAS</w:t>
            </w:r>
          </w:p>
        </w:tc>
        <w:tc>
          <w:tcPr>
            <w:tcW w:w="3261" w:type="dxa"/>
            <w:tcBorders>
              <w:top w:val="single" w:sz="4" w:space="0" w:color="auto"/>
              <w:left w:val="nil"/>
              <w:bottom w:val="single" w:sz="4" w:space="0" w:color="auto"/>
              <w:right w:val="single" w:sz="4" w:space="0" w:color="auto"/>
            </w:tcBorders>
            <w:shd w:val="clear" w:color="5B9BD5" w:fill="5B9BD5"/>
            <w:noWrap/>
            <w:vAlign w:val="center"/>
            <w:hideMark/>
          </w:tcPr>
          <w:p w:rsidR="007B5990" w:rsidRPr="00E569CF" w:rsidRDefault="007B5990" w:rsidP="00E569CF">
            <w:pPr>
              <w:jc w:val="center"/>
              <w:rPr>
                <w:rFonts w:ascii="Arial" w:hAnsi="Arial" w:cs="Arial"/>
                <w:b/>
              </w:rPr>
            </w:pPr>
            <w:r w:rsidRPr="00E569CF">
              <w:rPr>
                <w:rFonts w:ascii="Arial" w:hAnsi="Arial" w:cs="Arial"/>
                <w:b/>
              </w:rPr>
              <w:t>%CRESCIMENTO</w:t>
            </w:r>
          </w:p>
        </w:tc>
      </w:tr>
      <w:tr w:rsidR="007B5990" w:rsidRPr="00217B2B" w:rsidTr="0026591E">
        <w:trPr>
          <w:trHeight w:val="315"/>
        </w:trPr>
        <w:tc>
          <w:tcPr>
            <w:tcW w:w="2318" w:type="dxa"/>
            <w:tcBorders>
              <w:top w:val="nil"/>
              <w:left w:val="single" w:sz="4" w:space="0" w:color="auto"/>
              <w:bottom w:val="single" w:sz="4" w:space="0" w:color="auto"/>
              <w:right w:val="single" w:sz="4" w:space="0" w:color="auto"/>
            </w:tcBorders>
            <w:shd w:val="clear" w:color="DDEBF7" w:fill="DDEBF7"/>
            <w:vAlign w:val="center"/>
            <w:hideMark/>
          </w:tcPr>
          <w:p w:rsidR="007B5990" w:rsidRPr="00217B2B" w:rsidRDefault="007B5990" w:rsidP="0026591E">
            <w:pPr>
              <w:jc w:val="center"/>
              <w:rPr>
                <w:rFonts w:ascii="Arial" w:hAnsi="Arial" w:cs="Arial"/>
              </w:rPr>
            </w:pPr>
            <w:r w:rsidRPr="00217B2B">
              <w:rPr>
                <w:rFonts w:ascii="Arial" w:hAnsi="Arial" w:cs="Arial"/>
              </w:rPr>
              <w:t>2009</w:t>
            </w:r>
          </w:p>
        </w:tc>
        <w:tc>
          <w:tcPr>
            <w:tcW w:w="3422" w:type="dxa"/>
            <w:tcBorders>
              <w:top w:val="nil"/>
              <w:left w:val="nil"/>
              <w:bottom w:val="single" w:sz="4" w:space="0" w:color="auto"/>
              <w:right w:val="single" w:sz="4" w:space="0" w:color="auto"/>
            </w:tcBorders>
            <w:shd w:val="clear" w:color="DDEBF7" w:fill="DDEBF7"/>
            <w:vAlign w:val="center"/>
            <w:hideMark/>
          </w:tcPr>
          <w:p w:rsidR="007B5990" w:rsidRPr="00217B2B" w:rsidRDefault="007B5990" w:rsidP="0026591E">
            <w:pPr>
              <w:ind w:right="780"/>
              <w:jc w:val="right"/>
              <w:rPr>
                <w:rFonts w:ascii="Arial" w:hAnsi="Arial" w:cs="Arial"/>
              </w:rPr>
            </w:pPr>
            <w:r w:rsidRPr="00217B2B">
              <w:rPr>
                <w:rFonts w:ascii="Arial" w:hAnsi="Arial" w:cs="Arial"/>
              </w:rPr>
              <w:t>102.745.067,27</w:t>
            </w:r>
          </w:p>
        </w:tc>
        <w:tc>
          <w:tcPr>
            <w:tcW w:w="3261" w:type="dxa"/>
            <w:tcBorders>
              <w:top w:val="nil"/>
              <w:left w:val="nil"/>
              <w:bottom w:val="single" w:sz="4" w:space="0" w:color="auto"/>
              <w:right w:val="single" w:sz="4" w:space="0" w:color="auto"/>
            </w:tcBorders>
            <w:shd w:val="clear" w:color="DDEBF7" w:fill="DDEBF7"/>
            <w:noWrap/>
            <w:vAlign w:val="bottom"/>
            <w:hideMark/>
          </w:tcPr>
          <w:p w:rsidR="007B5990" w:rsidRPr="00217B2B" w:rsidRDefault="007B5990" w:rsidP="0026591E">
            <w:pPr>
              <w:ind w:right="1348"/>
              <w:jc w:val="right"/>
              <w:rPr>
                <w:rFonts w:ascii="Arial" w:hAnsi="Arial" w:cs="Arial"/>
              </w:rPr>
            </w:pPr>
            <w:r w:rsidRPr="00217B2B">
              <w:rPr>
                <w:rFonts w:ascii="Arial" w:hAnsi="Arial" w:cs="Arial"/>
              </w:rPr>
              <w:t>0,0%</w:t>
            </w:r>
          </w:p>
        </w:tc>
      </w:tr>
      <w:tr w:rsidR="007B5990" w:rsidRPr="00217B2B" w:rsidTr="0026591E">
        <w:trPr>
          <w:trHeight w:val="315"/>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7B5990" w:rsidRPr="00217B2B" w:rsidRDefault="007B5990" w:rsidP="0026591E">
            <w:pPr>
              <w:jc w:val="center"/>
              <w:rPr>
                <w:rFonts w:ascii="Arial" w:hAnsi="Arial" w:cs="Arial"/>
              </w:rPr>
            </w:pPr>
            <w:r w:rsidRPr="00217B2B">
              <w:rPr>
                <w:rFonts w:ascii="Arial" w:hAnsi="Arial" w:cs="Arial"/>
              </w:rPr>
              <w:t>2010</w:t>
            </w:r>
          </w:p>
        </w:tc>
        <w:tc>
          <w:tcPr>
            <w:tcW w:w="3422" w:type="dxa"/>
            <w:tcBorders>
              <w:top w:val="nil"/>
              <w:left w:val="nil"/>
              <w:bottom w:val="single" w:sz="4" w:space="0" w:color="auto"/>
              <w:right w:val="single" w:sz="4" w:space="0" w:color="auto"/>
            </w:tcBorders>
            <w:shd w:val="clear" w:color="auto" w:fill="auto"/>
            <w:vAlign w:val="center"/>
            <w:hideMark/>
          </w:tcPr>
          <w:p w:rsidR="007B5990" w:rsidRPr="00217B2B" w:rsidRDefault="007B5990" w:rsidP="0026591E">
            <w:pPr>
              <w:ind w:right="780"/>
              <w:jc w:val="right"/>
              <w:rPr>
                <w:rFonts w:ascii="Arial" w:hAnsi="Arial" w:cs="Arial"/>
              </w:rPr>
            </w:pPr>
            <w:r w:rsidRPr="00217B2B">
              <w:rPr>
                <w:rFonts w:ascii="Arial" w:hAnsi="Arial" w:cs="Arial"/>
              </w:rPr>
              <w:t>115.750.784,14</w:t>
            </w:r>
          </w:p>
        </w:tc>
        <w:tc>
          <w:tcPr>
            <w:tcW w:w="3261" w:type="dxa"/>
            <w:tcBorders>
              <w:top w:val="nil"/>
              <w:left w:val="nil"/>
              <w:bottom w:val="single" w:sz="4" w:space="0" w:color="auto"/>
              <w:right w:val="single" w:sz="4" w:space="0" w:color="auto"/>
            </w:tcBorders>
            <w:shd w:val="clear" w:color="auto" w:fill="auto"/>
            <w:noWrap/>
            <w:vAlign w:val="bottom"/>
            <w:hideMark/>
          </w:tcPr>
          <w:p w:rsidR="007B5990" w:rsidRPr="00217B2B" w:rsidRDefault="007B5990" w:rsidP="0026591E">
            <w:pPr>
              <w:ind w:right="1348"/>
              <w:jc w:val="right"/>
              <w:rPr>
                <w:rFonts w:ascii="Arial" w:hAnsi="Arial" w:cs="Arial"/>
              </w:rPr>
            </w:pPr>
            <w:r w:rsidRPr="00217B2B">
              <w:rPr>
                <w:rFonts w:ascii="Arial" w:hAnsi="Arial" w:cs="Arial"/>
              </w:rPr>
              <w:t>12,7%</w:t>
            </w:r>
          </w:p>
        </w:tc>
      </w:tr>
      <w:tr w:rsidR="007B5990" w:rsidRPr="00217B2B" w:rsidTr="0026591E">
        <w:trPr>
          <w:trHeight w:val="315"/>
        </w:trPr>
        <w:tc>
          <w:tcPr>
            <w:tcW w:w="2318" w:type="dxa"/>
            <w:tcBorders>
              <w:top w:val="nil"/>
              <w:left w:val="single" w:sz="4" w:space="0" w:color="auto"/>
              <w:bottom w:val="single" w:sz="4" w:space="0" w:color="auto"/>
              <w:right w:val="single" w:sz="4" w:space="0" w:color="auto"/>
            </w:tcBorders>
            <w:shd w:val="clear" w:color="DDEBF7" w:fill="DDEBF7"/>
            <w:vAlign w:val="center"/>
            <w:hideMark/>
          </w:tcPr>
          <w:p w:rsidR="007B5990" w:rsidRPr="00217B2B" w:rsidRDefault="007B5990" w:rsidP="0026591E">
            <w:pPr>
              <w:jc w:val="center"/>
              <w:rPr>
                <w:rFonts w:ascii="Arial" w:hAnsi="Arial" w:cs="Arial"/>
              </w:rPr>
            </w:pPr>
            <w:r w:rsidRPr="00217B2B">
              <w:rPr>
                <w:rFonts w:ascii="Arial" w:hAnsi="Arial" w:cs="Arial"/>
              </w:rPr>
              <w:t>2011</w:t>
            </w:r>
          </w:p>
        </w:tc>
        <w:tc>
          <w:tcPr>
            <w:tcW w:w="3422" w:type="dxa"/>
            <w:tcBorders>
              <w:top w:val="nil"/>
              <w:left w:val="nil"/>
              <w:bottom w:val="single" w:sz="4" w:space="0" w:color="auto"/>
              <w:right w:val="single" w:sz="4" w:space="0" w:color="auto"/>
            </w:tcBorders>
            <w:shd w:val="clear" w:color="DDEBF7" w:fill="DDEBF7"/>
            <w:vAlign w:val="center"/>
            <w:hideMark/>
          </w:tcPr>
          <w:p w:rsidR="007B5990" w:rsidRPr="00217B2B" w:rsidRDefault="007B5990" w:rsidP="0026591E">
            <w:pPr>
              <w:ind w:right="780"/>
              <w:jc w:val="right"/>
              <w:rPr>
                <w:rFonts w:ascii="Arial" w:hAnsi="Arial" w:cs="Arial"/>
              </w:rPr>
            </w:pPr>
            <w:r w:rsidRPr="00217B2B">
              <w:rPr>
                <w:rFonts w:ascii="Arial" w:hAnsi="Arial" w:cs="Arial"/>
              </w:rPr>
              <w:t>136.188.683,33</w:t>
            </w:r>
          </w:p>
        </w:tc>
        <w:tc>
          <w:tcPr>
            <w:tcW w:w="3261" w:type="dxa"/>
            <w:tcBorders>
              <w:top w:val="nil"/>
              <w:left w:val="nil"/>
              <w:bottom w:val="single" w:sz="4" w:space="0" w:color="auto"/>
              <w:right w:val="single" w:sz="4" w:space="0" w:color="auto"/>
            </w:tcBorders>
            <w:shd w:val="clear" w:color="DDEBF7" w:fill="DDEBF7"/>
            <w:noWrap/>
            <w:vAlign w:val="bottom"/>
            <w:hideMark/>
          </w:tcPr>
          <w:p w:rsidR="007B5990" w:rsidRPr="00217B2B" w:rsidRDefault="007B5990" w:rsidP="0026591E">
            <w:pPr>
              <w:ind w:right="1348"/>
              <w:jc w:val="right"/>
              <w:rPr>
                <w:rFonts w:ascii="Arial" w:hAnsi="Arial" w:cs="Arial"/>
              </w:rPr>
            </w:pPr>
            <w:r w:rsidRPr="00217B2B">
              <w:rPr>
                <w:rFonts w:ascii="Arial" w:hAnsi="Arial" w:cs="Arial"/>
              </w:rPr>
              <w:t>17,7%</w:t>
            </w:r>
          </w:p>
        </w:tc>
      </w:tr>
      <w:tr w:rsidR="007B5990" w:rsidRPr="00217B2B" w:rsidTr="0026591E">
        <w:trPr>
          <w:trHeight w:val="315"/>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7B5990" w:rsidRPr="00217B2B" w:rsidRDefault="007B5990" w:rsidP="0026591E">
            <w:pPr>
              <w:jc w:val="center"/>
              <w:rPr>
                <w:rFonts w:ascii="Arial" w:hAnsi="Arial" w:cs="Arial"/>
              </w:rPr>
            </w:pPr>
            <w:r w:rsidRPr="00217B2B">
              <w:rPr>
                <w:rFonts w:ascii="Arial" w:hAnsi="Arial" w:cs="Arial"/>
              </w:rPr>
              <w:t>2012</w:t>
            </w:r>
          </w:p>
        </w:tc>
        <w:tc>
          <w:tcPr>
            <w:tcW w:w="3422" w:type="dxa"/>
            <w:tcBorders>
              <w:top w:val="nil"/>
              <w:left w:val="nil"/>
              <w:bottom w:val="single" w:sz="4" w:space="0" w:color="auto"/>
              <w:right w:val="single" w:sz="4" w:space="0" w:color="auto"/>
            </w:tcBorders>
            <w:shd w:val="clear" w:color="auto" w:fill="auto"/>
            <w:vAlign w:val="center"/>
            <w:hideMark/>
          </w:tcPr>
          <w:p w:rsidR="007B5990" w:rsidRPr="00217B2B" w:rsidRDefault="007B5990" w:rsidP="0026591E">
            <w:pPr>
              <w:ind w:right="780"/>
              <w:jc w:val="right"/>
              <w:rPr>
                <w:rFonts w:ascii="Arial" w:hAnsi="Arial" w:cs="Arial"/>
              </w:rPr>
            </w:pPr>
            <w:r w:rsidRPr="00217B2B">
              <w:rPr>
                <w:rFonts w:ascii="Arial" w:hAnsi="Arial" w:cs="Arial"/>
              </w:rPr>
              <w:t>151.374.133,54</w:t>
            </w:r>
          </w:p>
        </w:tc>
        <w:tc>
          <w:tcPr>
            <w:tcW w:w="3261" w:type="dxa"/>
            <w:tcBorders>
              <w:top w:val="nil"/>
              <w:left w:val="nil"/>
              <w:bottom w:val="single" w:sz="4" w:space="0" w:color="auto"/>
              <w:right w:val="single" w:sz="4" w:space="0" w:color="auto"/>
            </w:tcBorders>
            <w:shd w:val="clear" w:color="auto" w:fill="auto"/>
            <w:noWrap/>
            <w:vAlign w:val="bottom"/>
            <w:hideMark/>
          </w:tcPr>
          <w:p w:rsidR="007B5990" w:rsidRPr="00217B2B" w:rsidRDefault="007B5990" w:rsidP="0026591E">
            <w:pPr>
              <w:ind w:right="1348"/>
              <w:jc w:val="right"/>
              <w:rPr>
                <w:rFonts w:ascii="Arial" w:hAnsi="Arial" w:cs="Arial"/>
              </w:rPr>
            </w:pPr>
            <w:r w:rsidRPr="00217B2B">
              <w:rPr>
                <w:rFonts w:ascii="Arial" w:hAnsi="Arial" w:cs="Arial"/>
              </w:rPr>
              <w:t>11,2%</w:t>
            </w:r>
          </w:p>
        </w:tc>
      </w:tr>
      <w:tr w:rsidR="007B5990" w:rsidRPr="00217B2B" w:rsidTr="0026591E">
        <w:trPr>
          <w:trHeight w:val="315"/>
        </w:trPr>
        <w:tc>
          <w:tcPr>
            <w:tcW w:w="2318" w:type="dxa"/>
            <w:tcBorders>
              <w:top w:val="nil"/>
              <w:left w:val="single" w:sz="4" w:space="0" w:color="auto"/>
              <w:bottom w:val="single" w:sz="4" w:space="0" w:color="auto"/>
              <w:right w:val="single" w:sz="4" w:space="0" w:color="auto"/>
            </w:tcBorders>
            <w:shd w:val="clear" w:color="DDEBF7" w:fill="DDEBF7"/>
            <w:vAlign w:val="center"/>
            <w:hideMark/>
          </w:tcPr>
          <w:p w:rsidR="007B5990" w:rsidRPr="00217B2B" w:rsidRDefault="007B5990" w:rsidP="0026591E">
            <w:pPr>
              <w:jc w:val="center"/>
              <w:rPr>
                <w:rFonts w:ascii="Arial" w:hAnsi="Arial" w:cs="Arial"/>
              </w:rPr>
            </w:pPr>
            <w:r w:rsidRPr="00217B2B">
              <w:rPr>
                <w:rFonts w:ascii="Arial" w:hAnsi="Arial" w:cs="Arial"/>
              </w:rPr>
              <w:t>2013</w:t>
            </w:r>
          </w:p>
        </w:tc>
        <w:tc>
          <w:tcPr>
            <w:tcW w:w="3422" w:type="dxa"/>
            <w:tcBorders>
              <w:top w:val="nil"/>
              <w:left w:val="nil"/>
              <w:bottom w:val="single" w:sz="4" w:space="0" w:color="auto"/>
              <w:right w:val="single" w:sz="4" w:space="0" w:color="auto"/>
            </w:tcBorders>
            <w:shd w:val="clear" w:color="DDEBF7" w:fill="DDEBF7"/>
            <w:vAlign w:val="center"/>
            <w:hideMark/>
          </w:tcPr>
          <w:p w:rsidR="007B5990" w:rsidRPr="00217B2B" w:rsidRDefault="007B5990" w:rsidP="0026591E">
            <w:pPr>
              <w:ind w:right="780"/>
              <w:jc w:val="right"/>
              <w:rPr>
                <w:rFonts w:ascii="Arial" w:hAnsi="Arial" w:cs="Arial"/>
              </w:rPr>
            </w:pPr>
            <w:r w:rsidRPr="00217B2B">
              <w:rPr>
                <w:rFonts w:ascii="Arial" w:hAnsi="Arial" w:cs="Arial"/>
              </w:rPr>
              <w:t>166.344.808,35</w:t>
            </w:r>
          </w:p>
        </w:tc>
        <w:tc>
          <w:tcPr>
            <w:tcW w:w="3261" w:type="dxa"/>
            <w:tcBorders>
              <w:top w:val="nil"/>
              <w:left w:val="nil"/>
              <w:bottom w:val="single" w:sz="4" w:space="0" w:color="auto"/>
              <w:right w:val="single" w:sz="4" w:space="0" w:color="auto"/>
            </w:tcBorders>
            <w:shd w:val="clear" w:color="DDEBF7" w:fill="DDEBF7"/>
            <w:noWrap/>
            <w:vAlign w:val="bottom"/>
            <w:hideMark/>
          </w:tcPr>
          <w:p w:rsidR="007B5990" w:rsidRPr="00217B2B" w:rsidRDefault="007B5990" w:rsidP="0026591E">
            <w:pPr>
              <w:ind w:right="1348"/>
              <w:jc w:val="right"/>
              <w:rPr>
                <w:rFonts w:ascii="Arial" w:hAnsi="Arial" w:cs="Arial"/>
              </w:rPr>
            </w:pPr>
            <w:r w:rsidRPr="00217B2B">
              <w:rPr>
                <w:rFonts w:ascii="Arial" w:hAnsi="Arial" w:cs="Arial"/>
              </w:rPr>
              <w:t>9,9%</w:t>
            </w:r>
          </w:p>
        </w:tc>
      </w:tr>
      <w:tr w:rsidR="007B5990" w:rsidRPr="00217B2B" w:rsidTr="0026591E">
        <w:trPr>
          <w:trHeight w:val="315"/>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7B5990" w:rsidRPr="00217B2B" w:rsidRDefault="007B5990" w:rsidP="0026591E">
            <w:pPr>
              <w:jc w:val="center"/>
              <w:rPr>
                <w:rFonts w:ascii="Arial" w:hAnsi="Arial" w:cs="Arial"/>
              </w:rPr>
            </w:pPr>
            <w:r w:rsidRPr="00217B2B">
              <w:rPr>
                <w:rFonts w:ascii="Arial" w:hAnsi="Arial" w:cs="Arial"/>
              </w:rPr>
              <w:t>2014</w:t>
            </w:r>
          </w:p>
        </w:tc>
        <w:tc>
          <w:tcPr>
            <w:tcW w:w="3422" w:type="dxa"/>
            <w:tcBorders>
              <w:top w:val="nil"/>
              <w:left w:val="nil"/>
              <w:bottom w:val="single" w:sz="4" w:space="0" w:color="auto"/>
              <w:right w:val="single" w:sz="4" w:space="0" w:color="auto"/>
            </w:tcBorders>
            <w:shd w:val="clear" w:color="auto" w:fill="auto"/>
            <w:vAlign w:val="center"/>
            <w:hideMark/>
          </w:tcPr>
          <w:p w:rsidR="007B5990" w:rsidRPr="00217B2B" w:rsidRDefault="007B5990" w:rsidP="0026591E">
            <w:pPr>
              <w:ind w:right="780"/>
              <w:jc w:val="right"/>
              <w:rPr>
                <w:rFonts w:ascii="Arial" w:hAnsi="Arial" w:cs="Arial"/>
              </w:rPr>
            </w:pPr>
            <w:r w:rsidRPr="00217B2B">
              <w:rPr>
                <w:rFonts w:ascii="Arial" w:hAnsi="Arial" w:cs="Arial"/>
              </w:rPr>
              <w:t>175.278.768,12</w:t>
            </w:r>
          </w:p>
        </w:tc>
        <w:tc>
          <w:tcPr>
            <w:tcW w:w="3261" w:type="dxa"/>
            <w:tcBorders>
              <w:top w:val="nil"/>
              <w:left w:val="nil"/>
              <w:bottom w:val="single" w:sz="4" w:space="0" w:color="auto"/>
              <w:right w:val="single" w:sz="4" w:space="0" w:color="auto"/>
            </w:tcBorders>
            <w:shd w:val="clear" w:color="auto" w:fill="auto"/>
            <w:noWrap/>
            <w:vAlign w:val="bottom"/>
            <w:hideMark/>
          </w:tcPr>
          <w:p w:rsidR="007B5990" w:rsidRPr="00217B2B" w:rsidRDefault="007B5990" w:rsidP="0026591E">
            <w:pPr>
              <w:ind w:right="1348"/>
              <w:jc w:val="right"/>
              <w:rPr>
                <w:rFonts w:ascii="Arial" w:hAnsi="Arial" w:cs="Arial"/>
              </w:rPr>
            </w:pPr>
            <w:r w:rsidRPr="00217B2B">
              <w:rPr>
                <w:rFonts w:ascii="Arial" w:hAnsi="Arial" w:cs="Arial"/>
              </w:rPr>
              <w:t>5,4%</w:t>
            </w:r>
          </w:p>
        </w:tc>
      </w:tr>
    </w:tbl>
    <w:p w:rsidR="00E569CF" w:rsidRDefault="00E569CF" w:rsidP="003C03DF">
      <w:pPr>
        <w:rPr>
          <w:rFonts w:ascii="Arial" w:hAnsi="Arial" w:cs="Arial"/>
        </w:rPr>
      </w:pPr>
    </w:p>
    <w:p w:rsidR="00E569CF" w:rsidRDefault="00E569CF" w:rsidP="003C03DF">
      <w:pPr>
        <w:rPr>
          <w:rFonts w:ascii="Arial" w:hAnsi="Arial" w:cs="Arial"/>
        </w:rPr>
      </w:pPr>
    </w:p>
    <w:p w:rsidR="00FB7FDC" w:rsidRPr="00217B2B" w:rsidRDefault="007B5990" w:rsidP="003C03DF">
      <w:pPr>
        <w:rPr>
          <w:rFonts w:ascii="Arial" w:hAnsi="Arial" w:cs="Arial"/>
        </w:rPr>
      </w:pPr>
      <w:r w:rsidRPr="00217B2B">
        <w:rPr>
          <w:rFonts w:ascii="Arial" w:hAnsi="Arial" w:cs="Arial"/>
          <w:noProof/>
        </w:rPr>
        <w:drawing>
          <wp:inline distT="0" distB="0" distL="0" distR="0">
            <wp:extent cx="5727560" cy="2974312"/>
            <wp:effectExtent l="0" t="0" r="6985" b="0"/>
            <wp:docPr id="87" name="Gráfico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7FDC" w:rsidRDefault="00FB7FDC" w:rsidP="003C03DF">
      <w:pPr>
        <w:rPr>
          <w:rFonts w:ascii="Arial" w:hAnsi="Arial" w:cs="Arial"/>
        </w:rPr>
      </w:pPr>
    </w:p>
    <w:p w:rsidR="00E569CF" w:rsidRPr="00217B2B" w:rsidRDefault="00E569CF" w:rsidP="00E569CF">
      <w:pPr>
        <w:rPr>
          <w:rFonts w:ascii="Arial" w:hAnsi="Arial" w:cs="Arial"/>
        </w:rPr>
      </w:pPr>
      <w:r w:rsidRPr="00217B2B">
        <w:rPr>
          <w:rFonts w:ascii="Arial" w:hAnsi="Arial" w:cs="Arial"/>
        </w:rPr>
        <w:t>Fonte: SIOPE/MEC</w:t>
      </w:r>
    </w:p>
    <w:tbl>
      <w:tblPr>
        <w:tblpPr w:leftFromText="141" w:rightFromText="141" w:vertAnchor="page" w:horzAnchor="margin" w:tblpY="11521"/>
        <w:tblW w:w="9000" w:type="dxa"/>
        <w:tblCellMar>
          <w:left w:w="70" w:type="dxa"/>
          <w:right w:w="70" w:type="dxa"/>
        </w:tblCellMar>
        <w:tblLook w:val="04A0" w:firstRow="1" w:lastRow="0" w:firstColumn="1" w:lastColumn="0" w:noHBand="0" w:noVBand="1"/>
      </w:tblPr>
      <w:tblGrid>
        <w:gridCol w:w="1209"/>
        <w:gridCol w:w="1985"/>
        <w:gridCol w:w="2971"/>
        <w:gridCol w:w="2835"/>
      </w:tblGrid>
      <w:tr w:rsidR="00A37FD6" w:rsidRPr="00E569CF" w:rsidTr="00A37FD6">
        <w:trPr>
          <w:trHeight w:val="315"/>
        </w:trPr>
        <w:tc>
          <w:tcPr>
            <w:tcW w:w="120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A37FD6" w:rsidRPr="00E569CF" w:rsidRDefault="00A37FD6" w:rsidP="00A37FD6">
            <w:pPr>
              <w:jc w:val="center"/>
              <w:rPr>
                <w:rFonts w:ascii="Arial" w:hAnsi="Arial" w:cs="Arial"/>
                <w:b/>
              </w:rPr>
            </w:pPr>
            <w:bookmarkStart w:id="0" w:name="_GoBack"/>
            <w:bookmarkEnd w:id="0"/>
            <w:r w:rsidRPr="00E569CF">
              <w:rPr>
                <w:rFonts w:ascii="Arial" w:hAnsi="Arial" w:cs="Arial"/>
                <w:b/>
              </w:rPr>
              <w:t>ANO</w:t>
            </w:r>
          </w:p>
        </w:tc>
        <w:tc>
          <w:tcPr>
            <w:tcW w:w="1985" w:type="dxa"/>
            <w:tcBorders>
              <w:top w:val="single" w:sz="4" w:space="0" w:color="auto"/>
              <w:left w:val="nil"/>
              <w:bottom w:val="single" w:sz="4" w:space="0" w:color="auto"/>
              <w:right w:val="single" w:sz="4" w:space="0" w:color="auto"/>
            </w:tcBorders>
            <w:shd w:val="clear" w:color="5B9BD5" w:fill="5B9BD5"/>
            <w:vAlign w:val="center"/>
            <w:hideMark/>
          </w:tcPr>
          <w:p w:rsidR="00A37FD6" w:rsidRPr="00E569CF" w:rsidRDefault="00A37FD6" w:rsidP="00A37FD6">
            <w:pPr>
              <w:jc w:val="center"/>
              <w:rPr>
                <w:rFonts w:ascii="Arial" w:hAnsi="Arial" w:cs="Arial"/>
                <w:b/>
              </w:rPr>
            </w:pPr>
            <w:r w:rsidRPr="00E569CF">
              <w:rPr>
                <w:rFonts w:ascii="Arial" w:hAnsi="Arial" w:cs="Arial"/>
                <w:b/>
              </w:rPr>
              <w:t>RECEITAS</w:t>
            </w:r>
          </w:p>
        </w:tc>
        <w:tc>
          <w:tcPr>
            <w:tcW w:w="2971" w:type="dxa"/>
            <w:tcBorders>
              <w:top w:val="single" w:sz="4" w:space="0" w:color="auto"/>
              <w:left w:val="nil"/>
              <w:bottom w:val="single" w:sz="4" w:space="0" w:color="auto"/>
              <w:right w:val="single" w:sz="4" w:space="0" w:color="auto"/>
            </w:tcBorders>
            <w:shd w:val="clear" w:color="5B9BD5" w:fill="5B9BD5"/>
            <w:noWrap/>
            <w:vAlign w:val="center"/>
            <w:hideMark/>
          </w:tcPr>
          <w:p w:rsidR="00A37FD6" w:rsidRPr="00E569CF" w:rsidRDefault="00A37FD6" w:rsidP="00A37FD6">
            <w:pPr>
              <w:jc w:val="center"/>
              <w:rPr>
                <w:rFonts w:ascii="Arial" w:hAnsi="Arial" w:cs="Arial"/>
                <w:b/>
              </w:rPr>
            </w:pPr>
            <w:r w:rsidRPr="00E569CF">
              <w:rPr>
                <w:rFonts w:ascii="Arial" w:hAnsi="Arial" w:cs="Arial"/>
                <w:b/>
              </w:rPr>
              <w:t>% SOBRE A RECEITA</w:t>
            </w:r>
          </w:p>
        </w:tc>
        <w:tc>
          <w:tcPr>
            <w:tcW w:w="2835" w:type="dxa"/>
            <w:tcBorders>
              <w:top w:val="single" w:sz="4" w:space="0" w:color="auto"/>
              <w:left w:val="nil"/>
              <w:bottom w:val="single" w:sz="4" w:space="0" w:color="auto"/>
              <w:right w:val="single" w:sz="4" w:space="0" w:color="auto"/>
            </w:tcBorders>
            <w:shd w:val="clear" w:color="5B9BD5" w:fill="5B9BD5"/>
            <w:noWrap/>
            <w:vAlign w:val="center"/>
            <w:hideMark/>
          </w:tcPr>
          <w:p w:rsidR="00A37FD6" w:rsidRPr="00E569CF" w:rsidRDefault="00A37FD6" w:rsidP="00A37FD6">
            <w:pPr>
              <w:jc w:val="center"/>
              <w:rPr>
                <w:rFonts w:ascii="Arial" w:hAnsi="Arial" w:cs="Arial"/>
                <w:b/>
              </w:rPr>
            </w:pPr>
            <w:r w:rsidRPr="00E569CF">
              <w:rPr>
                <w:rFonts w:ascii="Arial" w:hAnsi="Arial" w:cs="Arial"/>
                <w:b/>
              </w:rPr>
              <w:t>% CRESCIMENTO</w:t>
            </w:r>
          </w:p>
        </w:tc>
      </w:tr>
      <w:tr w:rsidR="00A37FD6" w:rsidRPr="00217B2B" w:rsidTr="00A37FD6">
        <w:trPr>
          <w:trHeight w:val="315"/>
        </w:trPr>
        <w:tc>
          <w:tcPr>
            <w:tcW w:w="1209" w:type="dxa"/>
            <w:tcBorders>
              <w:top w:val="nil"/>
              <w:left w:val="single" w:sz="4" w:space="0" w:color="auto"/>
              <w:bottom w:val="single" w:sz="4" w:space="0" w:color="auto"/>
              <w:right w:val="single" w:sz="4" w:space="0" w:color="auto"/>
            </w:tcBorders>
            <w:shd w:val="clear" w:color="DDEBF7" w:fill="DDEBF7"/>
            <w:vAlign w:val="center"/>
            <w:hideMark/>
          </w:tcPr>
          <w:p w:rsidR="00A37FD6" w:rsidRPr="00217B2B" w:rsidRDefault="00A37FD6" w:rsidP="00A37FD6">
            <w:pPr>
              <w:jc w:val="center"/>
              <w:rPr>
                <w:rFonts w:ascii="Arial" w:hAnsi="Arial" w:cs="Arial"/>
              </w:rPr>
            </w:pPr>
            <w:r w:rsidRPr="00217B2B">
              <w:rPr>
                <w:rFonts w:ascii="Arial" w:hAnsi="Arial" w:cs="Arial"/>
              </w:rPr>
              <w:t>2009</w:t>
            </w:r>
          </w:p>
        </w:tc>
        <w:tc>
          <w:tcPr>
            <w:tcW w:w="1985" w:type="dxa"/>
            <w:tcBorders>
              <w:top w:val="nil"/>
              <w:left w:val="nil"/>
              <w:bottom w:val="single" w:sz="4" w:space="0" w:color="auto"/>
              <w:right w:val="single" w:sz="4" w:space="0" w:color="auto"/>
            </w:tcBorders>
            <w:shd w:val="clear" w:color="DDEBF7" w:fill="DDEBF7"/>
            <w:vAlign w:val="center"/>
            <w:hideMark/>
          </w:tcPr>
          <w:p w:rsidR="00A37FD6" w:rsidRPr="00217B2B" w:rsidRDefault="00A37FD6" w:rsidP="00A37FD6">
            <w:pPr>
              <w:ind w:right="219"/>
              <w:jc w:val="right"/>
              <w:rPr>
                <w:rFonts w:ascii="Arial" w:hAnsi="Arial" w:cs="Arial"/>
              </w:rPr>
            </w:pPr>
            <w:r w:rsidRPr="00217B2B">
              <w:rPr>
                <w:rFonts w:ascii="Arial" w:hAnsi="Arial" w:cs="Arial"/>
              </w:rPr>
              <w:t>51.121.303,33</w:t>
            </w:r>
          </w:p>
        </w:tc>
        <w:tc>
          <w:tcPr>
            <w:tcW w:w="2971" w:type="dxa"/>
            <w:tcBorders>
              <w:top w:val="nil"/>
              <w:left w:val="nil"/>
              <w:bottom w:val="single" w:sz="4" w:space="0" w:color="auto"/>
              <w:right w:val="single" w:sz="4" w:space="0" w:color="auto"/>
            </w:tcBorders>
            <w:shd w:val="clear" w:color="DDEBF7" w:fill="DDEBF7"/>
            <w:noWrap/>
            <w:vAlign w:val="bottom"/>
            <w:hideMark/>
          </w:tcPr>
          <w:p w:rsidR="00A37FD6" w:rsidRPr="00217B2B" w:rsidRDefault="00A37FD6" w:rsidP="00A37FD6">
            <w:pPr>
              <w:tabs>
                <w:tab w:val="left" w:pos="1909"/>
              </w:tabs>
              <w:ind w:right="922"/>
              <w:jc w:val="right"/>
              <w:rPr>
                <w:rFonts w:ascii="Arial" w:hAnsi="Arial" w:cs="Arial"/>
              </w:rPr>
            </w:pPr>
            <w:r w:rsidRPr="00217B2B">
              <w:rPr>
                <w:rFonts w:ascii="Arial" w:hAnsi="Arial" w:cs="Arial"/>
              </w:rPr>
              <w:t>25,10%</w:t>
            </w:r>
          </w:p>
        </w:tc>
        <w:tc>
          <w:tcPr>
            <w:tcW w:w="2835" w:type="dxa"/>
            <w:tcBorders>
              <w:top w:val="nil"/>
              <w:left w:val="nil"/>
              <w:bottom w:val="single" w:sz="4" w:space="0" w:color="auto"/>
              <w:right w:val="single" w:sz="4" w:space="0" w:color="auto"/>
            </w:tcBorders>
            <w:shd w:val="clear" w:color="DDEBF7" w:fill="DDEBF7"/>
            <w:noWrap/>
            <w:vAlign w:val="bottom"/>
            <w:hideMark/>
          </w:tcPr>
          <w:p w:rsidR="00A37FD6" w:rsidRPr="00217B2B" w:rsidRDefault="00A37FD6" w:rsidP="00A37FD6">
            <w:pPr>
              <w:tabs>
                <w:tab w:val="left" w:pos="1773"/>
              </w:tabs>
              <w:ind w:right="922"/>
              <w:jc w:val="right"/>
              <w:rPr>
                <w:rFonts w:ascii="Arial" w:hAnsi="Arial" w:cs="Arial"/>
              </w:rPr>
            </w:pPr>
            <w:r w:rsidRPr="00217B2B">
              <w:rPr>
                <w:rFonts w:ascii="Arial" w:hAnsi="Arial" w:cs="Arial"/>
              </w:rPr>
              <w:t>10,54%</w:t>
            </w:r>
          </w:p>
        </w:tc>
      </w:tr>
      <w:tr w:rsidR="00A37FD6" w:rsidRPr="00217B2B" w:rsidTr="00A37FD6">
        <w:trPr>
          <w:trHeight w:val="315"/>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A37FD6" w:rsidRPr="00217B2B" w:rsidRDefault="00A37FD6" w:rsidP="00A37FD6">
            <w:pPr>
              <w:jc w:val="center"/>
              <w:rPr>
                <w:rFonts w:ascii="Arial" w:hAnsi="Arial" w:cs="Arial"/>
              </w:rPr>
            </w:pPr>
            <w:r w:rsidRPr="00217B2B">
              <w:rPr>
                <w:rFonts w:ascii="Arial" w:hAnsi="Arial" w:cs="Arial"/>
              </w:rPr>
              <w:t>2010</w:t>
            </w:r>
          </w:p>
        </w:tc>
        <w:tc>
          <w:tcPr>
            <w:tcW w:w="1985" w:type="dxa"/>
            <w:tcBorders>
              <w:top w:val="nil"/>
              <w:left w:val="nil"/>
              <w:bottom w:val="single" w:sz="4" w:space="0" w:color="auto"/>
              <w:right w:val="single" w:sz="4" w:space="0" w:color="auto"/>
            </w:tcBorders>
            <w:shd w:val="clear" w:color="auto" w:fill="auto"/>
            <w:vAlign w:val="center"/>
            <w:hideMark/>
          </w:tcPr>
          <w:p w:rsidR="00A37FD6" w:rsidRPr="00217B2B" w:rsidRDefault="00A37FD6" w:rsidP="00A37FD6">
            <w:pPr>
              <w:ind w:right="219"/>
              <w:jc w:val="right"/>
              <w:rPr>
                <w:rFonts w:ascii="Arial" w:hAnsi="Arial" w:cs="Arial"/>
              </w:rPr>
            </w:pPr>
            <w:r w:rsidRPr="00217B2B">
              <w:rPr>
                <w:rFonts w:ascii="Arial" w:hAnsi="Arial" w:cs="Arial"/>
              </w:rPr>
              <w:t>61.332.407,54</w:t>
            </w:r>
          </w:p>
        </w:tc>
        <w:tc>
          <w:tcPr>
            <w:tcW w:w="2971" w:type="dxa"/>
            <w:tcBorders>
              <w:top w:val="nil"/>
              <w:left w:val="nil"/>
              <w:bottom w:val="single" w:sz="4" w:space="0" w:color="auto"/>
              <w:right w:val="single" w:sz="4" w:space="0" w:color="auto"/>
            </w:tcBorders>
            <w:shd w:val="clear" w:color="auto" w:fill="auto"/>
            <w:noWrap/>
            <w:vAlign w:val="bottom"/>
            <w:hideMark/>
          </w:tcPr>
          <w:p w:rsidR="00A37FD6" w:rsidRPr="00217B2B" w:rsidRDefault="00A37FD6" w:rsidP="00A37FD6">
            <w:pPr>
              <w:tabs>
                <w:tab w:val="left" w:pos="1909"/>
              </w:tabs>
              <w:ind w:right="922"/>
              <w:jc w:val="right"/>
              <w:rPr>
                <w:rFonts w:ascii="Arial" w:hAnsi="Arial" w:cs="Arial"/>
              </w:rPr>
            </w:pPr>
            <w:r w:rsidRPr="00217B2B">
              <w:rPr>
                <w:rFonts w:ascii="Arial" w:hAnsi="Arial" w:cs="Arial"/>
              </w:rPr>
              <w:t>25,67%</w:t>
            </w:r>
          </w:p>
        </w:tc>
        <w:tc>
          <w:tcPr>
            <w:tcW w:w="2835" w:type="dxa"/>
            <w:tcBorders>
              <w:top w:val="nil"/>
              <w:left w:val="nil"/>
              <w:bottom w:val="single" w:sz="4" w:space="0" w:color="auto"/>
              <w:right w:val="single" w:sz="4" w:space="0" w:color="auto"/>
            </w:tcBorders>
            <w:shd w:val="clear" w:color="auto" w:fill="auto"/>
            <w:noWrap/>
            <w:vAlign w:val="bottom"/>
            <w:hideMark/>
          </w:tcPr>
          <w:p w:rsidR="00A37FD6" w:rsidRPr="00217B2B" w:rsidRDefault="00A37FD6" w:rsidP="00A37FD6">
            <w:pPr>
              <w:tabs>
                <w:tab w:val="left" w:pos="1773"/>
              </w:tabs>
              <w:ind w:right="922"/>
              <w:jc w:val="right"/>
              <w:rPr>
                <w:rFonts w:ascii="Arial" w:hAnsi="Arial" w:cs="Arial"/>
              </w:rPr>
            </w:pPr>
            <w:r w:rsidRPr="00217B2B">
              <w:rPr>
                <w:rFonts w:ascii="Arial" w:hAnsi="Arial" w:cs="Arial"/>
              </w:rPr>
              <w:t>19,97%</w:t>
            </w:r>
          </w:p>
        </w:tc>
      </w:tr>
      <w:tr w:rsidR="00A37FD6" w:rsidRPr="00217B2B" w:rsidTr="00A37FD6">
        <w:trPr>
          <w:trHeight w:val="315"/>
        </w:trPr>
        <w:tc>
          <w:tcPr>
            <w:tcW w:w="1209" w:type="dxa"/>
            <w:tcBorders>
              <w:top w:val="nil"/>
              <w:left w:val="single" w:sz="4" w:space="0" w:color="auto"/>
              <w:bottom w:val="single" w:sz="4" w:space="0" w:color="auto"/>
              <w:right w:val="single" w:sz="4" w:space="0" w:color="auto"/>
            </w:tcBorders>
            <w:shd w:val="clear" w:color="DDEBF7" w:fill="DDEBF7"/>
            <w:vAlign w:val="center"/>
            <w:hideMark/>
          </w:tcPr>
          <w:p w:rsidR="00A37FD6" w:rsidRPr="00217B2B" w:rsidRDefault="00A37FD6" w:rsidP="00A37FD6">
            <w:pPr>
              <w:jc w:val="center"/>
              <w:rPr>
                <w:rFonts w:ascii="Arial" w:hAnsi="Arial" w:cs="Arial"/>
              </w:rPr>
            </w:pPr>
            <w:r w:rsidRPr="00217B2B">
              <w:rPr>
                <w:rFonts w:ascii="Arial" w:hAnsi="Arial" w:cs="Arial"/>
              </w:rPr>
              <w:t>2011</w:t>
            </w:r>
          </w:p>
        </w:tc>
        <w:tc>
          <w:tcPr>
            <w:tcW w:w="1985" w:type="dxa"/>
            <w:tcBorders>
              <w:top w:val="nil"/>
              <w:left w:val="nil"/>
              <w:bottom w:val="single" w:sz="4" w:space="0" w:color="auto"/>
              <w:right w:val="single" w:sz="4" w:space="0" w:color="auto"/>
            </w:tcBorders>
            <w:shd w:val="clear" w:color="DDEBF7" w:fill="DDEBF7"/>
            <w:vAlign w:val="center"/>
            <w:hideMark/>
          </w:tcPr>
          <w:p w:rsidR="00A37FD6" w:rsidRPr="00217B2B" w:rsidRDefault="00A37FD6" w:rsidP="00A37FD6">
            <w:pPr>
              <w:ind w:right="219"/>
              <w:jc w:val="right"/>
              <w:rPr>
                <w:rFonts w:ascii="Arial" w:hAnsi="Arial" w:cs="Arial"/>
              </w:rPr>
            </w:pPr>
            <w:r w:rsidRPr="00217B2B">
              <w:rPr>
                <w:rFonts w:ascii="Arial" w:hAnsi="Arial" w:cs="Arial"/>
              </w:rPr>
              <w:t>68.841.947,01</w:t>
            </w:r>
          </w:p>
        </w:tc>
        <w:tc>
          <w:tcPr>
            <w:tcW w:w="2971" w:type="dxa"/>
            <w:tcBorders>
              <w:top w:val="nil"/>
              <w:left w:val="nil"/>
              <w:bottom w:val="single" w:sz="4" w:space="0" w:color="auto"/>
              <w:right w:val="single" w:sz="4" w:space="0" w:color="auto"/>
            </w:tcBorders>
            <w:shd w:val="clear" w:color="DDEBF7" w:fill="DDEBF7"/>
            <w:noWrap/>
            <w:vAlign w:val="bottom"/>
            <w:hideMark/>
          </w:tcPr>
          <w:p w:rsidR="00A37FD6" w:rsidRPr="00217B2B" w:rsidRDefault="00A37FD6" w:rsidP="00A37FD6">
            <w:pPr>
              <w:tabs>
                <w:tab w:val="left" w:pos="1909"/>
              </w:tabs>
              <w:ind w:right="922"/>
              <w:jc w:val="right"/>
              <w:rPr>
                <w:rFonts w:ascii="Arial" w:hAnsi="Arial" w:cs="Arial"/>
              </w:rPr>
            </w:pPr>
            <w:r w:rsidRPr="00217B2B">
              <w:rPr>
                <w:rFonts w:ascii="Arial" w:hAnsi="Arial" w:cs="Arial"/>
              </w:rPr>
              <w:t>25,52%</w:t>
            </w:r>
          </w:p>
        </w:tc>
        <w:tc>
          <w:tcPr>
            <w:tcW w:w="2835" w:type="dxa"/>
            <w:tcBorders>
              <w:top w:val="nil"/>
              <w:left w:val="nil"/>
              <w:bottom w:val="single" w:sz="4" w:space="0" w:color="auto"/>
              <w:right w:val="single" w:sz="4" w:space="0" w:color="auto"/>
            </w:tcBorders>
            <w:shd w:val="clear" w:color="DDEBF7" w:fill="DDEBF7"/>
            <w:noWrap/>
            <w:vAlign w:val="bottom"/>
            <w:hideMark/>
          </w:tcPr>
          <w:p w:rsidR="00A37FD6" w:rsidRPr="00217B2B" w:rsidRDefault="00A37FD6" w:rsidP="00A37FD6">
            <w:pPr>
              <w:tabs>
                <w:tab w:val="left" w:pos="1773"/>
              </w:tabs>
              <w:ind w:right="922"/>
              <w:jc w:val="right"/>
              <w:rPr>
                <w:rFonts w:ascii="Arial" w:hAnsi="Arial" w:cs="Arial"/>
              </w:rPr>
            </w:pPr>
            <w:r w:rsidRPr="00217B2B">
              <w:rPr>
                <w:rFonts w:ascii="Arial" w:hAnsi="Arial" w:cs="Arial"/>
              </w:rPr>
              <w:t>12,24%</w:t>
            </w:r>
          </w:p>
        </w:tc>
      </w:tr>
      <w:tr w:rsidR="00A37FD6" w:rsidRPr="00217B2B" w:rsidTr="00A37FD6">
        <w:trPr>
          <w:trHeight w:val="315"/>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A37FD6" w:rsidRPr="00217B2B" w:rsidRDefault="00A37FD6" w:rsidP="00A37FD6">
            <w:pPr>
              <w:jc w:val="center"/>
              <w:rPr>
                <w:rFonts w:ascii="Arial" w:hAnsi="Arial" w:cs="Arial"/>
              </w:rPr>
            </w:pPr>
            <w:r w:rsidRPr="00217B2B">
              <w:rPr>
                <w:rFonts w:ascii="Arial" w:hAnsi="Arial" w:cs="Arial"/>
              </w:rPr>
              <w:t>2012</w:t>
            </w:r>
          </w:p>
        </w:tc>
        <w:tc>
          <w:tcPr>
            <w:tcW w:w="1985" w:type="dxa"/>
            <w:tcBorders>
              <w:top w:val="nil"/>
              <w:left w:val="nil"/>
              <w:bottom w:val="single" w:sz="4" w:space="0" w:color="auto"/>
              <w:right w:val="single" w:sz="4" w:space="0" w:color="auto"/>
            </w:tcBorders>
            <w:shd w:val="clear" w:color="auto" w:fill="auto"/>
            <w:vAlign w:val="center"/>
            <w:hideMark/>
          </w:tcPr>
          <w:p w:rsidR="00A37FD6" w:rsidRPr="00217B2B" w:rsidRDefault="00A37FD6" w:rsidP="00A37FD6">
            <w:pPr>
              <w:ind w:right="219"/>
              <w:jc w:val="right"/>
              <w:rPr>
                <w:rFonts w:ascii="Arial" w:hAnsi="Arial" w:cs="Arial"/>
              </w:rPr>
            </w:pPr>
            <w:r w:rsidRPr="00217B2B">
              <w:rPr>
                <w:rFonts w:ascii="Arial" w:hAnsi="Arial" w:cs="Arial"/>
              </w:rPr>
              <w:t>73.532.254,60</w:t>
            </w:r>
          </w:p>
        </w:tc>
        <w:tc>
          <w:tcPr>
            <w:tcW w:w="2971" w:type="dxa"/>
            <w:tcBorders>
              <w:top w:val="nil"/>
              <w:left w:val="nil"/>
              <w:bottom w:val="single" w:sz="4" w:space="0" w:color="auto"/>
              <w:right w:val="single" w:sz="4" w:space="0" w:color="auto"/>
            </w:tcBorders>
            <w:shd w:val="clear" w:color="auto" w:fill="auto"/>
            <w:noWrap/>
            <w:vAlign w:val="bottom"/>
            <w:hideMark/>
          </w:tcPr>
          <w:p w:rsidR="00A37FD6" w:rsidRPr="00217B2B" w:rsidRDefault="00A37FD6" w:rsidP="00A37FD6">
            <w:pPr>
              <w:tabs>
                <w:tab w:val="left" w:pos="1909"/>
              </w:tabs>
              <w:ind w:right="922"/>
              <w:jc w:val="right"/>
              <w:rPr>
                <w:rFonts w:ascii="Arial" w:hAnsi="Arial" w:cs="Arial"/>
              </w:rPr>
            </w:pPr>
            <w:r w:rsidRPr="00217B2B">
              <w:rPr>
                <w:rFonts w:ascii="Arial" w:hAnsi="Arial" w:cs="Arial"/>
              </w:rPr>
              <w:t>25,20%</w:t>
            </w:r>
          </w:p>
        </w:tc>
        <w:tc>
          <w:tcPr>
            <w:tcW w:w="2835" w:type="dxa"/>
            <w:tcBorders>
              <w:top w:val="nil"/>
              <w:left w:val="nil"/>
              <w:bottom w:val="single" w:sz="4" w:space="0" w:color="auto"/>
              <w:right w:val="single" w:sz="4" w:space="0" w:color="auto"/>
            </w:tcBorders>
            <w:shd w:val="clear" w:color="auto" w:fill="auto"/>
            <w:noWrap/>
            <w:vAlign w:val="bottom"/>
            <w:hideMark/>
          </w:tcPr>
          <w:p w:rsidR="00A37FD6" w:rsidRPr="00217B2B" w:rsidRDefault="00A37FD6" w:rsidP="00A37FD6">
            <w:pPr>
              <w:tabs>
                <w:tab w:val="left" w:pos="1773"/>
              </w:tabs>
              <w:ind w:right="922"/>
              <w:jc w:val="right"/>
              <w:rPr>
                <w:rFonts w:ascii="Arial" w:hAnsi="Arial" w:cs="Arial"/>
              </w:rPr>
            </w:pPr>
            <w:r w:rsidRPr="00217B2B">
              <w:rPr>
                <w:rFonts w:ascii="Arial" w:hAnsi="Arial" w:cs="Arial"/>
              </w:rPr>
              <w:t>6,81%</w:t>
            </w:r>
          </w:p>
        </w:tc>
      </w:tr>
      <w:tr w:rsidR="00A37FD6" w:rsidRPr="00217B2B" w:rsidTr="00A37FD6">
        <w:trPr>
          <w:trHeight w:val="315"/>
        </w:trPr>
        <w:tc>
          <w:tcPr>
            <w:tcW w:w="1209" w:type="dxa"/>
            <w:tcBorders>
              <w:top w:val="nil"/>
              <w:left w:val="single" w:sz="4" w:space="0" w:color="auto"/>
              <w:bottom w:val="single" w:sz="4" w:space="0" w:color="auto"/>
              <w:right w:val="single" w:sz="4" w:space="0" w:color="auto"/>
            </w:tcBorders>
            <w:shd w:val="clear" w:color="DDEBF7" w:fill="DDEBF7"/>
            <w:vAlign w:val="center"/>
            <w:hideMark/>
          </w:tcPr>
          <w:p w:rsidR="00A37FD6" w:rsidRPr="00217B2B" w:rsidRDefault="00A37FD6" w:rsidP="00A37FD6">
            <w:pPr>
              <w:jc w:val="center"/>
              <w:rPr>
                <w:rFonts w:ascii="Arial" w:hAnsi="Arial" w:cs="Arial"/>
              </w:rPr>
            </w:pPr>
            <w:r w:rsidRPr="00217B2B">
              <w:rPr>
                <w:rFonts w:ascii="Arial" w:hAnsi="Arial" w:cs="Arial"/>
              </w:rPr>
              <w:t>2013</w:t>
            </w:r>
          </w:p>
        </w:tc>
        <w:tc>
          <w:tcPr>
            <w:tcW w:w="1985" w:type="dxa"/>
            <w:tcBorders>
              <w:top w:val="nil"/>
              <w:left w:val="nil"/>
              <w:bottom w:val="single" w:sz="4" w:space="0" w:color="auto"/>
              <w:right w:val="single" w:sz="4" w:space="0" w:color="auto"/>
            </w:tcBorders>
            <w:shd w:val="clear" w:color="DDEBF7" w:fill="DDEBF7"/>
            <w:vAlign w:val="center"/>
            <w:hideMark/>
          </w:tcPr>
          <w:p w:rsidR="00A37FD6" w:rsidRPr="00217B2B" w:rsidRDefault="00A37FD6" w:rsidP="00A37FD6">
            <w:pPr>
              <w:ind w:right="219"/>
              <w:jc w:val="right"/>
              <w:rPr>
                <w:rFonts w:ascii="Arial" w:hAnsi="Arial" w:cs="Arial"/>
              </w:rPr>
            </w:pPr>
            <w:r w:rsidRPr="00217B2B">
              <w:rPr>
                <w:rFonts w:ascii="Arial" w:hAnsi="Arial" w:cs="Arial"/>
              </w:rPr>
              <w:t>86.455.420,97</w:t>
            </w:r>
          </w:p>
        </w:tc>
        <w:tc>
          <w:tcPr>
            <w:tcW w:w="2971" w:type="dxa"/>
            <w:tcBorders>
              <w:top w:val="nil"/>
              <w:left w:val="nil"/>
              <w:bottom w:val="single" w:sz="4" w:space="0" w:color="auto"/>
              <w:right w:val="single" w:sz="4" w:space="0" w:color="auto"/>
            </w:tcBorders>
            <w:shd w:val="clear" w:color="DDEBF7" w:fill="DDEBF7"/>
            <w:noWrap/>
            <w:vAlign w:val="bottom"/>
            <w:hideMark/>
          </w:tcPr>
          <w:p w:rsidR="00A37FD6" w:rsidRPr="00217B2B" w:rsidRDefault="00A37FD6" w:rsidP="00A37FD6">
            <w:pPr>
              <w:tabs>
                <w:tab w:val="left" w:pos="1909"/>
              </w:tabs>
              <w:ind w:right="922"/>
              <w:jc w:val="right"/>
              <w:rPr>
                <w:rFonts w:ascii="Arial" w:hAnsi="Arial" w:cs="Arial"/>
              </w:rPr>
            </w:pPr>
            <w:r w:rsidRPr="00217B2B">
              <w:rPr>
                <w:rFonts w:ascii="Arial" w:hAnsi="Arial" w:cs="Arial"/>
              </w:rPr>
              <w:t>25,22%</w:t>
            </w:r>
          </w:p>
        </w:tc>
        <w:tc>
          <w:tcPr>
            <w:tcW w:w="2835" w:type="dxa"/>
            <w:tcBorders>
              <w:top w:val="nil"/>
              <w:left w:val="nil"/>
              <w:bottom w:val="single" w:sz="4" w:space="0" w:color="auto"/>
              <w:right w:val="single" w:sz="4" w:space="0" w:color="auto"/>
            </w:tcBorders>
            <w:shd w:val="clear" w:color="DDEBF7" w:fill="DDEBF7"/>
            <w:noWrap/>
            <w:vAlign w:val="bottom"/>
            <w:hideMark/>
          </w:tcPr>
          <w:p w:rsidR="00A37FD6" w:rsidRPr="00217B2B" w:rsidRDefault="00A37FD6" w:rsidP="00A37FD6">
            <w:pPr>
              <w:tabs>
                <w:tab w:val="left" w:pos="1773"/>
              </w:tabs>
              <w:ind w:right="922"/>
              <w:jc w:val="right"/>
              <w:rPr>
                <w:rFonts w:ascii="Arial" w:hAnsi="Arial" w:cs="Arial"/>
              </w:rPr>
            </w:pPr>
            <w:r w:rsidRPr="00217B2B">
              <w:rPr>
                <w:rFonts w:ascii="Arial" w:hAnsi="Arial" w:cs="Arial"/>
              </w:rPr>
              <w:t>17,57%</w:t>
            </w:r>
          </w:p>
        </w:tc>
      </w:tr>
      <w:tr w:rsidR="00A37FD6" w:rsidRPr="00217B2B" w:rsidTr="00A37FD6">
        <w:trPr>
          <w:trHeight w:val="315"/>
        </w:trPr>
        <w:tc>
          <w:tcPr>
            <w:tcW w:w="1209" w:type="dxa"/>
            <w:tcBorders>
              <w:top w:val="nil"/>
              <w:left w:val="single" w:sz="4" w:space="0" w:color="auto"/>
              <w:bottom w:val="single" w:sz="4" w:space="0" w:color="auto"/>
              <w:right w:val="single" w:sz="4" w:space="0" w:color="auto"/>
            </w:tcBorders>
            <w:shd w:val="clear" w:color="auto" w:fill="auto"/>
            <w:vAlign w:val="center"/>
            <w:hideMark/>
          </w:tcPr>
          <w:p w:rsidR="00A37FD6" w:rsidRPr="00217B2B" w:rsidRDefault="00A37FD6" w:rsidP="00A37FD6">
            <w:pPr>
              <w:jc w:val="center"/>
              <w:rPr>
                <w:rFonts w:ascii="Arial" w:hAnsi="Arial" w:cs="Arial"/>
              </w:rPr>
            </w:pPr>
            <w:r w:rsidRPr="00217B2B">
              <w:rPr>
                <w:rFonts w:ascii="Arial" w:hAnsi="Arial" w:cs="Arial"/>
              </w:rPr>
              <w:t>2014</w:t>
            </w:r>
          </w:p>
        </w:tc>
        <w:tc>
          <w:tcPr>
            <w:tcW w:w="1985" w:type="dxa"/>
            <w:tcBorders>
              <w:top w:val="nil"/>
              <w:left w:val="nil"/>
              <w:bottom w:val="single" w:sz="4" w:space="0" w:color="auto"/>
              <w:right w:val="single" w:sz="4" w:space="0" w:color="auto"/>
            </w:tcBorders>
            <w:shd w:val="clear" w:color="auto" w:fill="auto"/>
            <w:vAlign w:val="center"/>
            <w:hideMark/>
          </w:tcPr>
          <w:p w:rsidR="00A37FD6" w:rsidRPr="00217B2B" w:rsidRDefault="00A37FD6" w:rsidP="00A37FD6">
            <w:pPr>
              <w:ind w:right="219"/>
              <w:jc w:val="right"/>
              <w:rPr>
                <w:rFonts w:ascii="Arial" w:hAnsi="Arial" w:cs="Arial"/>
              </w:rPr>
            </w:pPr>
            <w:r w:rsidRPr="00217B2B">
              <w:rPr>
                <w:rFonts w:ascii="Arial" w:hAnsi="Arial" w:cs="Arial"/>
              </w:rPr>
              <w:t>98.084.180,37</w:t>
            </w:r>
          </w:p>
        </w:tc>
        <w:tc>
          <w:tcPr>
            <w:tcW w:w="2971" w:type="dxa"/>
            <w:tcBorders>
              <w:top w:val="nil"/>
              <w:left w:val="nil"/>
              <w:bottom w:val="single" w:sz="4" w:space="0" w:color="auto"/>
              <w:right w:val="single" w:sz="4" w:space="0" w:color="auto"/>
            </w:tcBorders>
            <w:shd w:val="clear" w:color="auto" w:fill="auto"/>
            <w:noWrap/>
            <w:vAlign w:val="bottom"/>
            <w:hideMark/>
          </w:tcPr>
          <w:p w:rsidR="00A37FD6" w:rsidRPr="00217B2B" w:rsidRDefault="00A37FD6" w:rsidP="00A37FD6">
            <w:pPr>
              <w:tabs>
                <w:tab w:val="left" w:pos="1909"/>
              </w:tabs>
              <w:ind w:right="922"/>
              <w:jc w:val="right"/>
              <w:rPr>
                <w:rFonts w:ascii="Arial" w:hAnsi="Arial" w:cs="Arial"/>
              </w:rPr>
            </w:pPr>
            <w:r w:rsidRPr="00217B2B">
              <w:rPr>
                <w:rFonts w:ascii="Arial" w:hAnsi="Arial" w:cs="Arial"/>
              </w:rPr>
              <w:t>25,80%</w:t>
            </w:r>
          </w:p>
        </w:tc>
        <w:tc>
          <w:tcPr>
            <w:tcW w:w="2835" w:type="dxa"/>
            <w:tcBorders>
              <w:top w:val="nil"/>
              <w:left w:val="nil"/>
              <w:bottom w:val="single" w:sz="4" w:space="0" w:color="auto"/>
              <w:right w:val="single" w:sz="4" w:space="0" w:color="auto"/>
            </w:tcBorders>
            <w:shd w:val="clear" w:color="auto" w:fill="auto"/>
            <w:noWrap/>
            <w:vAlign w:val="bottom"/>
            <w:hideMark/>
          </w:tcPr>
          <w:p w:rsidR="00A37FD6" w:rsidRPr="00217B2B" w:rsidRDefault="00A37FD6" w:rsidP="00A37FD6">
            <w:pPr>
              <w:tabs>
                <w:tab w:val="left" w:pos="1773"/>
              </w:tabs>
              <w:ind w:right="922"/>
              <w:jc w:val="right"/>
              <w:rPr>
                <w:rFonts w:ascii="Arial" w:hAnsi="Arial" w:cs="Arial"/>
              </w:rPr>
            </w:pPr>
            <w:r w:rsidRPr="00217B2B">
              <w:rPr>
                <w:rFonts w:ascii="Arial" w:hAnsi="Arial" w:cs="Arial"/>
              </w:rPr>
              <w:t>13,45%</w:t>
            </w:r>
          </w:p>
        </w:tc>
      </w:tr>
    </w:tbl>
    <w:p w:rsidR="00E569CF" w:rsidRPr="00217B2B" w:rsidRDefault="00E569CF" w:rsidP="003C03DF">
      <w:pPr>
        <w:rPr>
          <w:rFonts w:ascii="Arial" w:hAnsi="Arial" w:cs="Arial"/>
        </w:rPr>
      </w:pPr>
    </w:p>
    <w:p w:rsidR="00FB7FDC" w:rsidRPr="00217B2B" w:rsidRDefault="00FB7FDC" w:rsidP="00E569CF">
      <w:pPr>
        <w:spacing w:line="360" w:lineRule="auto"/>
        <w:ind w:firstLine="851"/>
        <w:jc w:val="both"/>
        <w:rPr>
          <w:rFonts w:ascii="Arial" w:hAnsi="Arial" w:cs="Arial"/>
        </w:rPr>
      </w:pPr>
      <w:r w:rsidRPr="00217B2B">
        <w:rPr>
          <w:rFonts w:ascii="Arial" w:hAnsi="Arial" w:cs="Arial"/>
        </w:rPr>
        <w:t xml:space="preserve">O quadro abaixo demonstra o volume de recursos aplicados na educação nos últimos anos em relação aos recursos vinculados, em atendimento ao disposto no art. 212 da CF/88: </w:t>
      </w:r>
    </w:p>
    <w:p w:rsidR="00D50898" w:rsidRPr="00217B2B" w:rsidRDefault="00D50898" w:rsidP="00E569CF">
      <w:pPr>
        <w:spacing w:line="360" w:lineRule="auto"/>
        <w:ind w:firstLine="851"/>
        <w:jc w:val="both"/>
        <w:rPr>
          <w:rFonts w:ascii="Arial" w:hAnsi="Arial" w:cs="Arial"/>
        </w:rPr>
      </w:pPr>
    </w:p>
    <w:p w:rsidR="00D50898" w:rsidRPr="00217B2B" w:rsidRDefault="00D50898" w:rsidP="003C03DF">
      <w:pPr>
        <w:rPr>
          <w:rFonts w:ascii="Arial" w:hAnsi="Arial" w:cs="Arial"/>
        </w:rPr>
      </w:pPr>
    </w:p>
    <w:p w:rsidR="00E569CF" w:rsidRDefault="00E569CF" w:rsidP="003C03DF">
      <w:pPr>
        <w:rPr>
          <w:rFonts w:ascii="Arial" w:hAnsi="Arial" w:cs="Arial"/>
        </w:rPr>
      </w:pPr>
    </w:p>
    <w:p w:rsidR="00A02949" w:rsidRDefault="00A02949" w:rsidP="003C03DF">
      <w:pPr>
        <w:rPr>
          <w:rFonts w:ascii="Arial" w:hAnsi="Arial" w:cs="Arial"/>
        </w:rPr>
      </w:pPr>
    </w:p>
    <w:p w:rsidR="00D50898" w:rsidRPr="00217B2B" w:rsidRDefault="00D50898" w:rsidP="003C03DF">
      <w:pPr>
        <w:rPr>
          <w:rFonts w:ascii="Arial" w:hAnsi="Arial" w:cs="Arial"/>
        </w:rPr>
      </w:pPr>
      <w:r w:rsidRPr="00217B2B">
        <w:rPr>
          <w:rFonts w:ascii="Arial" w:hAnsi="Arial" w:cs="Arial"/>
          <w:noProof/>
        </w:rPr>
        <w:lastRenderedPageBreak/>
        <w:drawing>
          <wp:inline distT="0" distB="0" distL="0" distR="0">
            <wp:extent cx="5757705" cy="2964263"/>
            <wp:effectExtent l="0" t="0" r="0" b="7620"/>
            <wp:docPr id="88" name="Gráfico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B7FDC" w:rsidRPr="00217B2B" w:rsidRDefault="00FB7FDC" w:rsidP="003C03DF">
      <w:pPr>
        <w:rPr>
          <w:rFonts w:ascii="Arial" w:hAnsi="Arial" w:cs="Arial"/>
        </w:rPr>
      </w:pPr>
    </w:p>
    <w:p w:rsidR="00A02949" w:rsidRDefault="00A02949" w:rsidP="003C03DF">
      <w:pPr>
        <w:rPr>
          <w:rFonts w:ascii="Arial" w:hAnsi="Arial" w:cs="Arial"/>
        </w:rPr>
      </w:pPr>
    </w:p>
    <w:p w:rsidR="00A02949" w:rsidRPr="00B6469F" w:rsidRDefault="00A02949" w:rsidP="00A02949">
      <w:pPr>
        <w:rPr>
          <w:rFonts w:ascii="Arial" w:hAnsi="Arial" w:cs="Arial"/>
        </w:rPr>
      </w:pPr>
      <w:r w:rsidRPr="00B6469F">
        <w:rPr>
          <w:rFonts w:ascii="Arial" w:hAnsi="Arial" w:cs="Arial"/>
        </w:rPr>
        <w:t>Fonte: SIOPE/MEC</w:t>
      </w:r>
    </w:p>
    <w:p w:rsidR="00A02949" w:rsidRDefault="00A02949" w:rsidP="003C03DF">
      <w:pPr>
        <w:rPr>
          <w:rFonts w:ascii="Arial" w:hAnsi="Arial" w:cs="Arial"/>
        </w:rPr>
      </w:pPr>
    </w:p>
    <w:p w:rsidR="00A02949" w:rsidRDefault="00A02949" w:rsidP="003C03DF">
      <w:pPr>
        <w:rPr>
          <w:rFonts w:ascii="Arial" w:hAnsi="Arial" w:cs="Arial"/>
        </w:rPr>
      </w:pPr>
    </w:p>
    <w:p w:rsidR="00FB7FDC" w:rsidRPr="00217B2B" w:rsidRDefault="00FB7FDC" w:rsidP="00A02949">
      <w:pPr>
        <w:spacing w:line="360" w:lineRule="auto"/>
        <w:ind w:firstLine="851"/>
        <w:jc w:val="both"/>
        <w:rPr>
          <w:rFonts w:ascii="Arial" w:hAnsi="Arial" w:cs="Arial"/>
        </w:rPr>
      </w:pPr>
      <w:r w:rsidRPr="00217B2B">
        <w:rPr>
          <w:rFonts w:ascii="Arial" w:hAnsi="Arial" w:cs="Arial"/>
        </w:rPr>
        <w:t xml:space="preserve">Outra fonte de recursos financeira bastante significativa para o Município de </w:t>
      </w:r>
      <w:r w:rsidR="00B6469F">
        <w:rPr>
          <w:rFonts w:ascii="Arial" w:hAnsi="Arial" w:cs="Arial"/>
        </w:rPr>
        <w:t>Colombo</w:t>
      </w:r>
      <w:r w:rsidRPr="00217B2B">
        <w:rPr>
          <w:rFonts w:ascii="Arial" w:hAnsi="Arial" w:cs="Arial"/>
        </w:rPr>
        <w:t xml:space="preserve"> foi o repasse do FUNDEF a partir do ano de 1998, substituído pelo FUNDEB a partir de 2007.</w:t>
      </w:r>
    </w:p>
    <w:p w:rsidR="00FB7FDC" w:rsidRDefault="00FB7FDC" w:rsidP="00A02949">
      <w:pPr>
        <w:spacing w:line="360" w:lineRule="auto"/>
        <w:ind w:firstLine="851"/>
        <w:jc w:val="both"/>
        <w:rPr>
          <w:rFonts w:ascii="Arial" w:hAnsi="Arial" w:cs="Arial"/>
        </w:rPr>
      </w:pPr>
      <w:r w:rsidRPr="00217B2B">
        <w:rPr>
          <w:rFonts w:ascii="Arial" w:hAnsi="Arial" w:cs="Arial"/>
        </w:rPr>
        <w:t>O quadro abaixo demonstra os valores recebidos pelo Município através do repasse do FUNDEB:</w:t>
      </w:r>
    </w:p>
    <w:p w:rsidR="00A02949" w:rsidRDefault="00A02949" w:rsidP="00A02949">
      <w:pPr>
        <w:spacing w:line="360" w:lineRule="auto"/>
        <w:ind w:firstLine="851"/>
        <w:jc w:val="both"/>
        <w:rPr>
          <w:rFonts w:ascii="Arial" w:hAnsi="Arial" w:cs="Arial"/>
        </w:rPr>
      </w:pPr>
    </w:p>
    <w:p w:rsidR="00A02949" w:rsidRPr="00217B2B" w:rsidRDefault="00A02949" w:rsidP="00A02949">
      <w:pPr>
        <w:spacing w:line="360" w:lineRule="auto"/>
        <w:ind w:firstLine="851"/>
        <w:jc w:val="both"/>
        <w:rPr>
          <w:rFonts w:ascii="Arial" w:hAnsi="Arial" w:cs="Arial"/>
        </w:rPr>
      </w:pPr>
    </w:p>
    <w:tbl>
      <w:tblPr>
        <w:tblW w:w="9072" w:type="dxa"/>
        <w:tblInd w:w="70" w:type="dxa"/>
        <w:tblCellMar>
          <w:left w:w="70" w:type="dxa"/>
          <w:right w:w="70" w:type="dxa"/>
        </w:tblCellMar>
        <w:tblLook w:val="04A0" w:firstRow="1" w:lastRow="0" w:firstColumn="1" w:lastColumn="0" w:noHBand="0" w:noVBand="1"/>
      </w:tblPr>
      <w:tblGrid>
        <w:gridCol w:w="2470"/>
        <w:gridCol w:w="3059"/>
        <w:gridCol w:w="3543"/>
      </w:tblGrid>
      <w:tr w:rsidR="007B6B3A" w:rsidRPr="00A02949" w:rsidTr="0026591E">
        <w:trPr>
          <w:trHeight w:val="315"/>
        </w:trPr>
        <w:tc>
          <w:tcPr>
            <w:tcW w:w="2470"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B6B3A" w:rsidRPr="00A02949" w:rsidRDefault="007B6B3A" w:rsidP="00A02949">
            <w:pPr>
              <w:jc w:val="center"/>
              <w:rPr>
                <w:rFonts w:ascii="Arial" w:hAnsi="Arial" w:cs="Arial"/>
                <w:b/>
              </w:rPr>
            </w:pPr>
            <w:r w:rsidRPr="00A02949">
              <w:rPr>
                <w:rFonts w:ascii="Arial" w:hAnsi="Arial" w:cs="Arial"/>
                <w:b/>
              </w:rPr>
              <w:t>ANO</w:t>
            </w:r>
          </w:p>
        </w:tc>
        <w:tc>
          <w:tcPr>
            <w:tcW w:w="3059" w:type="dxa"/>
            <w:tcBorders>
              <w:top w:val="single" w:sz="4" w:space="0" w:color="auto"/>
              <w:left w:val="nil"/>
              <w:bottom w:val="single" w:sz="4" w:space="0" w:color="auto"/>
              <w:right w:val="single" w:sz="4" w:space="0" w:color="auto"/>
            </w:tcBorders>
            <w:shd w:val="clear" w:color="5B9BD5" w:fill="5B9BD5"/>
            <w:vAlign w:val="center"/>
            <w:hideMark/>
          </w:tcPr>
          <w:p w:rsidR="007B6B3A" w:rsidRPr="00A02949" w:rsidRDefault="007B6B3A" w:rsidP="00A02949">
            <w:pPr>
              <w:jc w:val="center"/>
              <w:rPr>
                <w:rFonts w:ascii="Arial" w:hAnsi="Arial" w:cs="Arial"/>
                <w:b/>
              </w:rPr>
            </w:pPr>
            <w:r w:rsidRPr="00A02949">
              <w:rPr>
                <w:rFonts w:ascii="Arial" w:hAnsi="Arial" w:cs="Arial"/>
                <w:b/>
              </w:rPr>
              <w:t>RECEITAS</w:t>
            </w:r>
          </w:p>
        </w:tc>
        <w:tc>
          <w:tcPr>
            <w:tcW w:w="3543" w:type="dxa"/>
            <w:tcBorders>
              <w:top w:val="single" w:sz="4" w:space="0" w:color="auto"/>
              <w:left w:val="nil"/>
              <w:bottom w:val="single" w:sz="4" w:space="0" w:color="auto"/>
              <w:right w:val="single" w:sz="4" w:space="0" w:color="auto"/>
            </w:tcBorders>
            <w:shd w:val="clear" w:color="5B9BD5" w:fill="5B9BD5"/>
            <w:noWrap/>
            <w:vAlign w:val="center"/>
            <w:hideMark/>
          </w:tcPr>
          <w:p w:rsidR="007B6B3A" w:rsidRPr="00A02949" w:rsidRDefault="007B6B3A" w:rsidP="00A02949">
            <w:pPr>
              <w:jc w:val="center"/>
              <w:rPr>
                <w:rFonts w:ascii="Arial" w:hAnsi="Arial" w:cs="Arial"/>
                <w:b/>
              </w:rPr>
            </w:pPr>
            <w:r w:rsidRPr="00A02949">
              <w:rPr>
                <w:rFonts w:ascii="Arial" w:hAnsi="Arial" w:cs="Arial"/>
                <w:b/>
              </w:rPr>
              <w:t>%CRESCIMENTO</w:t>
            </w:r>
          </w:p>
        </w:tc>
      </w:tr>
      <w:tr w:rsidR="007B6B3A" w:rsidRPr="00217B2B" w:rsidTr="0026591E">
        <w:trPr>
          <w:trHeight w:val="315"/>
        </w:trPr>
        <w:tc>
          <w:tcPr>
            <w:tcW w:w="2470" w:type="dxa"/>
            <w:tcBorders>
              <w:top w:val="nil"/>
              <w:left w:val="single" w:sz="4" w:space="0" w:color="auto"/>
              <w:bottom w:val="single" w:sz="4" w:space="0" w:color="auto"/>
              <w:right w:val="single" w:sz="4" w:space="0" w:color="auto"/>
            </w:tcBorders>
            <w:shd w:val="clear" w:color="DDEBF7" w:fill="DDEBF7"/>
            <w:vAlign w:val="center"/>
            <w:hideMark/>
          </w:tcPr>
          <w:p w:rsidR="007B6B3A" w:rsidRPr="00217B2B" w:rsidRDefault="007B6B3A" w:rsidP="0026591E">
            <w:pPr>
              <w:jc w:val="center"/>
              <w:rPr>
                <w:rFonts w:ascii="Arial" w:hAnsi="Arial" w:cs="Arial"/>
              </w:rPr>
            </w:pPr>
            <w:r w:rsidRPr="00217B2B">
              <w:rPr>
                <w:rFonts w:ascii="Arial" w:hAnsi="Arial" w:cs="Arial"/>
              </w:rPr>
              <w:t>2009</w:t>
            </w:r>
          </w:p>
        </w:tc>
        <w:tc>
          <w:tcPr>
            <w:tcW w:w="3059" w:type="dxa"/>
            <w:tcBorders>
              <w:top w:val="nil"/>
              <w:left w:val="nil"/>
              <w:bottom w:val="single" w:sz="4" w:space="0" w:color="auto"/>
              <w:right w:val="single" w:sz="4" w:space="0" w:color="auto"/>
            </w:tcBorders>
            <w:shd w:val="clear" w:color="DDEBF7" w:fill="DDEBF7"/>
            <w:vAlign w:val="center"/>
            <w:hideMark/>
          </w:tcPr>
          <w:p w:rsidR="007B6B3A" w:rsidRPr="00217B2B" w:rsidRDefault="007B6B3A" w:rsidP="0026591E">
            <w:pPr>
              <w:ind w:right="564"/>
              <w:jc w:val="right"/>
              <w:rPr>
                <w:rFonts w:ascii="Arial" w:hAnsi="Arial" w:cs="Arial"/>
              </w:rPr>
            </w:pPr>
            <w:r w:rsidRPr="00217B2B">
              <w:rPr>
                <w:rFonts w:ascii="Arial" w:hAnsi="Arial" w:cs="Arial"/>
              </w:rPr>
              <w:t>39.199.435,95</w:t>
            </w:r>
          </w:p>
        </w:tc>
        <w:tc>
          <w:tcPr>
            <w:tcW w:w="3543" w:type="dxa"/>
            <w:tcBorders>
              <w:top w:val="nil"/>
              <w:left w:val="nil"/>
              <w:bottom w:val="single" w:sz="4" w:space="0" w:color="auto"/>
              <w:right w:val="single" w:sz="4" w:space="0" w:color="auto"/>
            </w:tcBorders>
            <w:shd w:val="clear" w:color="DDEBF7" w:fill="DDEBF7"/>
            <w:noWrap/>
            <w:vAlign w:val="bottom"/>
            <w:hideMark/>
          </w:tcPr>
          <w:p w:rsidR="007B6B3A" w:rsidRPr="00217B2B" w:rsidRDefault="007B6B3A" w:rsidP="0026591E">
            <w:pPr>
              <w:ind w:right="1347"/>
              <w:jc w:val="right"/>
              <w:rPr>
                <w:rFonts w:ascii="Arial" w:hAnsi="Arial" w:cs="Arial"/>
              </w:rPr>
            </w:pPr>
            <w:r w:rsidRPr="00217B2B">
              <w:rPr>
                <w:rFonts w:ascii="Arial" w:hAnsi="Arial" w:cs="Arial"/>
              </w:rPr>
              <w:t>12,49%</w:t>
            </w:r>
          </w:p>
        </w:tc>
      </w:tr>
      <w:tr w:rsidR="007B6B3A" w:rsidRPr="00217B2B" w:rsidTr="0026591E">
        <w:trPr>
          <w:trHeight w:val="31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7B6B3A" w:rsidRPr="00217B2B" w:rsidRDefault="007B6B3A" w:rsidP="0026591E">
            <w:pPr>
              <w:jc w:val="center"/>
              <w:rPr>
                <w:rFonts w:ascii="Arial" w:hAnsi="Arial" w:cs="Arial"/>
              </w:rPr>
            </w:pPr>
            <w:r w:rsidRPr="00217B2B">
              <w:rPr>
                <w:rFonts w:ascii="Arial" w:hAnsi="Arial" w:cs="Arial"/>
              </w:rPr>
              <w:t>2010</w:t>
            </w:r>
          </w:p>
        </w:tc>
        <w:tc>
          <w:tcPr>
            <w:tcW w:w="3059" w:type="dxa"/>
            <w:tcBorders>
              <w:top w:val="nil"/>
              <w:left w:val="nil"/>
              <w:bottom w:val="single" w:sz="4" w:space="0" w:color="auto"/>
              <w:right w:val="single" w:sz="4" w:space="0" w:color="auto"/>
            </w:tcBorders>
            <w:shd w:val="clear" w:color="auto" w:fill="auto"/>
            <w:vAlign w:val="center"/>
            <w:hideMark/>
          </w:tcPr>
          <w:p w:rsidR="007B6B3A" w:rsidRPr="00217B2B" w:rsidRDefault="007B6B3A" w:rsidP="0026591E">
            <w:pPr>
              <w:ind w:right="564"/>
              <w:jc w:val="right"/>
              <w:rPr>
                <w:rFonts w:ascii="Arial" w:hAnsi="Arial" w:cs="Arial"/>
              </w:rPr>
            </w:pPr>
            <w:r w:rsidRPr="00217B2B">
              <w:rPr>
                <w:rFonts w:ascii="Arial" w:hAnsi="Arial" w:cs="Arial"/>
              </w:rPr>
              <w:t>44.338.659,33</w:t>
            </w:r>
          </w:p>
        </w:tc>
        <w:tc>
          <w:tcPr>
            <w:tcW w:w="3543" w:type="dxa"/>
            <w:tcBorders>
              <w:top w:val="nil"/>
              <w:left w:val="nil"/>
              <w:bottom w:val="single" w:sz="4" w:space="0" w:color="auto"/>
              <w:right w:val="single" w:sz="4" w:space="0" w:color="auto"/>
            </w:tcBorders>
            <w:shd w:val="clear" w:color="auto" w:fill="auto"/>
            <w:noWrap/>
            <w:vAlign w:val="bottom"/>
            <w:hideMark/>
          </w:tcPr>
          <w:p w:rsidR="007B6B3A" w:rsidRPr="00217B2B" w:rsidRDefault="007B6B3A" w:rsidP="0026591E">
            <w:pPr>
              <w:ind w:right="1347"/>
              <w:jc w:val="right"/>
              <w:rPr>
                <w:rFonts w:ascii="Arial" w:hAnsi="Arial" w:cs="Arial"/>
              </w:rPr>
            </w:pPr>
            <w:r w:rsidRPr="00217B2B">
              <w:rPr>
                <w:rFonts w:ascii="Arial" w:hAnsi="Arial" w:cs="Arial"/>
              </w:rPr>
              <w:t>12,93%</w:t>
            </w:r>
          </w:p>
        </w:tc>
      </w:tr>
      <w:tr w:rsidR="007B6B3A" w:rsidRPr="00217B2B" w:rsidTr="0026591E">
        <w:trPr>
          <w:trHeight w:val="315"/>
        </w:trPr>
        <w:tc>
          <w:tcPr>
            <w:tcW w:w="2470" w:type="dxa"/>
            <w:tcBorders>
              <w:top w:val="nil"/>
              <w:left w:val="single" w:sz="4" w:space="0" w:color="auto"/>
              <w:bottom w:val="single" w:sz="4" w:space="0" w:color="auto"/>
              <w:right w:val="single" w:sz="4" w:space="0" w:color="auto"/>
            </w:tcBorders>
            <w:shd w:val="clear" w:color="DDEBF7" w:fill="DDEBF7"/>
            <w:vAlign w:val="center"/>
            <w:hideMark/>
          </w:tcPr>
          <w:p w:rsidR="007B6B3A" w:rsidRPr="00217B2B" w:rsidRDefault="007B6B3A" w:rsidP="0026591E">
            <w:pPr>
              <w:jc w:val="center"/>
              <w:rPr>
                <w:rFonts w:ascii="Arial" w:hAnsi="Arial" w:cs="Arial"/>
              </w:rPr>
            </w:pPr>
            <w:r w:rsidRPr="00217B2B">
              <w:rPr>
                <w:rFonts w:ascii="Arial" w:hAnsi="Arial" w:cs="Arial"/>
              </w:rPr>
              <w:t>2011</w:t>
            </w:r>
          </w:p>
        </w:tc>
        <w:tc>
          <w:tcPr>
            <w:tcW w:w="3059" w:type="dxa"/>
            <w:tcBorders>
              <w:top w:val="nil"/>
              <w:left w:val="nil"/>
              <w:bottom w:val="single" w:sz="4" w:space="0" w:color="auto"/>
              <w:right w:val="single" w:sz="4" w:space="0" w:color="auto"/>
            </w:tcBorders>
            <w:shd w:val="clear" w:color="DDEBF7" w:fill="DDEBF7"/>
            <w:vAlign w:val="center"/>
            <w:hideMark/>
          </w:tcPr>
          <w:p w:rsidR="007B6B3A" w:rsidRPr="00217B2B" w:rsidRDefault="007B6B3A" w:rsidP="0026591E">
            <w:pPr>
              <w:ind w:right="564"/>
              <w:jc w:val="right"/>
              <w:rPr>
                <w:rFonts w:ascii="Arial" w:hAnsi="Arial" w:cs="Arial"/>
              </w:rPr>
            </w:pPr>
            <w:r w:rsidRPr="00217B2B">
              <w:rPr>
                <w:rFonts w:ascii="Arial" w:hAnsi="Arial" w:cs="Arial"/>
              </w:rPr>
              <w:t>51.923.962,34</w:t>
            </w:r>
          </w:p>
        </w:tc>
        <w:tc>
          <w:tcPr>
            <w:tcW w:w="3543" w:type="dxa"/>
            <w:tcBorders>
              <w:top w:val="nil"/>
              <w:left w:val="nil"/>
              <w:bottom w:val="single" w:sz="4" w:space="0" w:color="auto"/>
              <w:right w:val="single" w:sz="4" w:space="0" w:color="auto"/>
            </w:tcBorders>
            <w:shd w:val="clear" w:color="DDEBF7" w:fill="DDEBF7"/>
            <w:noWrap/>
            <w:vAlign w:val="bottom"/>
            <w:hideMark/>
          </w:tcPr>
          <w:p w:rsidR="007B6B3A" w:rsidRPr="00217B2B" w:rsidRDefault="007B6B3A" w:rsidP="0026591E">
            <w:pPr>
              <w:ind w:right="1347"/>
              <w:jc w:val="right"/>
              <w:rPr>
                <w:rFonts w:ascii="Arial" w:hAnsi="Arial" w:cs="Arial"/>
              </w:rPr>
            </w:pPr>
            <w:r w:rsidRPr="00217B2B">
              <w:rPr>
                <w:rFonts w:ascii="Arial" w:hAnsi="Arial" w:cs="Arial"/>
              </w:rPr>
              <w:t>17,11%</w:t>
            </w:r>
          </w:p>
        </w:tc>
      </w:tr>
      <w:tr w:rsidR="007B6B3A" w:rsidRPr="00217B2B" w:rsidTr="0026591E">
        <w:trPr>
          <w:trHeight w:val="31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7B6B3A" w:rsidRPr="00217B2B" w:rsidRDefault="007B6B3A" w:rsidP="0026591E">
            <w:pPr>
              <w:jc w:val="center"/>
              <w:rPr>
                <w:rFonts w:ascii="Arial" w:hAnsi="Arial" w:cs="Arial"/>
              </w:rPr>
            </w:pPr>
            <w:r w:rsidRPr="00217B2B">
              <w:rPr>
                <w:rFonts w:ascii="Arial" w:hAnsi="Arial" w:cs="Arial"/>
              </w:rPr>
              <w:t>2012</w:t>
            </w:r>
          </w:p>
        </w:tc>
        <w:tc>
          <w:tcPr>
            <w:tcW w:w="3059" w:type="dxa"/>
            <w:tcBorders>
              <w:top w:val="nil"/>
              <w:left w:val="nil"/>
              <w:bottom w:val="single" w:sz="4" w:space="0" w:color="auto"/>
              <w:right w:val="single" w:sz="4" w:space="0" w:color="auto"/>
            </w:tcBorders>
            <w:shd w:val="clear" w:color="auto" w:fill="auto"/>
            <w:vAlign w:val="center"/>
            <w:hideMark/>
          </w:tcPr>
          <w:p w:rsidR="007B6B3A" w:rsidRPr="00217B2B" w:rsidRDefault="007B6B3A" w:rsidP="0026591E">
            <w:pPr>
              <w:ind w:right="564"/>
              <w:jc w:val="right"/>
              <w:rPr>
                <w:rFonts w:ascii="Arial" w:hAnsi="Arial" w:cs="Arial"/>
              </w:rPr>
            </w:pPr>
            <w:r w:rsidRPr="00217B2B">
              <w:rPr>
                <w:rFonts w:ascii="Arial" w:hAnsi="Arial" w:cs="Arial"/>
              </w:rPr>
              <w:t>55.789.779,14</w:t>
            </w:r>
          </w:p>
        </w:tc>
        <w:tc>
          <w:tcPr>
            <w:tcW w:w="3543" w:type="dxa"/>
            <w:tcBorders>
              <w:top w:val="nil"/>
              <w:left w:val="nil"/>
              <w:bottom w:val="single" w:sz="4" w:space="0" w:color="auto"/>
              <w:right w:val="single" w:sz="4" w:space="0" w:color="auto"/>
            </w:tcBorders>
            <w:shd w:val="clear" w:color="auto" w:fill="auto"/>
            <w:noWrap/>
            <w:vAlign w:val="bottom"/>
            <w:hideMark/>
          </w:tcPr>
          <w:p w:rsidR="007B6B3A" w:rsidRPr="00217B2B" w:rsidRDefault="007B6B3A" w:rsidP="0026591E">
            <w:pPr>
              <w:ind w:right="1347"/>
              <w:jc w:val="right"/>
              <w:rPr>
                <w:rFonts w:ascii="Arial" w:hAnsi="Arial" w:cs="Arial"/>
              </w:rPr>
            </w:pPr>
            <w:r w:rsidRPr="00217B2B">
              <w:rPr>
                <w:rFonts w:ascii="Arial" w:hAnsi="Arial" w:cs="Arial"/>
              </w:rPr>
              <w:t>7,45%</w:t>
            </w:r>
          </w:p>
        </w:tc>
      </w:tr>
      <w:tr w:rsidR="007B6B3A" w:rsidRPr="00217B2B" w:rsidTr="0026591E">
        <w:trPr>
          <w:trHeight w:val="315"/>
        </w:trPr>
        <w:tc>
          <w:tcPr>
            <w:tcW w:w="2470" w:type="dxa"/>
            <w:tcBorders>
              <w:top w:val="nil"/>
              <w:left w:val="single" w:sz="4" w:space="0" w:color="auto"/>
              <w:bottom w:val="single" w:sz="4" w:space="0" w:color="auto"/>
              <w:right w:val="single" w:sz="4" w:space="0" w:color="auto"/>
            </w:tcBorders>
            <w:shd w:val="clear" w:color="DDEBF7" w:fill="DDEBF7"/>
            <w:vAlign w:val="center"/>
            <w:hideMark/>
          </w:tcPr>
          <w:p w:rsidR="007B6B3A" w:rsidRPr="00217B2B" w:rsidRDefault="007B6B3A" w:rsidP="0026591E">
            <w:pPr>
              <w:jc w:val="center"/>
              <w:rPr>
                <w:rFonts w:ascii="Arial" w:hAnsi="Arial" w:cs="Arial"/>
              </w:rPr>
            </w:pPr>
            <w:r w:rsidRPr="00217B2B">
              <w:rPr>
                <w:rFonts w:ascii="Arial" w:hAnsi="Arial" w:cs="Arial"/>
              </w:rPr>
              <w:t>2013</w:t>
            </w:r>
          </w:p>
        </w:tc>
        <w:tc>
          <w:tcPr>
            <w:tcW w:w="3059" w:type="dxa"/>
            <w:tcBorders>
              <w:top w:val="nil"/>
              <w:left w:val="nil"/>
              <w:bottom w:val="single" w:sz="4" w:space="0" w:color="auto"/>
              <w:right w:val="single" w:sz="4" w:space="0" w:color="auto"/>
            </w:tcBorders>
            <w:shd w:val="clear" w:color="DDEBF7" w:fill="DDEBF7"/>
            <w:vAlign w:val="center"/>
            <w:hideMark/>
          </w:tcPr>
          <w:p w:rsidR="007B6B3A" w:rsidRPr="00217B2B" w:rsidRDefault="007B6B3A" w:rsidP="0026591E">
            <w:pPr>
              <w:ind w:right="564"/>
              <w:jc w:val="right"/>
              <w:rPr>
                <w:rFonts w:ascii="Arial" w:hAnsi="Arial" w:cs="Arial"/>
              </w:rPr>
            </w:pPr>
            <w:r w:rsidRPr="00217B2B">
              <w:rPr>
                <w:rFonts w:ascii="Arial" w:hAnsi="Arial" w:cs="Arial"/>
              </w:rPr>
              <w:t>66.929.558,07</w:t>
            </w:r>
          </w:p>
        </w:tc>
        <w:tc>
          <w:tcPr>
            <w:tcW w:w="3543" w:type="dxa"/>
            <w:tcBorders>
              <w:top w:val="nil"/>
              <w:left w:val="nil"/>
              <w:bottom w:val="single" w:sz="4" w:space="0" w:color="auto"/>
              <w:right w:val="single" w:sz="4" w:space="0" w:color="auto"/>
            </w:tcBorders>
            <w:shd w:val="clear" w:color="DDEBF7" w:fill="DDEBF7"/>
            <w:noWrap/>
            <w:vAlign w:val="bottom"/>
            <w:hideMark/>
          </w:tcPr>
          <w:p w:rsidR="007B6B3A" w:rsidRPr="00217B2B" w:rsidRDefault="007B6B3A" w:rsidP="0026591E">
            <w:pPr>
              <w:ind w:right="1347"/>
              <w:jc w:val="right"/>
              <w:rPr>
                <w:rFonts w:ascii="Arial" w:hAnsi="Arial" w:cs="Arial"/>
              </w:rPr>
            </w:pPr>
            <w:r w:rsidRPr="00217B2B">
              <w:rPr>
                <w:rFonts w:ascii="Arial" w:hAnsi="Arial" w:cs="Arial"/>
              </w:rPr>
              <w:t>19,97%</w:t>
            </w:r>
          </w:p>
        </w:tc>
      </w:tr>
      <w:tr w:rsidR="007B6B3A" w:rsidRPr="00217B2B" w:rsidTr="0026591E">
        <w:trPr>
          <w:trHeight w:val="315"/>
        </w:trPr>
        <w:tc>
          <w:tcPr>
            <w:tcW w:w="2470" w:type="dxa"/>
            <w:tcBorders>
              <w:top w:val="nil"/>
              <w:left w:val="single" w:sz="4" w:space="0" w:color="auto"/>
              <w:bottom w:val="single" w:sz="4" w:space="0" w:color="auto"/>
              <w:right w:val="single" w:sz="4" w:space="0" w:color="auto"/>
            </w:tcBorders>
            <w:shd w:val="clear" w:color="auto" w:fill="auto"/>
            <w:vAlign w:val="center"/>
            <w:hideMark/>
          </w:tcPr>
          <w:p w:rsidR="007B6B3A" w:rsidRPr="00217B2B" w:rsidRDefault="007B6B3A" w:rsidP="0026591E">
            <w:pPr>
              <w:jc w:val="center"/>
              <w:rPr>
                <w:rFonts w:ascii="Arial" w:hAnsi="Arial" w:cs="Arial"/>
              </w:rPr>
            </w:pPr>
            <w:r w:rsidRPr="00217B2B">
              <w:rPr>
                <w:rFonts w:ascii="Arial" w:hAnsi="Arial" w:cs="Arial"/>
              </w:rPr>
              <w:t>2014</w:t>
            </w:r>
          </w:p>
        </w:tc>
        <w:tc>
          <w:tcPr>
            <w:tcW w:w="3059" w:type="dxa"/>
            <w:tcBorders>
              <w:top w:val="nil"/>
              <w:left w:val="nil"/>
              <w:bottom w:val="single" w:sz="4" w:space="0" w:color="auto"/>
              <w:right w:val="single" w:sz="4" w:space="0" w:color="auto"/>
            </w:tcBorders>
            <w:shd w:val="clear" w:color="auto" w:fill="auto"/>
            <w:vAlign w:val="center"/>
            <w:hideMark/>
          </w:tcPr>
          <w:p w:rsidR="007B6B3A" w:rsidRPr="00217B2B" w:rsidRDefault="007B6B3A" w:rsidP="0026591E">
            <w:pPr>
              <w:ind w:right="564"/>
              <w:jc w:val="right"/>
              <w:rPr>
                <w:rFonts w:ascii="Arial" w:hAnsi="Arial" w:cs="Arial"/>
              </w:rPr>
            </w:pPr>
            <w:r w:rsidRPr="00217B2B">
              <w:rPr>
                <w:rFonts w:ascii="Arial" w:hAnsi="Arial" w:cs="Arial"/>
              </w:rPr>
              <w:t>77.259.911,09</w:t>
            </w:r>
          </w:p>
        </w:tc>
        <w:tc>
          <w:tcPr>
            <w:tcW w:w="3543" w:type="dxa"/>
            <w:tcBorders>
              <w:top w:val="nil"/>
              <w:left w:val="nil"/>
              <w:bottom w:val="single" w:sz="4" w:space="0" w:color="auto"/>
              <w:right w:val="single" w:sz="4" w:space="0" w:color="auto"/>
            </w:tcBorders>
            <w:shd w:val="clear" w:color="auto" w:fill="auto"/>
            <w:noWrap/>
            <w:vAlign w:val="bottom"/>
            <w:hideMark/>
          </w:tcPr>
          <w:p w:rsidR="007B6B3A" w:rsidRPr="00217B2B" w:rsidRDefault="007B6B3A" w:rsidP="0026591E">
            <w:pPr>
              <w:ind w:right="1347"/>
              <w:jc w:val="right"/>
              <w:rPr>
                <w:rFonts w:ascii="Arial" w:hAnsi="Arial" w:cs="Arial"/>
              </w:rPr>
            </w:pPr>
            <w:r w:rsidRPr="00217B2B">
              <w:rPr>
                <w:rFonts w:ascii="Arial" w:hAnsi="Arial" w:cs="Arial"/>
              </w:rPr>
              <w:t>15,43%</w:t>
            </w:r>
          </w:p>
        </w:tc>
      </w:tr>
    </w:tbl>
    <w:p w:rsidR="00FB7FDC" w:rsidRDefault="00FB7FDC" w:rsidP="003C03DF">
      <w:pPr>
        <w:rPr>
          <w:rFonts w:ascii="Arial" w:hAnsi="Arial" w:cs="Arial"/>
        </w:rPr>
      </w:pPr>
    </w:p>
    <w:p w:rsidR="00A02949" w:rsidRPr="00217B2B" w:rsidRDefault="00A02949" w:rsidP="003C03DF">
      <w:pPr>
        <w:rPr>
          <w:rFonts w:ascii="Arial" w:hAnsi="Arial" w:cs="Arial"/>
        </w:rPr>
      </w:pPr>
    </w:p>
    <w:p w:rsidR="00FB7FDC" w:rsidRPr="00217B2B" w:rsidRDefault="00D50898" w:rsidP="003C03DF">
      <w:pPr>
        <w:rPr>
          <w:rFonts w:ascii="Arial" w:hAnsi="Arial" w:cs="Arial"/>
        </w:rPr>
      </w:pPr>
      <w:r w:rsidRPr="00217B2B">
        <w:rPr>
          <w:rFonts w:ascii="Arial" w:hAnsi="Arial" w:cs="Arial"/>
          <w:noProof/>
        </w:rPr>
        <w:lastRenderedPageBreak/>
        <w:drawing>
          <wp:inline distT="0" distB="0" distL="0" distR="0">
            <wp:extent cx="5737608" cy="2893925"/>
            <wp:effectExtent l="0" t="0" r="0" b="1905"/>
            <wp:docPr id="90" name="Gráfico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FB7FDC" w:rsidRDefault="00FB7FDC" w:rsidP="003C03DF">
      <w:pPr>
        <w:rPr>
          <w:rFonts w:ascii="Arial" w:hAnsi="Arial" w:cs="Arial"/>
        </w:rPr>
      </w:pPr>
    </w:p>
    <w:p w:rsidR="00A02949" w:rsidRPr="00217B2B" w:rsidRDefault="00A02949" w:rsidP="003C03DF">
      <w:pPr>
        <w:rPr>
          <w:rFonts w:ascii="Arial" w:hAnsi="Arial" w:cs="Arial"/>
        </w:rPr>
      </w:pPr>
    </w:p>
    <w:p w:rsidR="00A02949" w:rsidRPr="00B6469F" w:rsidRDefault="00A02949" w:rsidP="00A02949">
      <w:pPr>
        <w:rPr>
          <w:rFonts w:ascii="Arial" w:hAnsi="Arial" w:cs="Arial"/>
        </w:rPr>
      </w:pPr>
      <w:r w:rsidRPr="00B6469F">
        <w:rPr>
          <w:rFonts w:ascii="Arial" w:hAnsi="Arial" w:cs="Arial"/>
        </w:rPr>
        <w:t>Fonte: SIOPE/MEC</w:t>
      </w:r>
    </w:p>
    <w:p w:rsidR="00FB7FDC" w:rsidRPr="00217B2B" w:rsidRDefault="00FB7FDC" w:rsidP="003C03DF">
      <w:pPr>
        <w:rPr>
          <w:rFonts w:ascii="Arial" w:hAnsi="Arial" w:cs="Arial"/>
        </w:rPr>
      </w:pPr>
    </w:p>
    <w:p w:rsidR="00FB7FDC" w:rsidRPr="00217B2B" w:rsidRDefault="00FB7FDC" w:rsidP="003C03DF">
      <w:pPr>
        <w:rPr>
          <w:rFonts w:ascii="Arial" w:hAnsi="Arial" w:cs="Arial"/>
        </w:rPr>
      </w:pPr>
    </w:p>
    <w:p w:rsidR="00FB7FDC" w:rsidRDefault="00FB7FDC" w:rsidP="00A02949">
      <w:pPr>
        <w:spacing w:line="360" w:lineRule="auto"/>
        <w:ind w:firstLine="851"/>
        <w:jc w:val="both"/>
        <w:rPr>
          <w:rFonts w:ascii="Arial" w:hAnsi="Arial" w:cs="Arial"/>
        </w:rPr>
      </w:pPr>
      <w:r w:rsidRPr="00217B2B">
        <w:rPr>
          <w:rFonts w:ascii="Arial" w:hAnsi="Arial" w:cs="Arial"/>
        </w:rPr>
        <w:t>Além dos recursos do FUNDEB e demais impostos em atendimento ao art. 212 da CF/88, o Município passou a receber, a partir do ano de 2001, a sua cota-parte relativa ao salário-educação, conforme valores demonstrados no quadro abaixo:</w:t>
      </w:r>
    </w:p>
    <w:p w:rsidR="00A02949" w:rsidRDefault="00A02949" w:rsidP="00A02949">
      <w:pPr>
        <w:spacing w:line="360" w:lineRule="auto"/>
        <w:ind w:firstLine="851"/>
        <w:jc w:val="both"/>
        <w:rPr>
          <w:rFonts w:ascii="Arial" w:hAnsi="Arial" w:cs="Arial"/>
        </w:rPr>
      </w:pPr>
    </w:p>
    <w:p w:rsidR="00A02949" w:rsidRPr="00217B2B" w:rsidRDefault="00A02949" w:rsidP="003C03DF">
      <w:pPr>
        <w:rPr>
          <w:rFonts w:ascii="Arial" w:hAnsi="Arial" w:cs="Arial"/>
        </w:rPr>
      </w:pPr>
    </w:p>
    <w:tbl>
      <w:tblPr>
        <w:tblW w:w="8982" w:type="dxa"/>
        <w:jc w:val="center"/>
        <w:tblCellMar>
          <w:left w:w="70" w:type="dxa"/>
          <w:right w:w="70" w:type="dxa"/>
        </w:tblCellMar>
        <w:tblLook w:val="04A0" w:firstRow="1" w:lastRow="0" w:firstColumn="1" w:lastColumn="0" w:noHBand="0" w:noVBand="1"/>
      </w:tblPr>
      <w:tblGrid>
        <w:gridCol w:w="3096"/>
        <w:gridCol w:w="2814"/>
        <w:gridCol w:w="3072"/>
      </w:tblGrid>
      <w:tr w:rsidR="007B6B3A" w:rsidRPr="00A02949" w:rsidTr="0026591E">
        <w:trPr>
          <w:trHeight w:val="315"/>
          <w:jc w:val="center"/>
        </w:trPr>
        <w:tc>
          <w:tcPr>
            <w:tcW w:w="3096"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7B6B3A" w:rsidRPr="00A02949" w:rsidRDefault="007B6B3A" w:rsidP="00A02949">
            <w:pPr>
              <w:jc w:val="center"/>
              <w:rPr>
                <w:rFonts w:ascii="Arial" w:hAnsi="Arial" w:cs="Arial"/>
                <w:b/>
              </w:rPr>
            </w:pPr>
            <w:r w:rsidRPr="00A02949">
              <w:rPr>
                <w:rFonts w:ascii="Arial" w:hAnsi="Arial" w:cs="Arial"/>
                <w:b/>
              </w:rPr>
              <w:t>ANO</w:t>
            </w:r>
          </w:p>
        </w:tc>
        <w:tc>
          <w:tcPr>
            <w:tcW w:w="2814" w:type="dxa"/>
            <w:tcBorders>
              <w:top w:val="single" w:sz="4" w:space="0" w:color="auto"/>
              <w:left w:val="nil"/>
              <w:bottom w:val="single" w:sz="4" w:space="0" w:color="auto"/>
              <w:right w:val="single" w:sz="4" w:space="0" w:color="auto"/>
            </w:tcBorders>
            <w:shd w:val="clear" w:color="5B9BD5" w:fill="5B9BD5"/>
            <w:vAlign w:val="center"/>
            <w:hideMark/>
          </w:tcPr>
          <w:p w:rsidR="007B6B3A" w:rsidRPr="00A02949" w:rsidRDefault="007B6B3A" w:rsidP="00A02949">
            <w:pPr>
              <w:jc w:val="center"/>
              <w:rPr>
                <w:rFonts w:ascii="Arial" w:hAnsi="Arial" w:cs="Arial"/>
                <w:b/>
              </w:rPr>
            </w:pPr>
            <w:r w:rsidRPr="00A02949">
              <w:rPr>
                <w:rFonts w:ascii="Arial" w:hAnsi="Arial" w:cs="Arial"/>
                <w:b/>
              </w:rPr>
              <w:t>RECEITAS</w:t>
            </w:r>
          </w:p>
        </w:tc>
        <w:tc>
          <w:tcPr>
            <w:tcW w:w="3072" w:type="dxa"/>
            <w:tcBorders>
              <w:top w:val="single" w:sz="4" w:space="0" w:color="auto"/>
              <w:left w:val="nil"/>
              <w:bottom w:val="single" w:sz="4" w:space="0" w:color="auto"/>
              <w:right w:val="single" w:sz="4" w:space="0" w:color="auto"/>
            </w:tcBorders>
            <w:shd w:val="clear" w:color="5B9BD5" w:fill="5B9BD5"/>
            <w:noWrap/>
            <w:vAlign w:val="center"/>
            <w:hideMark/>
          </w:tcPr>
          <w:p w:rsidR="007B6B3A" w:rsidRPr="00A02949" w:rsidRDefault="007B6B3A" w:rsidP="00A02949">
            <w:pPr>
              <w:jc w:val="center"/>
              <w:rPr>
                <w:rFonts w:ascii="Arial" w:hAnsi="Arial" w:cs="Arial"/>
                <w:b/>
              </w:rPr>
            </w:pPr>
            <w:r w:rsidRPr="00A02949">
              <w:rPr>
                <w:rFonts w:ascii="Arial" w:hAnsi="Arial" w:cs="Arial"/>
                <w:b/>
              </w:rPr>
              <w:t>%CRESCIMENTO</w:t>
            </w:r>
          </w:p>
        </w:tc>
      </w:tr>
      <w:tr w:rsidR="007B6B3A" w:rsidRPr="00217B2B" w:rsidTr="0026591E">
        <w:trPr>
          <w:trHeight w:val="315"/>
          <w:jc w:val="center"/>
        </w:trPr>
        <w:tc>
          <w:tcPr>
            <w:tcW w:w="3096" w:type="dxa"/>
            <w:tcBorders>
              <w:top w:val="nil"/>
              <w:left w:val="single" w:sz="4" w:space="0" w:color="auto"/>
              <w:bottom w:val="single" w:sz="4" w:space="0" w:color="auto"/>
              <w:right w:val="single" w:sz="4" w:space="0" w:color="auto"/>
            </w:tcBorders>
            <w:shd w:val="clear" w:color="DDEBF7" w:fill="DDEBF7"/>
            <w:vAlign w:val="center"/>
            <w:hideMark/>
          </w:tcPr>
          <w:p w:rsidR="007B6B3A" w:rsidRPr="00217B2B" w:rsidRDefault="007B6B3A" w:rsidP="0026591E">
            <w:pPr>
              <w:jc w:val="center"/>
              <w:rPr>
                <w:rFonts w:ascii="Arial" w:hAnsi="Arial" w:cs="Arial"/>
              </w:rPr>
            </w:pPr>
            <w:r w:rsidRPr="00217B2B">
              <w:rPr>
                <w:rFonts w:ascii="Arial" w:hAnsi="Arial" w:cs="Arial"/>
              </w:rPr>
              <w:t>2009</w:t>
            </w:r>
          </w:p>
        </w:tc>
        <w:tc>
          <w:tcPr>
            <w:tcW w:w="2814" w:type="dxa"/>
            <w:tcBorders>
              <w:top w:val="nil"/>
              <w:left w:val="nil"/>
              <w:bottom w:val="single" w:sz="4" w:space="0" w:color="auto"/>
              <w:right w:val="single" w:sz="4" w:space="0" w:color="auto"/>
            </w:tcBorders>
            <w:shd w:val="clear" w:color="DDEBF7" w:fill="DDEBF7"/>
            <w:vAlign w:val="center"/>
            <w:hideMark/>
          </w:tcPr>
          <w:p w:rsidR="007B6B3A" w:rsidRPr="00217B2B" w:rsidRDefault="007B6B3A" w:rsidP="0026591E">
            <w:pPr>
              <w:ind w:right="639"/>
              <w:jc w:val="right"/>
              <w:rPr>
                <w:rFonts w:ascii="Arial" w:hAnsi="Arial" w:cs="Arial"/>
              </w:rPr>
            </w:pPr>
            <w:r w:rsidRPr="00217B2B">
              <w:rPr>
                <w:rFonts w:ascii="Arial" w:hAnsi="Arial" w:cs="Arial"/>
              </w:rPr>
              <w:t>3.386.700,14</w:t>
            </w:r>
          </w:p>
        </w:tc>
        <w:tc>
          <w:tcPr>
            <w:tcW w:w="3072" w:type="dxa"/>
            <w:tcBorders>
              <w:top w:val="nil"/>
              <w:left w:val="nil"/>
              <w:bottom w:val="single" w:sz="4" w:space="0" w:color="auto"/>
              <w:right w:val="single" w:sz="4" w:space="0" w:color="auto"/>
            </w:tcBorders>
            <w:shd w:val="clear" w:color="DDEBF7" w:fill="DDEBF7"/>
            <w:noWrap/>
            <w:vAlign w:val="bottom"/>
            <w:hideMark/>
          </w:tcPr>
          <w:p w:rsidR="007B6B3A" w:rsidRPr="00217B2B" w:rsidRDefault="007B6B3A" w:rsidP="0026591E">
            <w:pPr>
              <w:ind w:right="1159"/>
              <w:jc w:val="right"/>
              <w:rPr>
                <w:rFonts w:ascii="Arial" w:hAnsi="Arial" w:cs="Arial"/>
              </w:rPr>
            </w:pPr>
            <w:r w:rsidRPr="00217B2B">
              <w:rPr>
                <w:rFonts w:ascii="Arial" w:hAnsi="Arial" w:cs="Arial"/>
              </w:rPr>
              <w:t>8,55%</w:t>
            </w:r>
          </w:p>
        </w:tc>
      </w:tr>
      <w:tr w:rsidR="007B6B3A" w:rsidRPr="00217B2B" w:rsidTr="0026591E">
        <w:trPr>
          <w:trHeight w:val="315"/>
          <w:jc w:val="center"/>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7B6B3A" w:rsidRPr="00217B2B" w:rsidRDefault="007B6B3A" w:rsidP="0026591E">
            <w:pPr>
              <w:jc w:val="center"/>
              <w:rPr>
                <w:rFonts w:ascii="Arial" w:hAnsi="Arial" w:cs="Arial"/>
              </w:rPr>
            </w:pPr>
            <w:r w:rsidRPr="00217B2B">
              <w:rPr>
                <w:rFonts w:ascii="Arial" w:hAnsi="Arial" w:cs="Arial"/>
              </w:rPr>
              <w:t>2010</w:t>
            </w:r>
          </w:p>
        </w:tc>
        <w:tc>
          <w:tcPr>
            <w:tcW w:w="2814" w:type="dxa"/>
            <w:tcBorders>
              <w:top w:val="nil"/>
              <w:left w:val="nil"/>
              <w:bottom w:val="single" w:sz="4" w:space="0" w:color="auto"/>
              <w:right w:val="single" w:sz="4" w:space="0" w:color="auto"/>
            </w:tcBorders>
            <w:shd w:val="clear" w:color="auto" w:fill="auto"/>
            <w:vAlign w:val="center"/>
            <w:hideMark/>
          </w:tcPr>
          <w:p w:rsidR="007B6B3A" w:rsidRPr="00217B2B" w:rsidRDefault="007B6B3A" w:rsidP="0026591E">
            <w:pPr>
              <w:ind w:right="639"/>
              <w:jc w:val="right"/>
              <w:rPr>
                <w:rFonts w:ascii="Arial" w:hAnsi="Arial" w:cs="Arial"/>
              </w:rPr>
            </w:pPr>
            <w:r w:rsidRPr="00217B2B">
              <w:rPr>
                <w:rFonts w:ascii="Arial" w:hAnsi="Arial" w:cs="Arial"/>
              </w:rPr>
              <w:t>3.996.723,39</w:t>
            </w:r>
          </w:p>
        </w:tc>
        <w:tc>
          <w:tcPr>
            <w:tcW w:w="3072" w:type="dxa"/>
            <w:tcBorders>
              <w:top w:val="nil"/>
              <w:left w:val="nil"/>
              <w:bottom w:val="single" w:sz="4" w:space="0" w:color="auto"/>
              <w:right w:val="single" w:sz="4" w:space="0" w:color="auto"/>
            </w:tcBorders>
            <w:shd w:val="clear" w:color="auto" w:fill="auto"/>
            <w:noWrap/>
            <w:vAlign w:val="bottom"/>
            <w:hideMark/>
          </w:tcPr>
          <w:p w:rsidR="007B6B3A" w:rsidRPr="00217B2B" w:rsidRDefault="007B6B3A" w:rsidP="0026591E">
            <w:pPr>
              <w:ind w:right="1159"/>
              <w:jc w:val="right"/>
              <w:rPr>
                <w:rFonts w:ascii="Arial" w:hAnsi="Arial" w:cs="Arial"/>
              </w:rPr>
            </w:pPr>
            <w:r w:rsidRPr="00217B2B">
              <w:rPr>
                <w:rFonts w:ascii="Arial" w:hAnsi="Arial" w:cs="Arial"/>
              </w:rPr>
              <w:t>18,01%</w:t>
            </w:r>
          </w:p>
        </w:tc>
      </w:tr>
      <w:tr w:rsidR="007B6B3A" w:rsidRPr="00217B2B" w:rsidTr="0026591E">
        <w:trPr>
          <w:trHeight w:val="315"/>
          <w:jc w:val="center"/>
        </w:trPr>
        <w:tc>
          <w:tcPr>
            <w:tcW w:w="3096" w:type="dxa"/>
            <w:tcBorders>
              <w:top w:val="nil"/>
              <w:left w:val="single" w:sz="4" w:space="0" w:color="auto"/>
              <w:bottom w:val="single" w:sz="4" w:space="0" w:color="auto"/>
              <w:right w:val="single" w:sz="4" w:space="0" w:color="auto"/>
            </w:tcBorders>
            <w:shd w:val="clear" w:color="DDEBF7" w:fill="DDEBF7"/>
            <w:vAlign w:val="center"/>
            <w:hideMark/>
          </w:tcPr>
          <w:p w:rsidR="007B6B3A" w:rsidRPr="00217B2B" w:rsidRDefault="007B6B3A" w:rsidP="0026591E">
            <w:pPr>
              <w:jc w:val="center"/>
              <w:rPr>
                <w:rFonts w:ascii="Arial" w:hAnsi="Arial" w:cs="Arial"/>
              </w:rPr>
            </w:pPr>
            <w:r w:rsidRPr="00217B2B">
              <w:rPr>
                <w:rFonts w:ascii="Arial" w:hAnsi="Arial" w:cs="Arial"/>
              </w:rPr>
              <w:t>2011</w:t>
            </w:r>
          </w:p>
        </w:tc>
        <w:tc>
          <w:tcPr>
            <w:tcW w:w="2814" w:type="dxa"/>
            <w:tcBorders>
              <w:top w:val="nil"/>
              <w:left w:val="nil"/>
              <w:bottom w:val="single" w:sz="4" w:space="0" w:color="auto"/>
              <w:right w:val="single" w:sz="4" w:space="0" w:color="auto"/>
            </w:tcBorders>
            <w:shd w:val="clear" w:color="DDEBF7" w:fill="DDEBF7"/>
            <w:vAlign w:val="center"/>
            <w:hideMark/>
          </w:tcPr>
          <w:p w:rsidR="007B6B3A" w:rsidRPr="00217B2B" w:rsidRDefault="007B6B3A" w:rsidP="0026591E">
            <w:pPr>
              <w:ind w:right="639"/>
              <w:jc w:val="right"/>
              <w:rPr>
                <w:rFonts w:ascii="Arial" w:hAnsi="Arial" w:cs="Arial"/>
              </w:rPr>
            </w:pPr>
            <w:r w:rsidRPr="00217B2B">
              <w:rPr>
                <w:rFonts w:ascii="Arial" w:hAnsi="Arial" w:cs="Arial"/>
              </w:rPr>
              <w:t>4.781.448,36</w:t>
            </w:r>
          </w:p>
        </w:tc>
        <w:tc>
          <w:tcPr>
            <w:tcW w:w="3072" w:type="dxa"/>
            <w:tcBorders>
              <w:top w:val="nil"/>
              <w:left w:val="nil"/>
              <w:bottom w:val="single" w:sz="4" w:space="0" w:color="auto"/>
              <w:right w:val="single" w:sz="4" w:space="0" w:color="auto"/>
            </w:tcBorders>
            <w:shd w:val="clear" w:color="DDEBF7" w:fill="DDEBF7"/>
            <w:noWrap/>
            <w:vAlign w:val="bottom"/>
            <w:hideMark/>
          </w:tcPr>
          <w:p w:rsidR="007B6B3A" w:rsidRPr="00217B2B" w:rsidRDefault="007B6B3A" w:rsidP="0026591E">
            <w:pPr>
              <w:ind w:right="1159"/>
              <w:jc w:val="right"/>
              <w:rPr>
                <w:rFonts w:ascii="Arial" w:hAnsi="Arial" w:cs="Arial"/>
              </w:rPr>
            </w:pPr>
            <w:r w:rsidRPr="00217B2B">
              <w:rPr>
                <w:rFonts w:ascii="Arial" w:hAnsi="Arial" w:cs="Arial"/>
              </w:rPr>
              <w:t>19,63%</w:t>
            </w:r>
          </w:p>
        </w:tc>
      </w:tr>
      <w:tr w:rsidR="007B6B3A" w:rsidRPr="00217B2B" w:rsidTr="0026591E">
        <w:trPr>
          <w:trHeight w:val="315"/>
          <w:jc w:val="center"/>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7B6B3A" w:rsidRPr="00217B2B" w:rsidRDefault="007B6B3A" w:rsidP="0026591E">
            <w:pPr>
              <w:jc w:val="center"/>
              <w:rPr>
                <w:rFonts w:ascii="Arial" w:hAnsi="Arial" w:cs="Arial"/>
              </w:rPr>
            </w:pPr>
            <w:r w:rsidRPr="00217B2B">
              <w:rPr>
                <w:rFonts w:ascii="Arial" w:hAnsi="Arial" w:cs="Arial"/>
              </w:rPr>
              <w:t>2012</w:t>
            </w:r>
          </w:p>
        </w:tc>
        <w:tc>
          <w:tcPr>
            <w:tcW w:w="2814" w:type="dxa"/>
            <w:tcBorders>
              <w:top w:val="nil"/>
              <w:left w:val="nil"/>
              <w:bottom w:val="single" w:sz="4" w:space="0" w:color="auto"/>
              <w:right w:val="single" w:sz="4" w:space="0" w:color="auto"/>
            </w:tcBorders>
            <w:shd w:val="clear" w:color="auto" w:fill="auto"/>
            <w:vAlign w:val="center"/>
            <w:hideMark/>
          </w:tcPr>
          <w:p w:rsidR="007B6B3A" w:rsidRPr="00217B2B" w:rsidRDefault="007B6B3A" w:rsidP="0026591E">
            <w:pPr>
              <w:ind w:right="639"/>
              <w:jc w:val="right"/>
              <w:rPr>
                <w:rFonts w:ascii="Arial" w:hAnsi="Arial" w:cs="Arial"/>
              </w:rPr>
            </w:pPr>
            <w:r w:rsidRPr="00217B2B">
              <w:rPr>
                <w:rFonts w:ascii="Arial" w:hAnsi="Arial" w:cs="Arial"/>
              </w:rPr>
              <w:t>5.438.347,54</w:t>
            </w:r>
          </w:p>
        </w:tc>
        <w:tc>
          <w:tcPr>
            <w:tcW w:w="3072" w:type="dxa"/>
            <w:tcBorders>
              <w:top w:val="nil"/>
              <w:left w:val="nil"/>
              <w:bottom w:val="single" w:sz="4" w:space="0" w:color="auto"/>
              <w:right w:val="single" w:sz="4" w:space="0" w:color="auto"/>
            </w:tcBorders>
            <w:shd w:val="clear" w:color="auto" w:fill="auto"/>
            <w:noWrap/>
            <w:vAlign w:val="bottom"/>
            <w:hideMark/>
          </w:tcPr>
          <w:p w:rsidR="007B6B3A" w:rsidRPr="00217B2B" w:rsidRDefault="007B6B3A" w:rsidP="0026591E">
            <w:pPr>
              <w:ind w:right="1159"/>
              <w:jc w:val="right"/>
              <w:rPr>
                <w:rFonts w:ascii="Arial" w:hAnsi="Arial" w:cs="Arial"/>
              </w:rPr>
            </w:pPr>
            <w:r w:rsidRPr="00217B2B">
              <w:rPr>
                <w:rFonts w:ascii="Arial" w:hAnsi="Arial" w:cs="Arial"/>
              </w:rPr>
              <w:t>13,74%</w:t>
            </w:r>
          </w:p>
        </w:tc>
      </w:tr>
      <w:tr w:rsidR="007B6B3A" w:rsidRPr="00217B2B" w:rsidTr="0026591E">
        <w:trPr>
          <w:trHeight w:val="315"/>
          <w:jc w:val="center"/>
        </w:trPr>
        <w:tc>
          <w:tcPr>
            <w:tcW w:w="3096" w:type="dxa"/>
            <w:tcBorders>
              <w:top w:val="nil"/>
              <w:left w:val="single" w:sz="4" w:space="0" w:color="auto"/>
              <w:bottom w:val="single" w:sz="4" w:space="0" w:color="auto"/>
              <w:right w:val="single" w:sz="4" w:space="0" w:color="auto"/>
            </w:tcBorders>
            <w:shd w:val="clear" w:color="DDEBF7" w:fill="DDEBF7"/>
            <w:vAlign w:val="center"/>
            <w:hideMark/>
          </w:tcPr>
          <w:p w:rsidR="007B6B3A" w:rsidRPr="00217B2B" w:rsidRDefault="007B6B3A" w:rsidP="0026591E">
            <w:pPr>
              <w:jc w:val="center"/>
              <w:rPr>
                <w:rFonts w:ascii="Arial" w:hAnsi="Arial" w:cs="Arial"/>
              </w:rPr>
            </w:pPr>
            <w:r w:rsidRPr="00217B2B">
              <w:rPr>
                <w:rFonts w:ascii="Arial" w:hAnsi="Arial" w:cs="Arial"/>
              </w:rPr>
              <w:t>2013</w:t>
            </w:r>
          </w:p>
        </w:tc>
        <w:tc>
          <w:tcPr>
            <w:tcW w:w="2814" w:type="dxa"/>
            <w:tcBorders>
              <w:top w:val="nil"/>
              <w:left w:val="nil"/>
              <w:bottom w:val="single" w:sz="4" w:space="0" w:color="auto"/>
              <w:right w:val="single" w:sz="4" w:space="0" w:color="auto"/>
            </w:tcBorders>
            <w:shd w:val="clear" w:color="DDEBF7" w:fill="DDEBF7"/>
            <w:vAlign w:val="center"/>
            <w:hideMark/>
          </w:tcPr>
          <w:p w:rsidR="007B6B3A" w:rsidRPr="00217B2B" w:rsidRDefault="007B6B3A" w:rsidP="0026591E">
            <w:pPr>
              <w:ind w:right="639"/>
              <w:jc w:val="right"/>
              <w:rPr>
                <w:rFonts w:ascii="Arial" w:hAnsi="Arial" w:cs="Arial"/>
              </w:rPr>
            </w:pPr>
            <w:r w:rsidRPr="00217B2B">
              <w:rPr>
                <w:rFonts w:ascii="Arial" w:hAnsi="Arial" w:cs="Arial"/>
              </w:rPr>
              <w:t>6.477.048,54</w:t>
            </w:r>
          </w:p>
        </w:tc>
        <w:tc>
          <w:tcPr>
            <w:tcW w:w="3072" w:type="dxa"/>
            <w:tcBorders>
              <w:top w:val="nil"/>
              <w:left w:val="nil"/>
              <w:bottom w:val="single" w:sz="4" w:space="0" w:color="auto"/>
              <w:right w:val="single" w:sz="4" w:space="0" w:color="auto"/>
            </w:tcBorders>
            <w:shd w:val="clear" w:color="DDEBF7" w:fill="DDEBF7"/>
            <w:noWrap/>
            <w:vAlign w:val="bottom"/>
            <w:hideMark/>
          </w:tcPr>
          <w:p w:rsidR="007B6B3A" w:rsidRPr="00217B2B" w:rsidRDefault="007B6B3A" w:rsidP="0026591E">
            <w:pPr>
              <w:ind w:right="1159"/>
              <w:jc w:val="right"/>
              <w:rPr>
                <w:rFonts w:ascii="Arial" w:hAnsi="Arial" w:cs="Arial"/>
              </w:rPr>
            </w:pPr>
            <w:r w:rsidRPr="00217B2B">
              <w:rPr>
                <w:rFonts w:ascii="Arial" w:hAnsi="Arial" w:cs="Arial"/>
              </w:rPr>
              <w:t>19,10%</w:t>
            </w:r>
          </w:p>
        </w:tc>
      </w:tr>
      <w:tr w:rsidR="007B6B3A" w:rsidRPr="00217B2B" w:rsidTr="0026591E">
        <w:trPr>
          <w:trHeight w:val="315"/>
          <w:jc w:val="center"/>
        </w:trPr>
        <w:tc>
          <w:tcPr>
            <w:tcW w:w="3096" w:type="dxa"/>
            <w:tcBorders>
              <w:top w:val="nil"/>
              <w:left w:val="single" w:sz="4" w:space="0" w:color="auto"/>
              <w:bottom w:val="single" w:sz="4" w:space="0" w:color="auto"/>
              <w:right w:val="single" w:sz="4" w:space="0" w:color="auto"/>
            </w:tcBorders>
            <w:shd w:val="clear" w:color="auto" w:fill="auto"/>
            <w:vAlign w:val="center"/>
            <w:hideMark/>
          </w:tcPr>
          <w:p w:rsidR="007B6B3A" w:rsidRPr="00217B2B" w:rsidRDefault="007B6B3A" w:rsidP="0026591E">
            <w:pPr>
              <w:jc w:val="center"/>
              <w:rPr>
                <w:rFonts w:ascii="Arial" w:hAnsi="Arial" w:cs="Arial"/>
              </w:rPr>
            </w:pPr>
            <w:r w:rsidRPr="00217B2B">
              <w:rPr>
                <w:rFonts w:ascii="Arial" w:hAnsi="Arial" w:cs="Arial"/>
              </w:rPr>
              <w:t>2014</w:t>
            </w:r>
          </w:p>
        </w:tc>
        <w:tc>
          <w:tcPr>
            <w:tcW w:w="2814" w:type="dxa"/>
            <w:tcBorders>
              <w:top w:val="nil"/>
              <w:left w:val="nil"/>
              <w:bottom w:val="single" w:sz="4" w:space="0" w:color="auto"/>
              <w:right w:val="single" w:sz="4" w:space="0" w:color="auto"/>
            </w:tcBorders>
            <w:shd w:val="clear" w:color="auto" w:fill="auto"/>
            <w:vAlign w:val="center"/>
            <w:hideMark/>
          </w:tcPr>
          <w:p w:rsidR="007B6B3A" w:rsidRPr="00217B2B" w:rsidRDefault="007B6B3A" w:rsidP="0026591E">
            <w:pPr>
              <w:ind w:right="639"/>
              <w:jc w:val="right"/>
              <w:rPr>
                <w:rFonts w:ascii="Arial" w:hAnsi="Arial" w:cs="Arial"/>
              </w:rPr>
            </w:pPr>
            <w:r w:rsidRPr="00217B2B">
              <w:rPr>
                <w:rFonts w:ascii="Arial" w:hAnsi="Arial" w:cs="Arial"/>
              </w:rPr>
              <w:t>7.537.128,59</w:t>
            </w:r>
          </w:p>
        </w:tc>
        <w:tc>
          <w:tcPr>
            <w:tcW w:w="3072" w:type="dxa"/>
            <w:tcBorders>
              <w:top w:val="nil"/>
              <w:left w:val="nil"/>
              <w:bottom w:val="single" w:sz="4" w:space="0" w:color="auto"/>
              <w:right w:val="single" w:sz="4" w:space="0" w:color="auto"/>
            </w:tcBorders>
            <w:shd w:val="clear" w:color="auto" w:fill="auto"/>
            <w:noWrap/>
            <w:vAlign w:val="bottom"/>
            <w:hideMark/>
          </w:tcPr>
          <w:p w:rsidR="007B6B3A" w:rsidRPr="00217B2B" w:rsidRDefault="007B6B3A" w:rsidP="0026591E">
            <w:pPr>
              <w:ind w:right="1159"/>
              <w:jc w:val="right"/>
              <w:rPr>
                <w:rFonts w:ascii="Arial" w:hAnsi="Arial" w:cs="Arial"/>
              </w:rPr>
            </w:pPr>
            <w:r w:rsidRPr="00217B2B">
              <w:rPr>
                <w:rFonts w:ascii="Arial" w:hAnsi="Arial" w:cs="Arial"/>
              </w:rPr>
              <w:t>16,37%</w:t>
            </w:r>
          </w:p>
        </w:tc>
      </w:tr>
    </w:tbl>
    <w:p w:rsidR="00FB7FDC" w:rsidRPr="00217B2B" w:rsidRDefault="00FB7FDC" w:rsidP="003C03DF">
      <w:pPr>
        <w:rPr>
          <w:rFonts w:ascii="Arial" w:hAnsi="Arial" w:cs="Arial"/>
        </w:rPr>
      </w:pPr>
    </w:p>
    <w:p w:rsidR="00FB7FDC" w:rsidRPr="00217B2B" w:rsidRDefault="007B6B3A" w:rsidP="003C03DF">
      <w:pPr>
        <w:rPr>
          <w:rFonts w:ascii="Arial" w:hAnsi="Arial" w:cs="Arial"/>
        </w:rPr>
      </w:pPr>
      <w:r w:rsidRPr="00217B2B">
        <w:rPr>
          <w:rFonts w:ascii="Arial" w:hAnsi="Arial" w:cs="Arial"/>
          <w:noProof/>
        </w:rPr>
        <w:lastRenderedPageBreak/>
        <w:drawing>
          <wp:inline distT="0" distB="0" distL="0" distR="0">
            <wp:extent cx="5727560" cy="2934118"/>
            <wp:effectExtent l="0" t="0" r="6985" b="0"/>
            <wp:docPr id="91" name="Gráfico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B7FDC" w:rsidRPr="00217B2B" w:rsidRDefault="00FB7FDC" w:rsidP="003C03DF">
      <w:pPr>
        <w:rPr>
          <w:rFonts w:ascii="Arial" w:hAnsi="Arial" w:cs="Arial"/>
        </w:rPr>
      </w:pPr>
    </w:p>
    <w:p w:rsidR="00FB7FDC" w:rsidRPr="00217B2B" w:rsidRDefault="00FB7FDC" w:rsidP="003C03DF">
      <w:pPr>
        <w:rPr>
          <w:rFonts w:ascii="Arial" w:hAnsi="Arial" w:cs="Arial"/>
        </w:rPr>
      </w:pPr>
    </w:p>
    <w:p w:rsidR="00A02949" w:rsidRPr="006E0221" w:rsidRDefault="00A02949" w:rsidP="00A02949">
      <w:pPr>
        <w:rPr>
          <w:rFonts w:ascii="Arial" w:hAnsi="Arial" w:cs="Arial"/>
        </w:rPr>
      </w:pPr>
      <w:r w:rsidRPr="006E0221">
        <w:rPr>
          <w:rFonts w:ascii="Arial" w:hAnsi="Arial" w:cs="Arial"/>
        </w:rPr>
        <w:t>Fonte: SIOPE/MEC</w:t>
      </w:r>
    </w:p>
    <w:p w:rsidR="00FB7FDC" w:rsidRDefault="00FB7FDC" w:rsidP="003C03DF">
      <w:pPr>
        <w:rPr>
          <w:rFonts w:ascii="Arial" w:hAnsi="Arial" w:cs="Arial"/>
        </w:rPr>
      </w:pPr>
    </w:p>
    <w:p w:rsidR="00A02949" w:rsidRPr="00217B2B" w:rsidRDefault="00A02949" w:rsidP="003C03DF">
      <w:pPr>
        <w:rPr>
          <w:rFonts w:ascii="Arial" w:hAnsi="Arial" w:cs="Arial"/>
        </w:rPr>
      </w:pPr>
    </w:p>
    <w:p w:rsidR="00FB7FDC" w:rsidRPr="00217B2B" w:rsidRDefault="00FB7FDC" w:rsidP="00A02949">
      <w:pPr>
        <w:spacing w:line="360" w:lineRule="auto"/>
        <w:ind w:firstLine="851"/>
        <w:jc w:val="both"/>
        <w:rPr>
          <w:rFonts w:ascii="Arial" w:hAnsi="Arial" w:cs="Arial"/>
        </w:rPr>
      </w:pPr>
      <w:r w:rsidRPr="00217B2B">
        <w:rPr>
          <w:rFonts w:ascii="Arial" w:hAnsi="Arial" w:cs="Arial"/>
        </w:rPr>
        <w:t>Os re</w:t>
      </w:r>
      <w:r w:rsidR="006E0221">
        <w:rPr>
          <w:rFonts w:ascii="Arial" w:hAnsi="Arial" w:cs="Arial"/>
        </w:rPr>
        <w:t>cursos do FUNDEB têm gerado ao M</w:t>
      </w:r>
      <w:r w:rsidRPr="00217B2B">
        <w:rPr>
          <w:rFonts w:ascii="Arial" w:hAnsi="Arial" w:cs="Arial"/>
        </w:rPr>
        <w:t>unicípio de Colombo uma receita complementar (ganho) em função da sistemática do Fundo, quando considerarmos a contribuição e o retorno, conforme verificamos no quadro abaixo:</w:t>
      </w:r>
    </w:p>
    <w:p w:rsidR="00FB7FDC" w:rsidRPr="00217B2B" w:rsidRDefault="00FB7FDC" w:rsidP="00A02949">
      <w:pPr>
        <w:spacing w:line="360" w:lineRule="auto"/>
        <w:ind w:firstLine="851"/>
        <w:jc w:val="both"/>
        <w:rPr>
          <w:rFonts w:ascii="Arial" w:hAnsi="Arial" w:cs="Arial"/>
        </w:rPr>
      </w:pPr>
    </w:p>
    <w:tbl>
      <w:tblPr>
        <w:tblpPr w:leftFromText="141" w:rightFromText="141" w:vertAnchor="text" w:horzAnchor="margin" w:tblpXSpec="center" w:tblpY="138"/>
        <w:tblW w:w="9001" w:type="dxa"/>
        <w:tblCellMar>
          <w:left w:w="70" w:type="dxa"/>
          <w:right w:w="70" w:type="dxa"/>
        </w:tblCellMar>
        <w:tblLook w:val="04A0" w:firstRow="1" w:lastRow="0" w:firstColumn="1" w:lastColumn="0" w:noHBand="0" w:noVBand="1"/>
      </w:tblPr>
      <w:tblGrid>
        <w:gridCol w:w="1968"/>
        <w:gridCol w:w="2344"/>
        <w:gridCol w:w="2344"/>
        <w:gridCol w:w="2345"/>
      </w:tblGrid>
      <w:tr w:rsidR="00310555" w:rsidRPr="00A02949" w:rsidTr="0026591E">
        <w:trPr>
          <w:trHeight w:val="315"/>
        </w:trPr>
        <w:tc>
          <w:tcPr>
            <w:tcW w:w="1968"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310555" w:rsidRPr="00A02949" w:rsidRDefault="00310555" w:rsidP="00A02949">
            <w:pPr>
              <w:jc w:val="center"/>
              <w:rPr>
                <w:rFonts w:ascii="Arial" w:hAnsi="Arial" w:cs="Arial"/>
                <w:b/>
              </w:rPr>
            </w:pPr>
            <w:r w:rsidRPr="00A02949">
              <w:rPr>
                <w:rFonts w:ascii="Arial" w:hAnsi="Arial" w:cs="Arial"/>
                <w:b/>
              </w:rPr>
              <w:t>ANO</w:t>
            </w:r>
          </w:p>
        </w:tc>
        <w:tc>
          <w:tcPr>
            <w:tcW w:w="2344" w:type="dxa"/>
            <w:tcBorders>
              <w:top w:val="single" w:sz="4" w:space="0" w:color="auto"/>
              <w:left w:val="nil"/>
              <w:bottom w:val="single" w:sz="4" w:space="0" w:color="auto"/>
              <w:right w:val="single" w:sz="4" w:space="0" w:color="auto"/>
            </w:tcBorders>
            <w:shd w:val="clear" w:color="5B9BD5" w:fill="5B9BD5"/>
            <w:vAlign w:val="center"/>
            <w:hideMark/>
          </w:tcPr>
          <w:p w:rsidR="00310555" w:rsidRPr="00A02949" w:rsidRDefault="00310555" w:rsidP="00A02949">
            <w:pPr>
              <w:jc w:val="center"/>
              <w:rPr>
                <w:rFonts w:ascii="Arial" w:hAnsi="Arial" w:cs="Arial"/>
                <w:b/>
              </w:rPr>
            </w:pPr>
            <w:r w:rsidRPr="00A02949">
              <w:rPr>
                <w:rFonts w:ascii="Arial" w:hAnsi="Arial" w:cs="Arial"/>
                <w:b/>
              </w:rPr>
              <w:t>CONTRIBUIÇÃO</w:t>
            </w:r>
          </w:p>
        </w:tc>
        <w:tc>
          <w:tcPr>
            <w:tcW w:w="2344" w:type="dxa"/>
            <w:tcBorders>
              <w:top w:val="single" w:sz="4" w:space="0" w:color="auto"/>
              <w:left w:val="nil"/>
              <w:bottom w:val="single" w:sz="4" w:space="0" w:color="auto"/>
              <w:right w:val="single" w:sz="4" w:space="0" w:color="auto"/>
            </w:tcBorders>
            <w:shd w:val="clear" w:color="5B9BD5" w:fill="5B9BD5"/>
            <w:vAlign w:val="center"/>
            <w:hideMark/>
          </w:tcPr>
          <w:p w:rsidR="00310555" w:rsidRPr="00A02949" w:rsidRDefault="00310555" w:rsidP="00A02949">
            <w:pPr>
              <w:jc w:val="center"/>
              <w:rPr>
                <w:rFonts w:ascii="Arial" w:hAnsi="Arial" w:cs="Arial"/>
                <w:b/>
              </w:rPr>
            </w:pPr>
            <w:r w:rsidRPr="00A02949">
              <w:rPr>
                <w:rFonts w:ascii="Arial" w:hAnsi="Arial" w:cs="Arial"/>
                <w:b/>
              </w:rPr>
              <w:t>RETORNO</w:t>
            </w:r>
          </w:p>
        </w:tc>
        <w:tc>
          <w:tcPr>
            <w:tcW w:w="2345" w:type="dxa"/>
            <w:tcBorders>
              <w:top w:val="single" w:sz="4" w:space="0" w:color="auto"/>
              <w:left w:val="nil"/>
              <w:bottom w:val="single" w:sz="4" w:space="0" w:color="auto"/>
              <w:right w:val="single" w:sz="4" w:space="0" w:color="auto"/>
            </w:tcBorders>
            <w:shd w:val="clear" w:color="5B9BD5" w:fill="5B9BD5"/>
            <w:vAlign w:val="center"/>
            <w:hideMark/>
          </w:tcPr>
          <w:p w:rsidR="00310555" w:rsidRPr="00A02949" w:rsidRDefault="00310555" w:rsidP="00A02949">
            <w:pPr>
              <w:jc w:val="center"/>
              <w:rPr>
                <w:rFonts w:ascii="Arial" w:hAnsi="Arial" w:cs="Arial"/>
                <w:b/>
              </w:rPr>
            </w:pPr>
            <w:r w:rsidRPr="00A02949">
              <w:rPr>
                <w:rFonts w:ascii="Arial" w:hAnsi="Arial" w:cs="Arial"/>
                <w:b/>
              </w:rPr>
              <w:t>GANHO</w:t>
            </w:r>
          </w:p>
        </w:tc>
      </w:tr>
      <w:tr w:rsidR="00310555" w:rsidRPr="00217B2B" w:rsidTr="0026591E">
        <w:trPr>
          <w:trHeight w:val="300"/>
        </w:trPr>
        <w:tc>
          <w:tcPr>
            <w:tcW w:w="1968" w:type="dxa"/>
            <w:tcBorders>
              <w:top w:val="nil"/>
              <w:left w:val="single" w:sz="4" w:space="0" w:color="auto"/>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2009</w:t>
            </w:r>
          </w:p>
        </w:tc>
        <w:tc>
          <w:tcPr>
            <w:tcW w:w="2344"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14.863.062,10</w:t>
            </w:r>
          </w:p>
        </w:tc>
        <w:tc>
          <w:tcPr>
            <w:tcW w:w="2344"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38.918.557,10</w:t>
            </w:r>
          </w:p>
        </w:tc>
        <w:tc>
          <w:tcPr>
            <w:tcW w:w="2345"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24.055.495,00</w:t>
            </w:r>
          </w:p>
        </w:tc>
      </w:tr>
      <w:tr w:rsidR="00310555" w:rsidRPr="00217B2B" w:rsidTr="0026591E">
        <w:trPr>
          <w:trHeight w:val="30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2010</w:t>
            </w:r>
          </w:p>
        </w:tc>
        <w:tc>
          <w:tcPr>
            <w:tcW w:w="2344"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16.387.109,26</w:t>
            </w:r>
          </w:p>
        </w:tc>
        <w:tc>
          <w:tcPr>
            <w:tcW w:w="2344"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43.949.106,04</w:t>
            </w:r>
          </w:p>
        </w:tc>
        <w:tc>
          <w:tcPr>
            <w:tcW w:w="2345"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27.561.996,78</w:t>
            </w:r>
          </w:p>
        </w:tc>
      </w:tr>
      <w:tr w:rsidR="00310555" w:rsidRPr="00217B2B" w:rsidTr="0026591E">
        <w:trPr>
          <w:trHeight w:val="300"/>
        </w:trPr>
        <w:tc>
          <w:tcPr>
            <w:tcW w:w="1968" w:type="dxa"/>
            <w:tcBorders>
              <w:top w:val="nil"/>
              <w:left w:val="single" w:sz="4" w:space="0" w:color="auto"/>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2011</w:t>
            </w:r>
          </w:p>
        </w:tc>
        <w:tc>
          <w:tcPr>
            <w:tcW w:w="2344"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19.298.408,31</w:t>
            </w:r>
          </w:p>
        </w:tc>
        <w:tc>
          <w:tcPr>
            <w:tcW w:w="2344"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51.068.447,44</w:t>
            </w:r>
          </w:p>
        </w:tc>
        <w:tc>
          <w:tcPr>
            <w:tcW w:w="2345"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31.770.039,13</w:t>
            </w:r>
          </w:p>
        </w:tc>
      </w:tr>
      <w:tr w:rsidR="00310555" w:rsidRPr="00217B2B" w:rsidTr="0026591E">
        <w:trPr>
          <w:trHeight w:val="30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2012</w:t>
            </w:r>
          </w:p>
        </w:tc>
        <w:tc>
          <w:tcPr>
            <w:tcW w:w="2344"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21.457.647,80</w:t>
            </w:r>
          </w:p>
        </w:tc>
        <w:tc>
          <w:tcPr>
            <w:tcW w:w="2344"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55.364.434,07</w:t>
            </w:r>
          </w:p>
        </w:tc>
        <w:tc>
          <w:tcPr>
            <w:tcW w:w="2345"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33.906.786,27</w:t>
            </w:r>
          </w:p>
        </w:tc>
      </w:tr>
      <w:tr w:rsidR="00310555" w:rsidRPr="00217B2B" w:rsidTr="0026591E">
        <w:trPr>
          <w:trHeight w:val="300"/>
        </w:trPr>
        <w:tc>
          <w:tcPr>
            <w:tcW w:w="1968" w:type="dxa"/>
            <w:tcBorders>
              <w:top w:val="nil"/>
              <w:left w:val="single" w:sz="4" w:space="0" w:color="auto"/>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2013</w:t>
            </w:r>
          </w:p>
        </w:tc>
        <w:tc>
          <w:tcPr>
            <w:tcW w:w="2344"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23.487.354,22</w:t>
            </w:r>
          </w:p>
        </w:tc>
        <w:tc>
          <w:tcPr>
            <w:tcW w:w="2344"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66.629.880,41</w:t>
            </w:r>
          </w:p>
        </w:tc>
        <w:tc>
          <w:tcPr>
            <w:tcW w:w="2345" w:type="dxa"/>
            <w:tcBorders>
              <w:top w:val="nil"/>
              <w:left w:val="nil"/>
              <w:bottom w:val="single" w:sz="4" w:space="0" w:color="auto"/>
              <w:right w:val="single" w:sz="4" w:space="0" w:color="auto"/>
            </w:tcBorders>
            <w:shd w:val="clear" w:color="DDEBF7" w:fill="DDEBF7"/>
            <w:vAlign w:val="center"/>
            <w:hideMark/>
          </w:tcPr>
          <w:p w:rsidR="00310555" w:rsidRPr="00217B2B" w:rsidRDefault="00310555" w:rsidP="0026591E">
            <w:pPr>
              <w:jc w:val="center"/>
              <w:rPr>
                <w:rFonts w:ascii="Arial" w:hAnsi="Arial" w:cs="Arial"/>
              </w:rPr>
            </w:pPr>
            <w:r w:rsidRPr="00217B2B">
              <w:rPr>
                <w:rFonts w:ascii="Arial" w:hAnsi="Arial" w:cs="Arial"/>
              </w:rPr>
              <w:t>43.142.526,19</w:t>
            </w:r>
          </w:p>
        </w:tc>
      </w:tr>
      <w:tr w:rsidR="00310555" w:rsidRPr="00217B2B" w:rsidTr="0026591E">
        <w:trPr>
          <w:trHeight w:val="300"/>
        </w:trPr>
        <w:tc>
          <w:tcPr>
            <w:tcW w:w="1968" w:type="dxa"/>
            <w:tcBorders>
              <w:top w:val="nil"/>
              <w:left w:val="single" w:sz="4" w:space="0" w:color="auto"/>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2014</w:t>
            </w:r>
          </w:p>
        </w:tc>
        <w:tc>
          <w:tcPr>
            <w:tcW w:w="2344"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24.653.792,05</w:t>
            </w:r>
          </w:p>
        </w:tc>
        <w:tc>
          <w:tcPr>
            <w:tcW w:w="2344"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76.490.095,65</w:t>
            </w:r>
          </w:p>
        </w:tc>
        <w:tc>
          <w:tcPr>
            <w:tcW w:w="2345" w:type="dxa"/>
            <w:tcBorders>
              <w:top w:val="nil"/>
              <w:left w:val="nil"/>
              <w:bottom w:val="single" w:sz="4" w:space="0" w:color="auto"/>
              <w:right w:val="single" w:sz="4" w:space="0" w:color="auto"/>
            </w:tcBorders>
            <w:shd w:val="clear" w:color="auto" w:fill="auto"/>
            <w:vAlign w:val="center"/>
            <w:hideMark/>
          </w:tcPr>
          <w:p w:rsidR="00310555" w:rsidRPr="00217B2B" w:rsidRDefault="00310555" w:rsidP="0026591E">
            <w:pPr>
              <w:jc w:val="center"/>
              <w:rPr>
                <w:rFonts w:ascii="Arial" w:hAnsi="Arial" w:cs="Arial"/>
              </w:rPr>
            </w:pPr>
            <w:r w:rsidRPr="00217B2B">
              <w:rPr>
                <w:rFonts w:ascii="Arial" w:hAnsi="Arial" w:cs="Arial"/>
              </w:rPr>
              <w:t>51.836.303,60</w:t>
            </w:r>
          </w:p>
        </w:tc>
      </w:tr>
    </w:tbl>
    <w:p w:rsidR="007B6B3A" w:rsidRPr="00217B2B" w:rsidRDefault="007B6B3A" w:rsidP="003C03DF">
      <w:pPr>
        <w:rPr>
          <w:rFonts w:ascii="Arial" w:hAnsi="Arial" w:cs="Arial"/>
        </w:rPr>
      </w:pPr>
    </w:p>
    <w:p w:rsidR="00310555" w:rsidRPr="00217B2B" w:rsidRDefault="00310555" w:rsidP="003C03DF">
      <w:pPr>
        <w:rPr>
          <w:rFonts w:ascii="Arial" w:hAnsi="Arial" w:cs="Arial"/>
        </w:rPr>
      </w:pPr>
      <w:r w:rsidRPr="00217B2B">
        <w:rPr>
          <w:rFonts w:ascii="Arial" w:hAnsi="Arial" w:cs="Arial"/>
          <w:noProof/>
        </w:rPr>
        <w:lastRenderedPageBreak/>
        <w:drawing>
          <wp:inline distT="0" distB="0" distL="0" distR="0">
            <wp:extent cx="5747657" cy="3004457"/>
            <wp:effectExtent l="0" t="0" r="5715" b="5715"/>
            <wp:docPr id="92" name="Gráfico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FB7FDC" w:rsidRDefault="00FB7FDC" w:rsidP="003C03DF">
      <w:pPr>
        <w:rPr>
          <w:rFonts w:ascii="Arial" w:hAnsi="Arial" w:cs="Arial"/>
        </w:rPr>
      </w:pPr>
    </w:p>
    <w:p w:rsidR="00A02949" w:rsidRPr="00217B2B" w:rsidRDefault="00A02949" w:rsidP="003C03DF">
      <w:pPr>
        <w:rPr>
          <w:rFonts w:ascii="Arial" w:hAnsi="Arial" w:cs="Arial"/>
        </w:rPr>
      </w:pPr>
    </w:p>
    <w:p w:rsidR="00A02949" w:rsidRPr="00217B2B" w:rsidRDefault="00A02949" w:rsidP="00A02949">
      <w:pPr>
        <w:rPr>
          <w:rFonts w:ascii="Arial" w:hAnsi="Arial" w:cs="Arial"/>
        </w:rPr>
      </w:pPr>
      <w:r w:rsidRPr="00217B2B">
        <w:rPr>
          <w:rFonts w:ascii="Arial" w:hAnsi="Arial" w:cs="Arial"/>
        </w:rPr>
        <w:t>Fonte: SIOPE/FNDE</w:t>
      </w:r>
    </w:p>
    <w:p w:rsidR="00FB7FDC" w:rsidRPr="00217B2B" w:rsidRDefault="00FB7FDC" w:rsidP="003C03DF">
      <w:pPr>
        <w:rPr>
          <w:rFonts w:ascii="Arial" w:hAnsi="Arial" w:cs="Arial"/>
        </w:rPr>
      </w:pPr>
    </w:p>
    <w:p w:rsidR="00FB7FDC" w:rsidRPr="00217B2B" w:rsidRDefault="00FB7FDC" w:rsidP="003C03DF">
      <w:pPr>
        <w:rPr>
          <w:rFonts w:ascii="Arial" w:hAnsi="Arial" w:cs="Arial"/>
        </w:rPr>
      </w:pPr>
    </w:p>
    <w:p w:rsidR="00FB7FDC" w:rsidRPr="00217B2B" w:rsidRDefault="00FB7FDC" w:rsidP="00A02949">
      <w:pPr>
        <w:spacing w:line="360" w:lineRule="auto"/>
        <w:ind w:firstLine="851"/>
        <w:jc w:val="both"/>
        <w:rPr>
          <w:rFonts w:ascii="Arial" w:hAnsi="Arial" w:cs="Arial"/>
        </w:rPr>
      </w:pPr>
      <w:r w:rsidRPr="00217B2B">
        <w:rPr>
          <w:rFonts w:ascii="Arial" w:hAnsi="Arial" w:cs="Arial"/>
        </w:rPr>
        <w:t>Os recursos complementares do FUNDEB (ganho) tem até o presente garantido o pagamento dos profissionais do magistério, atendendo o Piso Nacional dos profissionais do magistério e o Plano de Carreira, conforme verificamos no quadro abaixo:</w:t>
      </w:r>
    </w:p>
    <w:p w:rsidR="00FB7FDC" w:rsidRPr="00217B2B" w:rsidRDefault="00FB7FDC" w:rsidP="00A02949">
      <w:pPr>
        <w:spacing w:line="360" w:lineRule="auto"/>
        <w:ind w:firstLine="851"/>
        <w:jc w:val="both"/>
        <w:rPr>
          <w:rFonts w:ascii="Arial" w:hAnsi="Arial" w:cs="Arial"/>
        </w:rPr>
      </w:pPr>
    </w:p>
    <w:tbl>
      <w:tblPr>
        <w:tblpPr w:leftFromText="141" w:rightFromText="141" w:vertAnchor="text" w:horzAnchor="margin" w:tblpXSpec="center" w:tblpY="176"/>
        <w:tblW w:w="9040" w:type="dxa"/>
        <w:tblCellMar>
          <w:left w:w="70" w:type="dxa"/>
          <w:right w:w="70" w:type="dxa"/>
        </w:tblCellMar>
        <w:tblLook w:val="04A0" w:firstRow="1" w:lastRow="0" w:firstColumn="1" w:lastColumn="0" w:noHBand="0" w:noVBand="1"/>
      </w:tblPr>
      <w:tblGrid>
        <w:gridCol w:w="779"/>
        <w:gridCol w:w="2126"/>
        <w:gridCol w:w="2127"/>
        <w:gridCol w:w="2551"/>
        <w:gridCol w:w="1457"/>
      </w:tblGrid>
      <w:tr w:rsidR="00CE5E01" w:rsidRPr="00A02949" w:rsidTr="004120BC">
        <w:trPr>
          <w:trHeight w:val="315"/>
        </w:trPr>
        <w:tc>
          <w:tcPr>
            <w:tcW w:w="77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CE5E01" w:rsidRPr="004120BC" w:rsidRDefault="00CE5E01" w:rsidP="00A02949">
            <w:pPr>
              <w:jc w:val="center"/>
              <w:rPr>
                <w:rFonts w:ascii="Arial" w:hAnsi="Arial" w:cs="Arial"/>
                <w:b/>
              </w:rPr>
            </w:pPr>
            <w:r w:rsidRPr="004120BC">
              <w:rPr>
                <w:rFonts w:ascii="Arial" w:hAnsi="Arial" w:cs="Arial"/>
                <w:b/>
                <w:sz w:val="22"/>
                <w:szCs w:val="22"/>
              </w:rPr>
              <w:t>ANO</w:t>
            </w:r>
          </w:p>
        </w:tc>
        <w:tc>
          <w:tcPr>
            <w:tcW w:w="2126" w:type="dxa"/>
            <w:tcBorders>
              <w:top w:val="single" w:sz="4" w:space="0" w:color="auto"/>
              <w:left w:val="nil"/>
              <w:bottom w:val="single" w:sz="4" w:space="0" w:color="auto"/>
              <w:right w:val="single" w:sz="4" w:space="0" w:color="auto"/>
            </w:tcBorders>
            <w:shd w:val="clear" w:color="5B9BD5" w:fill="5B9BD5"/>
            <w:vAlign w:val="center"/>
            <w:hideMark/>
          </w:tcPr>
          <w:p w:rsidR="00CE5E01" w:rsidRPr="004120BC" w:rsidRDefault="00CE5E01" w:rsidP="00A02949">
            <w:pPr>
              <w:jc w:val="center"/>
              <w:rPr>
                <w:rFonts w:ascii="Arial" w:hAnsi="Arial" w:cs="Arial"/>
                <w:b/>
              </w:rPr>
            </w:pPr>
            <w:r w:rsidRPr="004120BC">
              <w:rPr>
                <w:rFonts w:ascii="Arial" w:hAnsi="Arial" w:cs="Arial"/>
                <w:b/>
                <w:sz w:val="22"/>
                <w:szCs w:val="22"/>
              </w:rPr>
              <w:t>RECEITA FUNDEB</w:t>
            </w:r>
          </w:p>
        </w:tc>
        <w:tc>
          <w:tcPr>
            <w:tcW w:w="2127" w:type="dxa"/>
            <w:tcBorders>
              <w:top w:val="single" w:sz="4" w:space="0" w:color="auto"/>
              <w:left w:val="nil"/>
              <w:bottom w:val="single" w:sz="4" w:space="0" w:color="auto"/>
              <w:right w:val="single" w:sz="4" w:space="0" w:color="auto"/>
            </w:tcBorders>
            <w:shd w:val="clear" w:color="5B9BD5" w:fill="5B9BD5"/>
            <w:noWrap/>
            <w:vAlign w:val="center"/>
            <w:hideMark/>
          </w:tcPr>
          <w:p w:rsidR="00CE5E01" w:rsidRPr="004120BC" w:rsidRDefault="00CE5E01" w:rsidP="00A02949">
            <w:pPr>
              <w:jc w:val="center"/>
              <w:rPr>
                <w:rFonts w:ascii="Arial" w:hAnsi="Arial" w:cs="Arial"/>
                <w:b/>
              </w:rPr>
            </w:pPr>
            <w:r w:rsidRPr="004120BC">
              <w:rPr>
                <w:rFonts w:ascii="Arial" w:hAnsi="Arial" w:cs="Arial"/>
                <w:b/>
                <w:sz w:val="22"/>
                <w:szCs w:val="22"/>
              </w:rPr>
              <w:t>% CRESCIMENTO</w:t>
            </w:r>
          </w:p>
        </w:tc>
        <w:tc>
          <w:tcPr>
            <w:tcW w:w="2551" w:type="dxa"/>
            <w:tcBorders>
              <w:top w:val="single" w:sz="4" w:space="0" w:color="auto"/>
              <w:left w:val="nil"/>
              <w:bottom w:val="single" w:sz="4" w:space="0" w:color="auto"/>
              <w:right w:val="single" w:sz="4" w:space="0" w:color="auto"/>
            </w:tcBorders>
            <w:shd w:val="clear" w:color="5B9BD5" w:fill="5B9BD5"/>
            <w:vAlign w:val="center"/>
            <w:hideMark/>
          </w:tcPr>
          <w:p w:rsidR="00CE5E01" w:rsidRPr="004120BC" w:rsidRDefault="00CE5E01" w:rsidP="00A02949">
            <w:pPr>
              <w:jc w:val="center"/>
              <w:rPr>
                <w:rFonts w:ascii="Arial" w:hAnsi="Arial" w:cs="Arial"/>
                <w:b/>
              </w:rPr>
            </w:pPr>
            <w:r w:rsidRPr="004120BC">
              <w:rPr>
                <w:rFonts w:ascii="Arial" w:hAnsi="Arial" w:cs="Arial"/>
                <w:b/>
                <w:sz w:val="22"/>
                <w:szCs w:val="22"/>
              </w:rPr>
              <w:t>FOLHA 60 % FUNDEB</w:t>
            </w:r>
          </w:p>
        </w:tc>
        <w:tc>
          <w:tcPr>
            <w:tcW w:w="1457" w:type="dxa"/>
            <w:tcBorders>
              <w:top w:val="single" w:sz="4" w:space="0" w:color="auto"/>
              <w:left w:val="nil"/>
              <w:bottom w:val="single" w:sz="4" w:space="0" w:color="auto"/>
              <w:right w:val="single" w:sz="4" w:space="0" w:color="auto"/>
            </w:tcBorders>
            <w:shd w:val="clear" w:color="5B9BD5" w:fill="5B9BD5"/>
            <w:noWrap/>
            <w:vAlign w:val="center"/>
            <w:hideMark/>
          </w:tcPr>
          <w:p w:rsidR="00CE5E01" w:rsidRPr="004120BC" w:rsidRDefault="00CE5E01" w:rsidP="00A02949">
            <w:pPr>
              <w:jc w:val="center"/>
              <w:rPr>
                <w:rFonts w:ascii="Arial" w:hAnsi="Arial" w:cs="Arial"/>
                <w:b/>
              </w:rPr>
            </w:pPr>
            <w:r w:rsidRPr="004120BC">
              <w:rPr>
                <w:rFonts w:ascii="Arial" w:hAnsi="Arial" w:cs="Arial"/>
                <w:b/>
                <w:sz w:val="22"/>
                <w:szCs w:val="22"/>
              </w:rPr>
              <w:t>% FUNDEB</w:t>
            </w:r>
          </w:p>
        </w:tc>
      </w:tr>
      <w:tr w:rsidR="00CE5E01" w:rsidRPr="00217B2B" w:rsidTr="004120BC">
        <w:trPr>
          <w:trHeight w:val="315"/>
        </w:trPr>
        <w:tc>
          <w:tcPr>
            <w:tcW w:w="779" w:type="dxa"/>
            <w:tcBorders>
              <w:top w:val="nil"/>
              <w:left w:val="single" w:sz="4" w:space="0" w:color="auto"/>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2009</w:t>
            </w:r>
          </w:p>
        </w:tc>
        <w:tc>
          <w:tcPr>
            <w:tcW w:w="2126" w:type="dxa"/>
            <w:tcBorders>
              <w:top w:val="nil"/>
              <w:left w:val="nil"/>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39.199.435,95</w:t>
            </w:r>
          </w:p>
        </w:tc>
        <w:tc>
          <w:tcPr>
            <w:tcW w:w="2127" w:type="dxa"/>
            <w:tcBorders>
              <w:top w:val="nil"/>
              <w:left w:val="nil"/>
              <w:bottom w:val="single" w:sz="4" w:space="0" w:color="auto"/>
              <w:right w:val="single" w:sz="4" w:space="0" w:color="auto"/>
            </w:tcBorders>
            <w:shd w:val="clear" w:color="DDEBF7" w:fill="DDEBF7"/>
            <w:noWrap/>
            <w:vAlign w:val="bottom"/>
            <w:hideMark/>
          </w:tcPr>
          <w:p w:rsidR="00CE5E01" w:rsidRPr="00217B2B" w:rsidRDefault="00CE5E01" w:rsidP="004120BC">
            <w:pPr>
              <w:jc w:val="center"/>
              <w:rPr>
                <w:rFonts w:ascii="Arial" w:hAnsi="Arial" w:cs="Arial"/>
              </w:rPr>
            </w:pPr>
          </w:p>
        </w:tc>
        <w:tc>
          <w:tcPr>
            <w:tcW w:w="2551" w:type="dxa"/>
            <w:tcBorders>
              <w:top w:val="nil"/>
              <w:left w:val="nil"/>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28.659.438,58</w:t>
            </w:r>
          </w:p>
        </w:tc>
        <w:tc>
          <w:tcPr>
            <w:tcW w:w="1457" w:type="dxa"/>
            <w:tcBorders>
              <w:top w:val="nil"/>
              <w:left w:val="nil"/>
              <w:bottom w:val="single" w:sz="4" w:space="0" w:color="auto"/>
              <w:right w:val="single" w:sz="4" w:space="0" w:color="auto"/>
            </w:tcBorders>
            <w:shd w:val="clear" w:color="DDEBF7" w:fill="DDEBF7"/>
            <w:noWrap/>
            <w:vAlign w:val="bottom"/>
            <w:hideMark/>
          </w:tcPr>
          <w:p w:rsidR="00CE5E01" w:rsidRPr="00217B2B" w:rsidRDefault="00CE5E01" w:rsidP="004120BC">
            <w:pPr>
              <w:jc w:val="center"/>
              <w:rPr>
                <w:rFonts w:ascii="Arial" w:hAnsi="Arial" w:cs="Arial"/>
              </w:rPr>
            </w:pPr>
            <w:r w:rsidRPr="00217B2B">
              <w:rPr>
                <w:rFonts w:ascii="Arial" w:hAnsi="Arial" w:cs="Arial"/>
              </w:rPr>
              <w:t>73,1%</w:t>
            </w:r>
          </w:p>
        </w:tc>
      </w:tr>
      <w:tr w:rsidR="00CE5E01" w:rsidRPr="00217B2B" w:rsidTr="004120BC">
        <w:trPr>
          <w:trHeight w:val="31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2010</w:t>
            </w:r>
          </w:p>
        </w:tc>
        <w:tc>
          <w:tcPr>
            <w:tcW w:w="2126" w:type="dxa"/>
            <w:tcBorders>
              <w:top w:val="nil"/>
              <w:left w:val="nil"/>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44.338.659,33</w:t>
            </w:r>
          </w:p>
        </w:tc>
        <w:tc>
          <w:tcPr>
            <w:tcW w:w="2127" w:type="dxa"/>
            <w:tcBorders>
              <w:top w:val="nil"/>
              <w:left w:val="nil"/>
              <w:bottom w:val="single" w:sz="4" w:space="0" w:color="auto"/>
              <w:right w:val="single" w:sz="4" w:space="0" w:color="auto"/>
            </w:tcBorders>
            <w:shd w:val="clear" w:color="auto" w:fill="auto"/>
            <w:noWrap/>
            <w:vAlign w:val="bottom"/>
            <w:hideMark/>
          </w:tcPr>
          <w:p w:rsidR="00CE5E01" w:rsidRPr="00217B2B" w:rsidRDefault="00CE5E01" w:rsidP="004120BC">
            <w:pPr>
              <w:jc w:val="center"/>
              <w:rPr>
                <w:rFonts w:ascii="Arial" w:hAnsi="Arial" w:cs="Arial"/>
              </w:rPr>
            </w:pPr>
            <w:r w:rsidRPr="00217B2B">
              <w:rPr>
                <w:rFonts w:ascii="Arial" w:hAnsi="Arial" w:cs="Arial"/>
              </w:rPr>
              <w:t>13,1%</w:t>
            </w:r>
          </w:p>
        </w:tc>
        <w:tc>
          <w:tcPr>
            <w:tcW w:w="2551" w:type="dxa"/>
            <w:tcBorders>
              <w:top w:val="nil"/>
              <w:left w:val="nil"/>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28.573.306,16</w:t>
            </w:r>
          </w:p>
        </w:tc>
        <w:tc>
          <w:tcPr>
            <w:tcW w:w="1457" w:type="dxa"/>
            <w:tcBorders>
              <w:top w:val="nil"/>
              <w:left w:val="nil"/>
              <w:bottom w:val="single" w:sz="4" w:space="0" w:color="auto"/>
              <w:right w:val="single" w:sz="4" w:space="0" w:color="auto"/>
            </w:tcBorders>
            <w:shd w:val="clear" w:color="auto" w:fill="auto"/>
            <w:noWrap/>
            <w:vAlign w:val="bottom"/>
            <w:hideMark/>
          </w:tcPr>
          <w:p w:rsidR="00CE5E01" w:rsidRPr="00217B2B" w:rsidRDefault="00CE5E01" w:rsidP="004120BC">
            <w:pPr>
              <w:jc w:val="center"/>
              <w:rPr>
                <w:rFonts w:ascii="Arial" w:hAnsi="Arial" w:cs="Arial"/>
              </w:rPr>
            </w:pPr>
            <w:r w:rsidRPr="00217B2B">
              <w:rPr>
                <w:rFonts w:ascii="Arial" w:hAnsi="Arial" w:cs="Arial"/>
              </w:rPr>
              <w:t>64,4%</w:t>
            </w:r>
          </w:p>
        </w:tc>
      </w:tr>
      <w:tr w:rsidR="00CE5E01" w:rsidRPr="00217B2B" w:rsidTr="004120BC">
        <w:trPr>
          <w:trHeight w:val="315"/>
        </w:trPr>
        <w:tc>
          <w:tcPr>
            <w:tcW w:w="779" w:type="dxa"/>
            <w:tcBorders>
              <w:top w:val="nil"/>
              <w:left w:val="single" w:sz="4" w:space="0" w:color="auto"/>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2011</w:t>
            </w:r>
          </w:p>
        </w:tc>
        <w:tc>
          <w:tcPr>
            <w:tcW w:w="2126" w:type="dxa"/>
            <w:tcBorders>
              <w:top w:val="nil"/>
              <w:left w:val="nil"/>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51.923.962,34</w:t>
            </w:r>
          </w:p>
        </w:tc>
        <w:tc>
          <w:tcPr>
            <w:tcW w:w="2127" w:type="dxa"/>
            <w:tcBorders>
              <w:top w:val="nil"/>
              <w:left w:val="nil"/>
              <w:bottom w:val="single" w:sz="4" w:space="0" w:color="auto"/>
              <w:right w:val="single" w:sz="4" w:space="0" w:color="auto"/>
            </w:tcBorders>
            <w:shd w:val="clear" w:color="DDEBF7" w:fill="DDEBF7"/>
            <w:noWrap/>
            <w:vAlign w:val="bottom"/>
            <w:hideMark/>
          </w:tcPr>
          <w:p w:rsidR="00CE5E01" w:rsidRPr="00217B2B" w:rsidRDefault="00CE5E01" w:rsidP="004120BC">
            <w:pPr>
              <w:jc w:val="center"/>
              <w:rPr>
                <w:rFonts w:ascii="Arial" w:hAnsi="Arial" w:cs="Arial"/>
              </w:rPr>
            </w:pPr>
            <w:r w:rsidRPr="00217B2B">
              <w:rPr>
                <w:rFonts w:ascii="Arial" w:hAnsi="Arial" w:cs="Arial"/>
              </w:rPr>
              <w:t>17,1%</w:t>
            </w:r>
          </w:p>
        </w:tc>
        <w:tc>
          <w:tcPr>
            <w:tcW w:w="2551" w:type="dxa"/>
            <w:tcBorders>
              <w:top w:val="nil"/>
              <w:left w:val="nil"/>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31.216.838,72</w:t>
            </w:r>
          </w:p>
        </w:tc>
        <w:tc>
          <w:tcPr>
            <w:tcW w:w="1457" w:type="dxa"/>
            <w:tcBorders>
              <w:top w:val="nil"/>
              <w:left w:val="nil"/>
              <w:bottom w:val="single" w:sz="4" w:space="0" w:color="auto"/>
              <w:right w:val="single" w:sz="4" w:space="0" w:color="auto"/>
            </w:tcBorders>
            <w:shd w:val="clear" w:color="DDEBF7" w:fill="DDEBF7"/>
            <w:noWrap/>
            <w:vAlign w:val="bottom"/>
            <w:hideMark/>
          </w:tcPr>
          <w:p w:rsidR="00CE5E01" w:rsidRPr="00217B2B" w:rsidRDefault="00CE5E01" w:rsidP="004120BC">
            <w:pPr>
              <w:jc w:val="center"/>
              <w:rPr>
                <w:rFonts w:ascii="Arial" w:hAnsi="Arial" w:cs="Arial"/>
              </w:rPr>
            </w:pPr>
            <w:r w:rsidRPr="00217B2B">
              <w:rPr>
                <w:rFonts w:ascii="Arial" w:hAnsi="Arial" w:cs="Arial"/>
              </w:rPr>
              <w:t>60,1%</w:t>
            </w:r>
          </w:p>
        </w:tc>
      </w:tr>
      <w:tr w:rsidR="00CE5E01" w:rsidRPr="00217B2B" w:rsidTr="004120BC">
        <w:trPr>
          <w:trHeight w:val="31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2012</w:t>
            </w:r>
          </w:p>
        </w:tc>
        <w:tc>
          <w:tcPr>
            <w:tcW w:w="2126" w:type="dxa"/>
            <w:tcBorders>
              <w:top w:val="nil"/>
              <w:left w:val="nil"/>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66.789.779,14</w:t>
            </w:r>
          </w:p>
        </w:tc>
        <w:tc>
          <w:tcPr>
            <w:tcW w:w="2127" w:type="dxa"/>
            <w:tcBorders>
              <w:top w:val="nil"/>
              <w:left w:val="nil"/>
              <w:bottom w:val="single" w:sz="4" w:space="0" w:color="auto"/>
              <w:right w:val="single" w:sz="4" w:space="0" w:color="auto"/>
            </w:tcBorders>
            <w:shd w:val="clear" w:color="auto" w:fill="auto"/>
            <w:noWrap/>
            <w:vAlign w:val="bottom"/>
            <w:hideMark/>
          </w:tcPr>
          <w:p w:rsidR="00CE5E01" w:rsidRPr="00217B2B" w:rsidRDefault="00CE5E01" w:rsidP="004120BC">
            <w:pPr>
              <w:jc w:val="center"/>
              <w:rPr>
                <w:rFonts w:ascii="Arial" w:hAnsi="Arial" w:cs="Arial"/>
              </w:rPr>
            </w:pPr>
            <w:r w:rsidRPr="00217B2B">
              <w:rPr>
                <w:rFonts w:ascii="Arial" w:hAnsi="Arial" w:cs="Arial"/>
              </w:rPr>
              <w:t>7,4%</w:t>
            </w:r>
          </w:p>
        </w:tc>
        <w:tc>
          <w:tcPr>
            <w:tcW w:w="2551" w:type="dxa"/>
            <w:tcBorders>
              <w:top w:val="nil"/>
              <w:left w:val="nil"/>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42.489.472,96</w:t>
            </w:r>
          </w:p>
        </w:tc>
        <w:tc>
          <w:tcPr>
            <w:tcW w:w="1457" w:type="dxa"/>
            <w:tcBorders>
              <w:top w:val="nil"/>
              <w:left w:val="nil"/>
              <w:bottom w:val="single" w:sz="4" w:space="0" w:color="auto"/>
              <w:right w:val="single" w:sz="4" w:space="0" w:color="auto"/>
            </w:tcBorders>
            <w:shd w:val="clear" w:color="auto" w:fill="auto"/>
            <w:noWrap/>
            <w:vAlign w:val="bottom"/>
            <w:hideMark/>
          </w:tcPr>
          <w:p w:rsidR="00CE5E01" w:rsidRPr="00217B2B" w:rsidRDefault="00CE5E01" w:rsidP="004120BC">
            <w:pPr>
              <w:jc w:val="center"/>
              <w:rPr>
                <w:rFonts w:ascii="Arial" w:hAnsi="Arial" w:cs="Arial"/>
              </w:rPr>
            </w:pPr>
            <w:r w:rsidRPr="00217B2B">
              <w:rPr>
                <w:rFonts w:ascii="Arial" w:hAnsi="Arial" w:cs="Arial"/>
              </w:rPr>
              <w:t>76,2%</w:t>
            </w:r>
          </w:p>
        </w:tc>
      </w:tr>
      <w:tr w:rsidR="00CE5E01" w:rsidRPr="00217B2B" w:rsidTr="004120BC">
        <w:trPr>
          <w:trHeight w:val="315"/>
        </w:trPr>
        <w:tc>
          <w:tcPr>
            <w:tcW w:w="779" w:type="dxa"/>
            <w:tcBorders>
              <w:top w:val="nil"/>
              <w:left w:val="single" w:sz="4" w:space="0" w:color="auto"/>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2013</w:t>
            </w:r>
          </w:p>
        </w:tc>
        <w:tc>
          <w:tcPr>
            <w:tcW w:w="2126" w:type="dxa"/>
            <w:tcBorders>
              <w:top w:val="nil"/>
              <w:left w:val="nil"/>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66.929.558,07</w:t>
            </w:r>
          </w:p>
        </w:tc>
        <w:tc>
          <w:tcPr>
            <w:tcW w:w="2127" w:type="dxa"/>
            <w:tcBorders>
              <w:top w:val="nil"/>
              <w:left w:val="nil"/>
              <w:bottom w:val="single" w:sz="4" w:space="0" w:color="auto"/>
              <w:right w:val="single" w:sz="4" w:space="0" w:color="auto"/>
            </w:tcBorders>
            <w:shd w:val="clear" w:color="DDEBF7" w:fill="DDEBF7"/>
            <w:noWrap/>
            <w:vAlign w:val="bottom"/>
            <w:hideMark/>
          </w:tcPr>
          <w:p w:rsidR="00CE5E01" w:rsidRPr="00217B2B" w:rsidRDefault="00CE5E01" w:rsidP="004120BC">
            <w:pPr>
              <w:jc w:val="center"/>
              <w:rPr>
                <w:rFonts w:ascii="Arial" w:hAnsi="Arial" w:cs="Arial"/>
              </w:rPr>
            </w:pPr>
            <w:r w:rsidRPr="00217B2B">
              <w:rPr>
                <w:rFonts w:ascii="Arial" w:hAnsi="Arial" w:cs="Arial"/>
              </w:rPr>
              <w:t>20,0%</w:t>
            </w:r>
          </w:p>
        </w:tc>
        <w:tc>
          <w:tcPr>
            <w:tcW w:w="2551" w:type="dxa"/>
            <w:tcBorders>
              <w:top w:val="nil"/>
              <w:left w:val="nil"/>
              <w:bottom w:val="single" w:sz="4" w:space="0" w:color="auto"/>
              <w:right w:val="single" w:sz="4" w:space="0" w:color="auto"/>
            </w:tcBorders>
            <w:shd w:val="clear" w:color="DDEBF7" w:fill="DDEBF7"/>
            <w:vAlign w:val="center"/>
            <w:hideMark/>
          </w:tcPr>
          <w:p w:rsidR="00CE5E01" w:rsidRPr="00217B2B" w:rsidRDefault="00CE5E01" w:rsidP="004120BC">
            <w:pPr>
              <w:jc w:val="center"/>
              <w:rPr>
                <w:rFonts w:ascii="Arial" w:hAnsi="Arial" w:cs="Arial"/>
              </w:rPr>
            </w:pPr>
            <w:r w:rsidRPr="00217B2B">
              <w:rPr>
                <w:rFonts w:ascii="Arial" w:hAnsi="Arial" w:cs="Arial"/>
              </w:rPr>
              <w:t>46.861.179,63</w:t>
            </w:r>
          </w:p>
        </w:tc>
        <w:tc>
          <w:tcPr>
            <w:tcW w:w="1457" w:type="dxa"/>
            <w:tcBorders>
              <w:top w:val="nil"/>
              <w:left w:val="nil"/>
              <w:bottom w:val="single" w:sz="4" w:space="0" w:color="auto"/>
              <w:right w:val="single" w:sz="4" w:space="0" w:color="auto"/>
            </w:tcBorders>
            <w:shd w:val="clear" w:color="DDEBF7" w:fill="DDEBF7"/>
            <w:noWrap/>
            <w:vAlign w:val="bottom"/>
            <w:hideMark/>
          </w:tcPr>
          <w:p w:rsidR="00CE5E01" w:rsidRPr="00217B2B" w:rsidRDefault="00CE5E01" w:rsidP="004120BC">
            <w:pPr>
              <w:jc w:val="center"/>
              <w:rPr>
                <w:rFonts w:ascii="Arial" w:hAnsi="Arial" w:cs="Arial"/>
              </w:rPr>
            </w:pPr>
            <w:r w:rsidRPr="00217B2B">
              <w:rPr>
                <w:rFonts w:ascii="Arial" w:hAnsi="Arial" w:cs="Arial"/>
              </w:rPr>
              <w:t>70,0%</w:t>
            </w:r>
          </w:p>
        </w:tc>
      </w:tr>
      <w:tr w:rsidR="00CE5E01" w:rsidRPr="00217B2B" w:rsidTr="004120BC">
        <w:trPr>
          <w:trHeight w:val="315"/>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2014</w:t>
            </w:r>
          </w:p>
        </w:tc>
        <w:tc>
          <w:tcPr>
            <w:tcW w:w="2126" w:type="dxa"/>
            <w:tcBorders>
              <w:top w:val="nil"/>
              <w:left w:val="nil"/>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77.259.911,09</w:t>
            </w:r>
          </w:p>
        </w:tc>
        <w:tc>
          <w:tcPr>
            <w:tcW w:w="2127" w:type="dxa"/>
            <w:tcBorders>
              <w:top w:val="nil"/>
              <w:left w:val="nil"/>
              <w:bottom w:val="single" w:sz="4" w:space="0" w:color="auto"/>
              <w:right w:val="single" w:sz="4" w:space="0" w:color="auto"/>
            </w:tcBorders>
            <w:shd w:val="clear" w:color="auto" w:fill="auto"/>
            <w:noWrap/>
            <w:vAlign w:val="bottom"/>
            <w:hideMark/>
          </w:tcPr>
          <w:p w:rsidR="00CE5E01" w:rsidRPr="00217B2B" w:rsidRDefault="00CE5E01" w:rsidP="004120BC">
            <w:pPr>
              <w:jc w:val="center"/>
              <w:rPr>
                <w:rFonts w:ascii="Arial" w:hAnsi="Arial" w:cs="Arial"/>
              </w:rPr>
            </w:pPr>
            <w:r w:rsidRPr="00217B2B">
              <w:rPr>
                <w:rFonts w:ascii="Arial" w:hAnsi="Arial" w:cs="Arial"/>
              </w:rPr>
              <w:t>15,4%</w:t>
            </w:r>
          </w:p>
        </w:tc>
        <w:tc>
          <w:tcPr>
            <w:tcW w:w="2551" w:type="dxa"/>
            <w:tcBorders>
              <w:top w:val="nil"/>
              <w:left w:val="nil"/>
              <w:bottom w:val="single" w:sz="4" w:space="0" w:color="auto"/>
              <w:right w:val="single" w:sz="4" w:space="0" w:color="auto"/>
            </w:tcBorders>
            <w:shd w:val="clear" w:color="auto" w:fill="auto"/>
            <w:vAlign w:val="center"/>
            <w:hideMark/>
          </w:tcPr>
          <w:p w:rsidR="00CE5E01" w:rsidRPr="00217B2B" w:rsidRDefault="00CE5E01" w:rsidP="004120BC">
            <w:pPr>
              <w:jc w:val="center"/>
              <w:rPr>
                <w:rFonts w:ascii="Arial" w:hAnsi="Arial" w:cs="Arial"/>
              </w:rPr>
            </w:pPr>
            <w:r w:rsidRPr="00217B2B">
              <w:rPr>
                <w:rFonts w:ascii="Arial" w:hAnsi="Arial" w:cs="Arial"/>
              </w:rPr>
              <w:t>55.367.062,42</w:t>
            </w:r>
          </w:p>
        </w:tc>
        <w:tc>
          <w:tcPr>
            <w:tcW w:w="1457" w:type="dxa"/>
            <w:tcBorders>
              <w:top w:val="nil"/>
              <w:left w:val="nil"/>
              <w:bottom w:val="single" w:sz="4" w:space="0" w:color="auto"/>
              <w:right w:val="single" w:sz="4" w:space="0" w:color="auto"/>
            </w:tcBorders>
            <w:shd w:val="clear" w:color="auto" w:fill="auto"/>
            <w:noWrap/>
            <w:vAlign w:val="bottom"/>
            <w:hideMark/>
          </w:tcPr>
          <w:p w:rsidR="00CE5E01" w:rsidRPr="00217B2B" w:rsidRDefault="00CE5E01" w:rsidP="004120BC">
            <w:pPr>
              <w:jc w:val="center"/>
              <w:rPr>
                <w:rFonts w:ascii="Arial" w:hAnsi="Arial" w:cs="Arial"/>
              </w:rPr>
            </w:pPr>
            <w:r w:rsidRPr="00217B2B">
              <w:rPr>
                <w:rFonts w:ascii="Arial" w:hAnsi="Arial" w:cs="Arial"/>
              </w:rPr>
              <w:t>71,7%</w:t>
            </w:r>
          </w:p>
        </w:tc>
      </w:tr>
    </w:tbl>
    <w:p w:rsidR="00FB7FDC" w:rsidRPr="00217B2B" w:rsidRDefault="00FB7FDC"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A02949" w:rsidRDefault="00A02949" w:rsidP="003C03DF">
      <w:pPr>
        <w:rPr>
          <w:rFonts w:ascii="Arial" w:hAnsi="Arial" w:cs="Arial"/>
        </w:rPr>
      </w:pPr>
    </w:p>
    <w:p w:rsidR="00CE5E01" w:rsidRPr="00217B2B" w:rsidRDefault="00CE5E01" w:rsidP="003C03DF">
      <w:pPr>
        <w:rPr>
          <w:rFonts w:ascii="Arial" w:hAnsi="Arial" w:cs="Arial"/>
        </w:rPr>
      </w:pPr>
      <w:r w:rsidRPr="00217B2B">
        <w:rPr>
          <w:rFonts w:ascii="Arial" w:hAnsi="Arial" w:cs="Arial"/>
          <w:noProof/>
        </w:rPr>
        <w:lastRenderedPageBreak/>
        <w:drawing>
          <wp:inline distT="0" distB="0" distL="0" distR="0">
            <wp:extent cx="5767753" cy="3034602"/>
            <wp:effectExtent l="0" t="0" r="444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B7FDC" w:rsidRPr="00217B2B" w:rsidRDefault="00FB7FDC" w:rsidP="003C03DF">
      <w:pPr>
        <w:rPr>
          <w:rFonts w:ascii="Arial" w:hAnsi="Arial" w:cs="Arial"/>
        </w:rPr>
      </w:pPr>
    </w:p>
    <w:p w:rsidR="00FB7FDC" w:rsidRPr="00217B2B" w:rsidRDefault="00FB7FDC" w:rsidP="003C03DF">
      <w:pPr>
        <w:rPr>
          <w:rFonts w:ascii="Arial" w:hAnsi="Arial" w:cs="Arial"/>
        </w:rPr>
      </w:pPr>
    </w:p>
    <w:p w:rsidR="00A02949" w:rsidRPr="00217B2B" w:rsidRDefault="00A02949" w:rsidP="00A02949">
      <w:pPr>
        <w:rPr>
          <w:rFonts w:ascii="Arial" w:hAnsi="Arial" w:cs="Arial"/>
        </w:rPr>
      </w:pPr>
      <w:r w:rsidRPr="00217B2B">
        <w:rPr>
          <w:rFonts w:ascii="Arial" w:hAnsi="Arial" w:cs="Arial"/>
        </w:rPr>
        <w:t>Fonte: SIOPE/FNDE</w:t>
      </w:r>
    </w:p>
    <w:p w:rsidR="00FB7FDC" w:rsidRPr="00217B2B" w:rsidRDefault="00FB7FDC" w:rsidP="003C03DF">
      <w:pPr>
        <w:rPr>
          <w:rFonts w:ascii="Arial" w:hAnsi="Arial" w:cs="Arial"/>
        </w:rPr>
      </w:pPr>
      <w:r w:rsidRPr="00217B2B">
        <w:rPr>
          <w:rFonts w:ascii="Arial" w:hAnsi="Arial" w:cs="Arial"/>
        </w:rPr>
        <w:tab/>
      </w:r>
      <w:r w:rsidRPr="00217B2B">
        <w:rPr>
          <w:rFonts w:ascii="Arial" w:hAnsi="Arial" w:cs="Arial"/>
        </w:rPr>
        <w:tab/>
      </w:r>
    </w:p>
    <w:p w:rsidR="00FB7FDC" w:rsidRPr="00217B2B" w:rsidRDefault="00FB7FDC" w:rsidP="003C03DF">
      <w:pPr>
        <w:rPr>
          <w:rFonts w:ascii="Arial" w:hAnsi="Arial" w:cs="Arial"/>
        </w:rPr>
      </w:pPr>
    </w:p>
    <w:p w:rsidR="00FB7FDC" w:rsidRPr="00217B2B" w:rsidRDefault="00FB7FDC" w:rsidP="00A02949">
      <w:pPr>
        <w:spacing w:line="360" w:lineRule="auto"/>
        <w:ind w:firstLine="851"/>
        <w:jc w:val="both"/>
        <w:rPr>
          <w:rFonts w:ascii="Arial" w:hAnsi="Arial" w:cs="Arial"/>
        </w:rPr>
      </w:pPr>
      <w:r w:rsidRPr="00217B2B">
        <w:rPr>
          <w:rFonts w:ascii="Arial" w:hAnsi="Arial" w:cs="Arial"/>
        </w:rPr>
        <w:t>Além dos recursos do FUNDEB e recursos das fontes 1.103 (5%), 1.104 (25%) o município recebeu recursos de transferências: Permanentes (salário-educação), Automáticas (PNAE, PNATE, PDDE); Voluntárias (programas específicos coordenados pelo FNDE/MEC), conforme quadro abaixo:</w:t>
      </w:r>
    </w:p>
    <w:p w:rsidR="00FB7FDC" w:rsidRPr="00217B2B" w:rsidRDefault="00FB7FDC" w:rsidP="00A02949">
      <w:pPr>
        <w:spacing w:line="360" w:lineRule="auto"/>
        <w:ind w:firstLine="851"/>
        <w:jc w:val="both"/>
        <w:rPr>
          <w:rFonts w:ascii="Arial" w:hAnsi="Arial" w:cs="Arial"/>
        </w:rPr>
      </w:pPr>
    </w:p>
    <w:p w:rsidR="00FB7FDC" w:rsidRPr="00217B2B" w:rsidRDefault="00FB7FDC" w:rsidP="003C03DF">
      <w:pPr>
        <w:rPr>
          <w:rFonts w:ascii="Arial" w:hAnsi="Arial" w:cs="Arial"/>
        </w:rPr>
      </w:pPr>
      <w:r w:rsidRPr="00217B2B">
        <w:rPr>
          <w:rFonts w:ascii="Arial" w:hAnsi="Arial" w:cs="Arial"/>
        </w:rPr>
        <w:t xml:space="preserve"> </w:t>
      </w:r>
    </w:p>
    <w:tbl>
      <w:tblPr>
        <w:tblW w:w="9037" w:type="dxa"/>
        <w:jc w:val="center"/>
        <w:tblLayout w:type="fixed"/>
        <w:tblCellMar>
          <w:left w:w="70" w:type="dxa"/>
          <w:right w:w="70" w:type="dxa"/>
        </w:tblCellMar>
        <w:tblLook w:val="04A0" w:firstRow="1" w:lastRow="0" w:firstColumn="1" w:lastColumn="0" w:noHBand="0" w:noVBand="1"/>
      </w:tblPr>
      <w:tblGrid>
        <w:gridCol w:w="779"/>
        <w:gridCol w:w="1559"/>
        <w:gridCol w:w="1701"/>
        <w:gridCol w:w="1614"/>
        <w:gridCol w:w="1701"/>
        <w:gridCol w:w="1683"/>
      </w:tblGrid>
      <w:tr w:rsidR="00DA7E0A" w:rsidRPr="00A02949" w:rsidTr="004120BC">
        <w:trPr>
          <w:trHeight w:val="630"/>
          <w:jc w:val="center"/>
        </w:trPr>
        <w:tc>
          <w:tcPr>
            <w:tcW w:w="779" w:type="dxa"/>
            <w:tcBorders>
              <w:top w:val="single" w:sz="4" w:space="0" w:color="auto"/>
              <w:left w:val="single" w:sz="4" w:space="0" w:color="auto"/>
              <w:bottom w:val="single" w:sz="4" w:space="0" w:color="auto"/>
              <w:right w:val="single" w:sz="4" w:space="0" w:color="auto"/>
            </w:tcBorders>
            <w:shd w:val="clear" w:color="5B9BD5" w:fill="5B9BD5"/>
            <w:vAlign w:val="center"/>
            <w:hideMark/>
          </w:tcPr>
          <w:p w:rsidR="00DA7E0A" w:rsidRPr="004120BC" w:rsidRDefault="00DA7E0A" w:rsidP="00A02949">
            <w:pPr>
              <w:jc w:val="center"/>
              <w:rPr>
                <w:rFonts w:ascii="Arial" w:hAnsi="Arial" w:cs="Arial"/>
                <w:b/>
                <w:sz w:val="20"/>
                <w:szCs w:val="20"/>
              </w:rPr>
            </w:pPr>
            <w:r w:rsidRPr="004120BC">
              <w:rPr>
                <w:rFonts w:ascii="Arial" w:hAnsi="Arial" w:cs="Arial"/>
                <w:b/>
                <w:sz w:val="20"/>
                <w:szCs w:val="20"/>
              </w:rPr>
              <w:t>ANO</w:t>
            </w:r>
          </w:p>
        </w:tc>
        <w:tc>
          <w:tcPr>
            <w:tcW w:w="1559" w:type="dxa"/>
            <w:tcBorders>
              <w:top w:val="single" w:sz="4" w:space="0" w:color="auto"/>
              <w:left w:val="nil"/>
              <w:bottom w:val="single" w:sz="4" w:space="0" w:color="auto"/>
              <w:right w:val="single" w:sz="4" w:space="0" w:color="auto"/>
            </w:tcBorders>
            <w:shd w:val="clear" w:color="5B9BD5" w:fill="5B9BD5"/>
            <w:vAlign w:val="center"/>
            <w:hideMark/>
          </w:tcPr>
          <w:p w:rsidR="00DA7E0A" w:rsidRPr="004120BC" w:rsidRDefault="00DA7E0A" w:rsidP="00A02949">
            <w:pPr>
              <w:jc w:val="center"/>
              <w:rPr>
                <w:rFonts w:ascii="Arial" w:hAnsi="Arial" w:cs="Arial"/>
                <w:b/>
                <w:sz w:val="20"/>
                <w:szCs w:val="20"/>
              </w:rPr>
            </w:pPr>
            <w:r w:rsidRPr="004120BC">
              <w:rPr>
                <w:rFonts w:ascii="Arial" w:hAnsi="Arial" w:cs="Arial"/>
                <w:b/>
                <w:sz w:val="20"/>
                <w:szCs w:val="20"/>
              </w:rPr>
              <w:t>TRANSF. PERMANENTE</w:t>
            </w:r>
          </w:p>
        </w:tc>
        <w:tc>
          <w:tcPr>
            <w:tcW w:w="1701" w:type="dxa"/>
            <w:tcBorders>
              <w:top w:val="single" w:sz="4" w:space="0" w:color="auto"/>
              <w:left w:val="nil"/>
              <w:bottom w:val="single" w:sz="4" w:space="0" w:color="auto"/>
              <w:right w:val="single" w:sz="4" w:space="0" w:color="auto"/>
            </w:tcBorders>
            <w:shd w:val="clear" w:color="5B9BD5" w:fill="5B9BD5"/>
            <w:noWrap/>
            <w:vAlign w:val="center"/>
            <w:hideMark/>
          </w:tcPr>
          <w:p w:rsidR="00DA7E0A" w:rsidRPr="004120BC" w:rsidRDefault="00DA7E0A" w:rsidP="00A02949">
            <w:pPr>
              <w:jc w:val="center"/>
              <w:rPr>
                <w:rFonts w:ascii="Arial" w:hAnsi="Arial" w:cs="Arial"/>
                <w:b/>
                <w:sz w:val="20"/>
                <w:szCs w:val="20"/>
              </w:rPr>
            </w:pPr>
            <w:r w:rsidRPr="004120BC">
              <w:rPr>
                <w:rFonts w:ascii="Arial" w:hAnsi="Arial" w:cs="Arial"/>
                <w:b/>
                <w:sz w:val="20"/>
                <w:szCs w:val="20"/>
              </w:rPr>
              <w:t>TRANSF. AUTOMÁTICAS</w:t>
            </w:r>
          </w:p>
        </w:tc>
        <w:tc>
          <w:tcPr>
            <w:tcW w:w="1614" w:type="dxa"/>
            <w:tcBorders>
              <w:top w:val="single" w:sz="4" w:space="0" w:color="auto"/>
              <w:left w:val="nil"/>
              <w:bottom w:val="single" w:sz="4" w:space="0" w:color="auto"/>
              <w:right w:val="single" w:sz="4" w:space="0" w:color="auto"/>
            </w:tcBorders>
            <w:shd w:val="clear" w:color="5B9BD5" w:fill="5B9BD5"/>
            <w:vAlign w:val="center"/>
            <w:hideMark/>
          </w:tcPr>
          <w:p w:rsidR="00DA7E0A" w:rsidRPr="004120BC" w:rsidRDefault="00DA7E0A" w:rsidP="00A02949">
            <w:pPr>
              <w:jc w:val="center"/>
              <w:rPr>
                <w:rFonts w:ascii="Arial" w:hAnsi="Arial" w:cs="Arial"/>
                <w:b/>
                <w:sz w:val="20"/>
                <w:szCs w:val="20"/>
              </w:rPr>
            </w:pPr>
            <w:r w:rsidRPr="004120BC">
              <w:rPr>
                <w:rFonts w:ascii="Arial" w:hAnsi="Arial" w:cs="Arial"/>
                <w:b/>
                <w:sz w:val="20"/>
                <w:szCs w:val="20"/>
              </w:rPr>
              <w:t>TRANSF. VOLUNTÁRIAS</w:t>
            </w:r>
          </w:p>
        </w:tc>
        <w:tc>
          <w:tcPr>
            <w:tcW w:w="1701" w:type="dxa"/>
            <w:tcBorders>
              <w:top w:val="single" w:sz="4" w:space="0" w:color="auto"/>
              <w:left w:val="nil"/>
              <w:bottom w:val="single" w:sz="4" w:space="0" w:color="auto"/>
              <w:right w:val="single" w:sz="4" w:space="0" w:color="auto"/>
            </w:tcBorders>
            <w:shd w:val="clear" w:color="5B9BD5" w:fill="5B9BD5"/>
            <w:noWrap/>
            <w:vAlign w:val="center"/>
            <w:hideMark/>
          </w:tcPr>
          <w:p w:rsidR="00DA7E0A" w:rsidRPr="004120BC" w:rsidRDefault="00DA7E0A" w:rsidP="00A02949">
            <w:pPr>
              <w:jc w:val="center"/>
              <w:rPr>
                <w:rFonts w:ascii="Arial" w:hAnsi="Arial" w:cs="Arial"/>
                <w:b/>
                <w:sz w:val="20"/>
                <w:szCs w:val="20"/>
              </w:rPr>
            </w:pPr>
            <w:r w:rsidRPr="004120BC">
              <w:rPr>
                <w:rFonts w:ascii="Arial" w:hAnsi="Arial" w:cs="Arial"/>
                <w:b/>
                <w:sz w:val="20"/>
                <w:szCs w:val="20"/>
              </w:rPr>
              <w:t>TOTAL</w:t>
            </w:r>
          </w:p>
        </w:tc>
        <w:tc>
          <w:tcPr>
            <w:tcW w:w="1683" w:type="dxa"/>
            <w:tcBorders>
              <w:top w:val="single" w:sz="4" w:space="0" w:color="auto"/>
              <w:left w:val="nil"/>
              <w:bottom w:val="single" w:sz="4" w:space="0" w:color="auto"/>
              <w:right w:val="single" w:sz="4" w:space="0" w:color="auto"/>
            </w:tcBorders>
            <w:shd w:val="clear" w:color="5B9BD5" w:fill="5B9BD5"/>
            <w:noWrap/>
            <w:vAlign w:val="center"/>
            <w:hideMark/>
          </w:tcPr>
          <w:p w:rsidR="00DA7E0A" w:rsidRPr="004120BC" w:rsidRDefault="00DA7E0A" w:rsidP="00A02949">
            <w:pPr>
              <w:jc w:val="center"/>
              <w:rPr>
                <w:rFonts w:ascii="Arial" w:hAnsi="Arial" w:cs="Arial"/>
                <w:b/>
                <w:sz w:val="20"/>
                <w:szCs w:val="20"/>
              </w:rPr>
            </w:pPr>
            <w:r w:rsidRPr="004120BC">
              <w:rPr>
                <w:rFonts w:ascii="Arial" w:hAnsi="Arial" w:cs="Arial"/>
                <w:b/>
                <w:sz w:val="20"/>
                <w:szCs w:val="20"/>
              </w:rPr>
              <w:t>% DE CRESCIMENTO</w:t>
            </w:r>
          </w:p>
        </w:tc>
      </w:tr>
      <w:tr w:rsidR="00DA7E0A" w:rsidRPr="00217B2B" w:rsidTr="004120BC">
        <w:trPr>
          <w:trHeight w:val="315"/>
          <w:jc w:val="center"/>
        </w:trPr>
        <w:tc>
          <w:tcPr>
            <w:tcW w:w="779" w:type="dxa"/>
            <w:tcBorders>
              <w:top w:val="nil"/>
              <w:left w:val="single" w:sz="4" w:space="0" w:color="auto"/>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2009</w:t>
            </w:r>
          </w:p>
        </w:tc>
        <w:tc>
          <w:tcPr>
            <w:tcW w:w="1559"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3.386.700,14</w:t>
            </w:r>
          </w:p>
        </w:tc>
        <w:tc>
          <w:tcPr>
            <w:tcW w:w="1701"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1.349.326,21</w:t>
            </w:r>
          </w:p>
        </w:tc>
        <w:tc>
          <w:tcPr>
            <w:tcW w:w="1614"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ind w:right="71"/>
              <w:jc w:val="right"/>
              <w:rPr>
                <w:rFonts w:ascii="Arial" w:hAnsi="Arial" w:cs="Arial"/>
              </w:rPr>
            </w:pPr>
            <w:r w:rsidRPr="00217B2B">
              <w:rPr>
                <w:rFonts w:ascii="Arial" w:hAnsi="Arial" w:cs="Arial"/>
              </w:rPr>
              <w:t>8.069,00</w:t>
            </w:r>
          </w:p>
        </w:tc>
        <w:tc>
          <w:tcPr>
            <w:tcW w:w="1701"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right"/>
              <w:rPr>
                <w:rFonts w:ascii="Arial" w:hAnsi="Arial" w:cs="Arial"/>
              </w:rPr>
            </w:pPr>
            <w:r w:rsidRPr="00217B2B">
              <w:rPr>
                <w:rFonts w:ascii="Arial" w:hAnsi="Arial" w:cs="Arial"/>
              </w:rPr>
              <w:t>4.744.095,35</w:t>
            </w:r>
          </w:p>
        </w:tc>
        <w:tc>
          <w:tcPr>
            <w:tcW w:w="1683" w:type="dxa"/>
            <w:tcBorders>
              <w:top w:val="nil"/>
              <w:left w:val="nil"/>
              <w:bottom w:val="single" w:sz="4" w:space="0" w:color="auto"/>
              <w:right w:val="single" w:sz="4" w:space="0" w:color="auto"/>
            </w:tcBorders>
            <w:shd w:val="clear" w:color="DDEBF7" w:fill="DDEBF7"/>
            <w:noWrap/>
            <w:vAlign w:val="bottom"/>
            <w:hideMark/>
          </w:tcPr>
          <w:p w:rsidR="00DA7E0A" w:rsidRPr="00217B2B" w:rsidRDefault="00DA7E0A" w:rsidP="004120BC">
            <w:pPr>
              <w:jc w:val="center"/>
              <w:rPr>
                <w:rFonts w:ascii="Arial" w:hAnsi="Arial" w:cs="Arial"/>
              </w:rPr>
            </w:pPr>
            <w:r w:rsidRPr="00217B2B">
              <w:rPr>
                <w:rFonts w:ascii="Arial" w:hAnsi="Arial" w:cs="Arial"/>
              </w:rPr>
              <w:t>16,16%</w:t>
            </w:r>
          </w:p>
        </w:tc>
      </w:tr>
      <w:tr w:rsidR="00DA7E0A" w:rsidRPr="00217B2B" w:rsidTr="004120BC">
        <w:trPr>
          <w:trHeight w:val="31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2010</w:t>
            </w:r>
          </w:p>
        </w:tc>
        <w:tc>
          <w:tcPr>
            <w:tcW w:w="1559"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3.966.723,39</w:t>
            </w:r>
          </w:p>
        </w:tc>
        <w:tc>
          <w:tcPr>
            <w:tcW w:w="1701"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1.857.131,16</w:t>
            </w:r>
          </w:p>
        </w:tc>
        <w:tc>
          <w:tcPr>
            <w:tcW w:w="1614"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ind w:right="71"/>
              <w:jc w:val="right"/>
              <w:rPr>
                <w:rFonts w:ascii="Arial" w:hAnsi="Arial" w:cs="Arial"/>
              </w:rPr>
            </w:pPr>
            <w:r w:rsidRPr="00217B2B">
              <w:rPr>
                <w:rFonts w:ascii="Arial" w:hAnsi="Arial" w:cs="Arial"/>
              </w:rPr>
              <w:t>14.147,00</w:t>
            </w:r>
          </w:p>
        </w:tc>
        <w:tc>
          <w:tcPr>
            <w:tcW w:w="1701"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right"/>
              <w:rPr>
                <w:rFonts w:ascii="Arial" w:hAnsi="Arial" w:cs="Arial"/>
              </w:rPr>
            </w:pPr>
            <w:r w:rsidRPr="00217B2B">
              <w:rPr>
                <w:rFonts w:ascii="Arial" w:hAnsi="Arial" w:cs="Arial"/>
              </w:rPr>
              <w:t>5.868.001,55</w:t>
            </w:r>
          </w:p>
        </w:tc>
        <w:tc>
          <w:tcPr>
            <w:tcW w:w="1683" w:type="dxa"/>
            <w:tcBorders>
              <w:top w:val="nil"/>
              <w:left w:val="nil"/>
              <w:bottom w:val="single" w:sz="4" w:space="0" w:color="auto"/>
              <w:right w:val="single" w:sz="4" w:space="0" w:color="auto"/>
            </w:tcBorders>
            <w:shd w:val="clear" w:color="auto" w:fill="auto"/>
            <w:noWrap/>
            <w:vAlign w:val="bottom"/>
            <w:hideMark/>
          </w:tcPr>
          <w:p w:rsidR="00DA7E0A" w:rsidRPr="00217B2B" w:rsidRDefault="00DA7E0A" w:rsidP="004120BC">
            <w:pPr>
              <w:jc w:val="center"/>
              <w:rPr>
                <w:rFonts w:ascii="Arial" w:hAnsi="Arial" w:cs="Arial"/>
              </w:rPr>
            </w:pPr>
            <w:r w:rsidRPr="00217B2B">
              <w:rPr>
                <w:rFonts w:ascii="Arial" w:hAnsi="Arial" w:cs="Arial"/>
              </w:rPr>
              <w:t>23,69%</w:t>
            </w:r>
          </w:p>
        </w:tc>
      </w:tr>
      <w:tr w:rsidR="00DA7E0A" w:rsidRPr="00217B2B" w:rsidTr="004120BC">
        <w:trPr>
          <w:trHeight w:val="315"/>
          <w:jc w:val="center"/>
        </w:trPr>
        <w:tc>
          <w:tcPr>
            <w:tcW w:w="779" w:type="dxa"/>
            <w:tcBorders>
              <w:top w:val="nil"/>
              <w:left w:val="single" w:sz="4" w:space="0" w:color="auto"/>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2011</w:t>
            </w:r>
          </w:p>
        </w:tc>
        <w:tc>
          <w:tcPr>
            <w:tcW w:w="1559"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4.781.448,36</w:t>
            </w:r>
          </w:p>
        </w:tc>
        <w:tc>
          <w:tcPr>
            <w:tcW w:w="1701"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1.917.509,67</w:t>
            </w:r>
          </w:p>
        </w:tc>
        <w:tc>
          <w:tcPr>
            <w:tcW w:w="1614"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ind w:right="71"/>
              <w:jc w:val="right"/>
              <w:rPr>
                <w:rFonts w:ascii="Arial" w:hAnsi="Arial" w:cs="Arial"/>
              </w:rPr>
            </w:pPr>
            <w:r w:rsidRPr="00217B2B">
              <w:rPr>
                <w:rFonts w:ascii="Arial" w:hAnsi="Arial" w:cs="Arial"/>
              </w:rPr>
              <w:t>692.121,36</w:t>
            </w:r>
          </w:p>
        </w:tc>
        <w:tc>
          <w:tcPr>
            <w:tcW w:w="1701"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right"/>
              <w:rPr>
                <w:rFonts w:ascii="Arial" w:hAnsi="Arial" w:cs="Arial"/>
              </w:rPr>
            </w:pPr>
            <w:r w:rsidRPr="00217B2B">
              <w:rPr>
                <w:rFonts w:ascii="Arial" w:hAnsi="Arial" w:cs="Arial"/>
              </w:rPr>
              <w:t>7.391.079,39</w:t>
            </w:r>
          </w:p>
        </w:tc>
        <w:tc>
          <w:tcPr>
            <w:tcW w:w="1683" w:type="dxa"/>
            <w:tcBorders>
              <w:top w:val="nil"/>
              <w:left w:val="nil"/>
              <w:bottom w:val="single" w:sz="4" w:space="0" w:color="auto"/>
              <w:right w:val="single" w:sz="4" w:space="0" w:color="auto"/>
            </w:tcBorders>
            <w:shd w:val="clear" w:color="DDEBF7" w:fill="DDEBF7"/>
            <w:noWrap/>
            <w:vAlign w:val="bottom"/>
            <w:hideMark/>
          </w:tcPr>
          <w:p w:rsidR="00DA7E0A" w:rsidRPr="00217B2B" w:rsidRDefault="00DA7E0A" w:rsidP="004120BC">
            <w:pPr>
              <w:jc w:val="center"/>
              <w:rPr>
                <w:rFonts w:ascii="Arial" w:hAnsi="Arial" w:cs="Arial"/>
              </w:rPr>
            </w:pPr>
            <w:r w:rsidRPr="00217B2B">
              <w:rPr>
                <w:rFonts w:ascii="Arial" w:hAnsi="Arial" w:cs="Arial"/>
              </w:rPr>
              <w:t>25,96%</w:t>
            </w:r>
          </w:p>
        </w:tc>
      </w:tr>
      <w:tr w:rsidR="00DA7E0A" w:rsidRPr="00217B2B" w:rsidTr="004120BC">
        <w:trPr>
          <w:trHeight w:val="31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2012</w:t>
            </w:r>
          </w:p>
        </w:tc>
        <w:tc>
          <w:tcPr>
            <w:tcW w:w="1559"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5.438.347,54</w:t>
            </w:r>
          </w:p>
        </w:tc>
        <w:tc>
          <w:tcPr>
            <w:tcW w:w="1701"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2.142.662,52</w:t>
            </w:r>
          </w:p>
        </w:tc>
        <w:tc>
          <w:tcPr>
            <w:tcW w:w="1614"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ind w:right="71"/>
              <w:jc w:val="right"/>
              <w:rPr>
                <w:rFonts w:ascii="Arial" w:hAnsi="Arial" w:cs="Arial"/>
              </w:rPr>
            </w:pPr>
            <w:r w:rsidRPr="00217B2B">
              <w:rPr>
                <w:rFonts w:ascii="Arial" w:hAnsi="Arial" w:cs="Arial"/>
              </w:rPr>
              <w:t>695.658,52</w:t>
            </w:r>
          </w:p>
        </w:tc>
        <w:tc>
          <w:tcPr>
            <w:tcW w:w="1701"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right"/>
              <w:rPr>
                <w:rFonts w:ascii="Arial" w:hAnsi="Arial" w:cs="Arial"/>
              </w:rPr>
            </w:pPr>
            <w:r w:rsidRPr="00217B2B">
              <w:rPr>
                <w:rFonts w:ascii="Arial" w:hAnsi="Arial" w:cs="Arial"/>
              </w:rPr>
              <w:t>8.276.668,58</w:t>
            </w:r>
          </w:p>
        </w:tc>
        <w:tc>
          <w:tcPr>
            <w:tcW w:w="1683" w:type="dxa"/>
            <w:tcBorders>
              <w:top w:val="nil"/>
              <w:left w:val="nil"/>
              <w:bottom w:val="single" w:sz="4" w:space="0" w:color="auto"/>
              <w:right w:val="single" w:sz="4" w:space="0" w:color="auto"/>
            </w:tcBorders>
            <w:shd w:val="clear" w:color="auto" w:fill="auto"/>
            <w:noWrap/>
            <w:vAlign w:val="bottom"/>
            <w:hideMark/>
          </w:tcPr>
          <w:p w:rsidR="00DA7E0A" w:rsidRPr="00217B2B" w:rsidRDefault="00DA7E0A" w:rsidP="004120BC">
            <w:pPr>
              <w:jc w:val="center"/>
              <w:rPr>
                <w:rFonts w:ascii="Arial" w:hAnsi="Arial" w:cs="Arial"/>
              </w:rPr>
            </w:pPr>
            <w:r w:rsidRPr="00217B2B">
              <w:rPr>
                <w:rFonts w:ascii="Arial" w:hAnsi="Arial" w:cs="Arial"/>
              </w:rPr>
              <w:t>11,98%</w:t>
            </w:r>
          </w:p>
        </w:tc>
      </w:tr>
      <w:tr w:rsidR="00DA7E0A" w:rsidRPr="00217B2B" w:rsidTr="004120BC">
        <w:trPr>
          <w:trHeight w:val="315"/>
          <w:jc w:val="center"/>
        </w:trPr>
        <w:tc>
          <w:tcPr>
            <w:tcW w:w="779" w:type="dxa"/>
            <w:tcBorders>
              <w:top w:val="nil"/>
              <w:left w:val="single" w:sz="4" w:space="0" w:color="auto"/>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2013</w:t>
            </w:r>
          </w:p>
        </w:tc>
        <w:tc>
          <w:tcPr>
            <w:tcW w:w="1559"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6.477.048,54</w:t>
            </w:r>
          </w:p>
        </w:tc>
        <w:tc>
          <w:tcPr>
            <w:tcW w:w="1701"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center"/>
              <w:rPr>
                <w:rFonts w:ascii="Arial" w:hAnsi="Arial" w:cs="Arial"/>
              </w:rPr>
            </w:pPr>
            <w:r w:rsidRPr="00217B2B">
              <w:rPr>
                <w:rFonts w:ascii="Arial" w:hAnsi="Arial" w:cs="Arial"/>
              </w:rPr>
              <w:t>2.716.112,27</w:t>
            </w:r>
          </w:p>
        </w:tc>
        <w:tc>
          <w:tcPr>
            <w:tcW w:w="1614"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ind w:right="71"/>
              <w:jc w:val="right"/>
              <w:rPr>
                <w:rFonts w:ascii="Arial" w:hAnsi="Arial" w:cs="Arial"/>
              </w:rPr>
            </w:pPr>
            <w:r w:rsidRPr="00217B2B">
              <w:rPr>
                <w:rFonts w:ascii="Arial" w:hAnsi="Arial" w:cs="Arial"/>
              </w:rPr>
              <w:t>2.291.661,10</w:t>
            </w:r>
          </w:p>
        </w:tc>
        <w:tc>
          <w:tcPr>
            <w:tcW w:w="1701" w:type="dxa"/>
            <w:tcBorders>
              <w:top w:val="nil"/>
              <w:left w:val="nil"/>
              <w:bottom w:val="single" w:sz="4" w:space="0" w:color="auto"/>
              <w:right w:val="single" w:sz="4" w:space="0" w:color="auto"/>
            </w:tcBorders>
            <w:shd w:val="clear" w:color="DDEBF7" w:fill="DDEBF7"/>
            <w:vAlign w:val="center"/>
            <w:hideMark/>
          </w:tcPr>
          <w:p w:rsidR="00DA7E0A" w:rsidRPr="00217B2B" w:rsidRDefault="00DA7E0A" w:rsidP="004120BC">
            <w:pPr>
              <w:jc w:val="right"/>
              <w:rPr>
                <w:rFonts w:ascii="Arial" w:hAnsi="Arial" w:cs="Arial"/>
              </w:rPr>
            </w:pPr>
            <w:r w:rsidRPr="00217B2B">
              <w:rPr>
                <w:rFonts w:ascii="Arial" w:hAnsi="Arial" w:cs="Arial"/>
              </w:rPr>
              <w:t>11.484.821,91</w:t>
            </w:r>
          </w:p>
        </w:tc>
        <w:tc>
          <w:tcPr>
            <w:tcW w:w="1683" w:type="dxa"/>
            <w:tcBorders>
              <w:top w:val="nil"/>
              <w:left w:val="nil"/>
              <w:bottom w:val="single" w:sz="4" w:space="0" w:color="auto"/>
              <w:right w:val="single" w:sz="4" w:space="0" w:color="auto"/>
            </w:tcBorders>
            <w:shd w:val="clear" w:color="DDEBF7" w:fill="DDEBF7"/>
            <w:noWrap/>
            <w:vAlign w:val="bottom"/>
            <w:hideMark/>
          </w:tcPr>
          <w:p w:rsidR="00DA7E0A" w:rsidRPr="00217B2B" w:rsidRDefault="00DA7E0A" w:rsidP="004120BC">
            <w:pPr>
              <w:jc w:val="center"/>
              <w:rPr>
                <w:rFonts w:ascii="Arial" w:hAnsi="Arial" w:cs="Arial"/>
              </w:rPr>
            </w:pPr>
            <w:r w:rsidRPr="00217B2B">
              <w:rPr>
                <w:rFonts w:ascii="Arial" w:hAnsi="Arial" w:cs="Arial"/>
              </w:rPr>
              <w:t>38,76%</w:t>
            </w:r>
          </w:p>
        </w:tc>
      </w:tr>
      <w:tr w:rsidR="00DA7E0A" w:rsidRPr="00217B2B" w:rsidTr="004120BC">
        <w:trPr>
          <w:trHeight w:val="315"/>
          <w:jc w:val="center"/>
        </w:trPr>
        <w:tc>
          <w:tcPr>
            <w:tcW w:w="779" w:type="dxa"/>
            <w:tcBorders>
              <w:top w:val="nil"/>
              <w:left w:val="single" w:sz="4" w:space="0" w:color="auto"/>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2014</w:t>
            </w:r>
          </w:p>
        </w:tc>
        <w:tc>
          <w:tcPr>
            <w:tcW w:w="1559"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7.537.128,59</w:t>
            </w:r>
          </w:p>
        </w:tc>
        <w:tc>
          <w:tcPr>
            <w:tcW w:w="1701"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center"/>
              <w:rPr>
                <w:rFonts w:ascii="Arial" w:hAnsi="Arial" w:cs="Arial"/>
              </w:rPr>
            </w:pPr>
            <w:r w:rsidRPr="00217B2B">
              <w:rPr>
                <w:rFonts w:ascii="Arial" w:hAnsi="Arial" w:cs="Arial"/>
              </w:rPr>
              <w:t>2.671.903,06</w:t>
            </w:r>
          </w:p>
        </w:tc>
        <w:tc>
          <w:tcPr>
            <w:tcW w:w="1614"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ind w:right="71"/>
              <w:jc w:val="right"/>
              <w:rPr>
                <w:rFonts w:ascii="Arial" w:hAnsi="Arial" w:cs="Arial"/>
              </w:rPr>
            </w:pPr>
            <w:r w:rsidRPr="00217B2B">
              <w:rPr>
                <w:rFonts w:ascii="Arial" w:hAnsi="Arial" w:cs="Arial"/>
              </w:rPr>
              <w:t>5.104.973,98</w:t>
            </w:r>
          </w:p>
        </w:tc>
        <w:tc>
          <w:tcPr>
            <w:tcW w:w="1701" w:type="dxa"/>
            <w:tcBorders>
              <w:top w:val="nil"/>
              <w:left w:val="nil"/>
              <w:bottom w:val="single" w:sz="4" w:space="0" w:color="auto"/>
              <w:right w:val="single" w:sz="4" w:space="0" w:color="auto"/>
            </w:tcBorders>
            <w:shd w:val="clear" w:color="auto" w:fill="auto"/>
            <w:vAlign w:val="center"/>
            <w:hideMark/>
          </w:tcPr>
          <w:p w:rsidR="00DA7E0A" w:rsidRPr="00217B2B" w:rsidRDefault="00DA7E0A" w:rsidP="004120BC">
            <w:pPr>
              <w:jc w:val="right"/>
              <w:rPr>
                <w:rFonts w:ascii="Arial" w:hAnsi="Arial" w:cs="Arial"/>
              </w:rPr>
            </w:pPr>
            <w:r w:rsidRPr="00217B2B">
              <w:rPr>
                <w:rFonts w:ascii="Arial" w:hAnsi="Arial" w:cs="Arial"/>
              </w:rPr>
              <w:t>15.314.005,63</w:t>
            </w:r>
          </w:p>
        </w:tc>
        <w:tc>
          <w:tcPr>
            <w:tcW w:w="1683" w:type="dxa"/>
            <w:tcBorders>
              <w:top w:val="nil"/>
              <w:left w:val="nil"/>
              <w:bottom w:val="single" w:sz="4" w:space="0" w:color="auto"/>
              <w:right w:val="single" w:sz="4" w:space="0" w:color="auto"/>
            </w:tcBorders>
            <w:shd w:val="clear" w:color="auto" w:fill="auto"/>
            <w:noWrap/>
            <w:vAlign w:val="bottom"/>
            <w:hideMark/>
          </w:tcPr>
          <w:p w:rsidR="00DA7E0A" w:rsidRPr="00217B2B" w:rsidRDefault="00DA7E0A" w:rsidP="004120BC">
            <w:pPr>
              <w:jc w:val="center"/>
              <w:rPr>
                <w:rFonts w:ascii="Arial" w:hAnsi="Arial" w:cs="Arial"/>
              </w:rPr>
            </w:pPr>
            <w:r w:rsidRPr="00217B2B">
              <w:rPr>
                <w:rFonts w:ascii="Arial" w:hAnsi="Arial" w:cs="Arial"/>
              </w:rPr>
              <w:t>33,34%</w:t>
            </w:r>
          </w:p>
        </w:tc>
      </w:tr>
    </w:tbl>
    <w:p w:rsidR="00DA7E0A" w:rsidRPr="00217B2B" w:rsidRDefault="00DA7E0A" w:rsidP="003C03DF">
      <w:pPr>
        <w:rPr>
          <w:rFonts w:ascii="Arial" w:hAnsi="Arial" w:cs="Arial"/>
        </w:rPr>
      </w:pPr>
    </w:p>
    <w:p w:rsidR="00DA7E0A" w:rsidRPr="00217B2B" w:rsidRDefault="00DA7E0A" w:rsidP="003C03DF">
      <w:pPr>
        <w:rPr>
          <w:rFonts w:ascii="Arial" w:hAnsi="Arial" w:cs="Arial"/>
        </w:rPr>
      </w:pPr>
    </w:p>
    <w:p w:rsidR="00DA7E0A" w:rsidRPr="00217B2B" w:rsidRDefault="00DA7E0A" w:rsidP="003C03DF">
      <w:pPr>
        <w:rPr>
          <w:rFonts w:ascii="Arial" w:hAnsi="Arial" w:cs="Arial"/>
        </w:rPr>
      </w:pPr>
      <w:r w:rsidRPr="00217B2B">
        <w:rPr>
          <w:rFonts w:ascii="Arial" w:hAnsi="Arial" w:cs="Arial"/>
          <w:noProof/>
        </w:rPr>
        <w:lastRenderedPageBreak/>
        <w:drawing>
          <wp:inline distT="0" distB="0" distL="0" distR="0">
            <wp:extent cx="5777802" cy="2994408"/>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B7FDC" w:rsidRPr="00217B2B" w:rsidRDefault="00FB7FDC" w:rsidP="003C03DF">
      <w:pPr>
        <w:rPr>
          <w:rFonts w:ascii="Arial" w:hAnsi="Arial" w:cs="Arial"/>
        </w:rPr>
      </w:pPr>
    </w:p>
    <w:p w:rsidR="00DA7E0A" w:rsidRPr="00217B2B" w:rsidRDefault="00DA7E0A" w:rsidP="003C03DF">
      <w:pPr>
        <w:rPr>
          <w:rFonts w:ascii="Arial" w:hAnsi="Arial" w:cs="Arial"/>
        </w:rPr>
      </w:pPr>
    </w:p>
    <w:p w:rsidR="00A02949" w:rsidRPr="00217B2B" w:rsidRDefault="00A02949" w:rsidP="00A02949">
      <w:pPr>
        <w:rPr>
          <w:rFonts w:ascii="Arial" w:hAnsi="Arial" w:cs="Arial"/>
        </w:rPr>
      </w:pPr>
      <w:r w:rsidRPr="00217B2B">
        <w:rPr>
          <w:rFonts w:ascii="Arial" w:hAnsi="Arial" w:cs="Arial"/>
        </w:rPr>
        <w:t>Fonte: FNDE/MEC</w:t>
      </w:r>
    </w:p>
    <w:p w:rsidR="00DA7E0A" w:rsidRPr="00217B2B" w:rsidRDefault="00DA7E0A" w:rsidP="003C03DF">
      <w:pPr>
        <w:rPr>
          <w:rFonts w:ascii="Arial" w:hAnsi="Arial" w:cs="Arial"/>
        </w:rPr>
      </w:pPr>
    </w:p>
    <w:p w:rsidR="00FB7FDC" w:rsidRPr="00217B2B" w:rsidRDefault="00FB7FDC" w:rsidP="003C03DF">
      <w:pPr>
        <w:rPr>
          <w:rFonts w:ascii="Arial" w:hAnsi="Arial" w:cs="Arial"/>
        </w:rPr>
      </w:pPr>
    </w:p>
    <w:p w:rsidR="00FB7FDC" w:rsidRPr="00217B2B" w:rsidRDefault="00FB7FDC" w:rsidP="00A02949">
      <w:pPr>
        <w:spacing w:line="360" w:lineRule="auto"/>
        <w:ind w:firstLine="851"/>
        <w:jc w:val="both"/>
        <w:rPr>
          <w:rFonts w:ascii="Arial" w:hAnsi="Arial" w:cs="Arial"/>
        </w:rPr>
      </w:pPr>
      <w:r w:rsidRPr="00217B2B">
        <w:rPr>
          <w:rFonts w:ascii="Arial" w:hAnsi="Arial" w:cs="Arial"/>
        </w:rPr>
        <w:t>Verificamos que em 2013, segundo dados divulgados o investimento em educação alcanço 6,6% do PIB (Produto Interno Bruto), lembrando que a meta 20 projeta, no mínimo 7% do Produto Interno Bruto – PIB do País no 5º ano de vigência desta Lei, conforme quadro abaixo:</w:t>
      </w:r>
    </w:p>
    <w:p w:rsidR="00A02949" w:rsidRPr="00217B2B" w:rsidRDefault="00A02949" w:rsidP="00A02949">
      <w:pPr>
        <w:spacing w:line="360" w:lineRule="auto"/>
        <w:ind w:firstLine="851"/>
        <w:jc w:val="both"/>
        <w:rPr>
          <w:rFonts w:ascii="Arial" w:hAnsi="Arial" w:cs="Arial"/>
        </w:rPr>
      </w:pPr>
    </w:p>
    <w:p w:rsidR="00FB7FDC" w:rsidRPr="00217B2B" w:rsidRDefault="00FB7FDC" w:rsidP="003C03DF">
      <w:pPr>
        <w:rPr>
          <w:rFonts w:ascii="Arial" w:hAnsi="Arial" w:cs="Arial"/>
        </w:rPr>
      </w:pPr>
      <w:r w:rsidRPr="00217B2B">
        <w:rPr>
          <w:rFonts w:ascii="Arial" w:hAnsi="Arial" w:cs="Arial"/>
          <w:noProof/>
        </w:rPr>
        <w:drawing>
          <wp:inline distT="0" distB="0" distL="0" distR="0">
            <wp:extent cx="5930265" cy="369189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930265" cy="3691890"/>
                    </a:xfrm>
                    <a:prstGeom prst="rect">
                      <a:avLst/>
                    </a:prstGeom>
                    <a:noFill/>
                    <a:ln>
                      <a:noFill/>
                    </a:ln>
                  </pic:spPr>
                </pic:pic>
              </a:graphicData>
            </a:graphic>
          </wp:inline>
        </w:drawing>
      </w:r>
    </w:p>
    <w:p w:rsidR="00FB7FDC" w:rsidRPr="00217B2B" w:rsidRDefault="00FB7FDC" w:rsidP="003C03DF">
      <w:pPr>
        <w:rPr>
          <w:rFonts w:ascii="Arial" w:hAnsi="Arial" w:cs="Arial"/>
        </w:rPr>
      </w:pPr>
      <w:r w:rsidRPr="00217B2B">
        <w:rPr>
          <w:rFonts w:ascii="Arial" w:hAnsi="Arial" w:cs="Arial"/>
          <w:noProof/>
        </w:rPr>
        <w:lastRenderedPageBreak/>
        <w:drawing>
          <wp:inline distT="0" distB="0" distL="0" distR="0">
            <wp:extent cx="5936615" cy="385572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936615" cy="3855720"/>
                    </a:xfrm>
                    <a:prstGeom prst="rect">
                      <a:avLst/>
                    </a:prstGeom>
                    <a:noFill/>
                    <a:ln>
                      <a:noFill/>
                    </a:ln>
                  </pic:spPr>
                </pic:pic>
              </a:graphicData>
            </a:graphic>
          </wp:inline>
        </w:drawing>
      </w:r>
    </w:p>
    <w:p w:rsidR="00FB7FDC" w:rsidRPr="00217B2B" w:rsidRDefault="00FB7FDC" w:rsidP="003C03DF">
      <w:pPr>
        <w:rPr>
          <w:rFonts w:ascii="Arial" w:hAnsi="Arial" w:cs="Arial"/>
        </w:rPr>
      </w:pPr>
    </w:p>
    <w:p w:rsidR="00FB7FDC" w:rsidRDefault="00FB7FDC" w:rsidP="003C03DF">
      <w:pPr>
        <w:rPr>
          <w:rFonts w:ascii="Arial" w:hAnsi="Arial" w:cs="Arial"/>
        </w:rPr>
      </w:pPr>
    </w:p>
    <w:p w:rsidR="0058572B" w:rsidRDefault="0058572B" w:rsidP="0058572B">
      <w:pPr>
        <w:spacing w:line="360" w:lineRule="auto"/>
        <w:jc w:val="both"/>
        <w:rPr>
          <w:rFonts w:ascii="Arial" w:hAnsi="Arial" w:cs="Arial"/>
        </w:rPr>
      </w:pPr>
      <w:r>
        <w:rPr>
          <w:rFonts w:ascii="Arial" w:hAnsi="Arial" w:cs="Arial"/>
        </w:rPr>
        <w:t>10.4 METAS E ESTRATÉGIAS</w:t>
      </w:r>
    </w:p>
    <w:p w:rsidR="0058572B" w:rsidRPr="00217B2B" w:rsidRDefault="0058572B" w:rsidP="0058572B">
      <w:pPr>
        <w:spacing w:line="360" w:lineRule="auto"/>
        <w:jc w:val="both"/>
        <w:rPr>
          <w:rFonts w:ascii="Arial" w:hAnsi="Arial" w:cs="Arial"/>
        </w:rPr>
      </w:pPr>
    </w:p>
    <w:p w:rsidR="00FB7FDC" w:rsidRPr="00217B2B" w:rsidRDefault="00FB7FDC" w:rsidP="0058572B">
      <w:pPr>
        <w:spacing w:line="360" w:lineRule="auto"/>
        <w:jc w:val="both"/>
        <w:rPr>
          <w:rFonts w:ascii="Arial" w:hAnsi="Arial" w:cs="Arial"/>
        </w:rPr>
      </w:pPr>
      <w:r w:rsidRPr="0058572B">
        <w:rPr>
          <w:rFonts w:ascii="Arial" w:hAnsi="Arial" w:cs="Arial"/>
          <w:b/>
        </w:rPr>
        <w:t>META 20:</w:t>
      </w:r>
      <w:r w:rsidRPr="00217B2B">
        <w:rPr>
          <w:rFonts w:ascii="Arial" w:hAnsi="Arial" w:cs="Arial"/>
        </w:rPr>
        <w:t xml:space="preserve"> Ampliar o investimento público em educação pública de forma a atingir, no mínimo, o patamar de 7% (sete por cento) do Produto Interno Bruto - PIB do País no 5o (quinto) ano de vigência desta Lei e, no mínimo, o equivalente a 10% (dez por cento) do PIB ao final do decênio. </w:t>
      </w:r>
    </w:p>
    <w:p w:rsidR="00FB7FDC" w:rsidRPr="00217B2B" w:rsidRDefault="00FB7FDC" w:rsidP="0058572B">
      <w:pPr>
        <w:spacing w:line="360" w:lineRule="auto"/>
        <w:jc w:val="both"/>
        <w:rPr>
          <w:rFonts w:ascii="Arial" w:hAnsi="Arial" w:cs="Arial"/>
        </w:rPr>
      </w:pPr>
    </w:p>
    <w:p w:rsidR="00FB7FDC" w:rsidRPr="0058572B" w:rsidRDefault="00FB7FDC" w:rsidP="0058572B">
      <w:pPr>
        <w:spacing w:line="360" w:lineRule="auto"/>
        <w:jc w:val="both"/>
        <w:rPr>
          <w:rFonts w:ascii="Arial" w:hAnsi="Arial" w:cs="Arial"/>
          <w:b/>
        </w:rPr>
      </w:pPr>
      <w:r w:rsidRPr="0058572B">
        <w:rPr>
          <w:rFonts w:ascii="Arial" w:hAnsi="Arial" w:cs="Arial"/>
          <w:b/>
        </w:rPr>
        <w:t>Estratégias:</w:t>
      </w:r>
    </w:p>
    <w:p w:rsidR="0058572B" w:rsidRPr="00217B2B" w:rsidRDefault="0058572B" w:rsidP="0058572B">
      <w:pPr>
        <w:spacing w:line="360" w:lineRule="auto"/>
        <w:jc w:val="both"/>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garantir fontes de financiamento permanentes e sustentáveis para todos os níveis, etapas e modalidades da educação básica, observando-se as políticas de colaboração entre os entes federados, em especial as decorrentes do art. 60 do Ato das Disposições Constitucionais Transitórias e do § 1o do art. 75 da Lei no 9.394, de 20 de dezembro de 1996, que tratam da capacidade de atendimento e do esforço fiscal de cada ente federado, com vistas a atender suas demandas educacionais à luz do padrão de qualidade nacional;</w:t>
      </w:r>
    </w:p>
    <w:p w:rsidR="0058572B" w:rsidRDefault="0058572B" w:rsidP="0058572B">
      <w:pPr>
        <w:pStyle w:val="PargrafodaLista"/>
        <w:spacing w:line="360" w:lineRule="auto"/>
        <w:ind w:left="1080"/>
        <w:jc w:val="both"/>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lastRenderedPageBreak/>
        <w:t>aperfeiçoar e ampliar os mecanismos de acompanhamento da arrecadação da contribuição social do salário-educação;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destinar à manutenção e desenvolvimento do ensino, em acréscimo aos recursos vinculados nos termos do art. 212 da Constituição Federal, na forma da lei específica, a parcela da participação no resultado ou da compensação financeira pela exploração de petróleo e gás natural e outros recursos, com a finalidade de cumprimento da meta prevista no inciso VI do caput do art. 214 da Constituição Federal;</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fortalecer os mecanismos e os instrumentos que assegurem, nos termos do parágrafo único d</w:t>
      </w:r>
      <w:r w:rsidR="00AB1654">
        <w:rPr>
          <w:rFonts w:ascii="Arial" w:hAnsi="Arial" w:cs="Arial"/>
        </w:rPr>
        <w:t>o art. 48 da Lei Complementar nº</w:t>
      </w:r>
      <w:r w:rsidRPr="0058572B">
        <w:rPr>
          <w:rFonts w:ascii="Arial" w:hAnsi="Arial" w:cs="Arial"/>
        </w:rPr>
        <w:t> 101, de 4 de maio de 2000, a transparência e o controle social na utilização dos recursos públicos aplicados em educação, especialmente a realização de audiências públicas, a criação de portais eletrônicos de transparência e a capacitação dos membros de conselhos de acompanhamento e controle social do Fundeb, com a colaboração entre o Ministério da Educação, as Secretarias de Educação dos Estados e dos Municípios e os Tribunais de Contas da União, dos Estados e dos Municípios;</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desenvolver, por meio do Instituto Nacional de Estudos e Pesquisas Educacionais Anísio Teixeira - INEP, estudos e acompanhamento regular dos investimentos e custos por aluno da educação básica e superior pública, em todas as suas etapas e modalidades;</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estabelecer no prazo de 2 (dois) anos da vigência deste PME, a implantação do Custo Aluno-Qualidade inicial - CAQi,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 Qualidade - CAQ;</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 xml:space="preserve">implementar o Custo Aluno Qualidade - CAQ como parâmetro para o financiamento da educação de todas etapas e modalidades da educação </w:t>
      </w:r>
      <w:r w:rsidRPr="0058572B">
        <w:rPr>
          <w:rFonts w:ascii="Arial" w:hAnsi="Arial" w:cs="Arial"/>
        </w:rPr>
        <w:lastRenderedPageBreak/>
        <w:t>básica, a partir do cálculo e do acompanhamento regular dos indicadores de gastos educacionais com investimentos em qualificação e remuneração do pessoal docente e dos demais profissionais da educação pública, em aquisição, manutenção, construção e conservação de instalações e equi</w:t>
      </w:r>
      <w:r w:rsidR="00AB1654">
        <w:rPr>
          <w:rFonts w:ascii="Arial" w:hAnsi="Arial" w:cs="Arial"/>
        </w:rPr>
        <w:t>pamentos necessários ao ensino,</w:t>
      </w:r>
      <w:r w:rsidRPr="0058572B">
        <w:rPr>
          <w:rFonts w:ascii="Arial" w:hAnsi="Arial" w:cs="Arial"/>
        </w:rPr>
        <w:t xml:space="preserve"> em aquisição de material didático-escolar, alimentação e transporte escolar;</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definir o CAQ no prazo de 3 (três) anos, com base em metodologia formulada pelo Ministério da Educação - MEC, e acompanhado pelo Fórum Nacional de Educação - FNE, pelo Conselho Nacional de Educação - CNE e pelas Comissões de Educação da Câmara dos Deputados e de Educação, Cultura e Esportes do Senado Federal;</w:t>
      </w:r>
    </w:p>
    <w:p w:rsidR="0058572B" w:rsidRPr="0058572B" w:rsidRDefault="0058572B" w:rsidP="0058572B">
      <w:pPr>
        <w:pStyle w:val="PargrafodaLista"/>
        <w:rPr>
          <w:rFonts w:ascii="Arial" w:hAnsi="Arial" w:cs="Arial"/>
        </w:rPr>
      </w:pPr>
    </w:p>
    <w:p w:rsidR="0058572B" w:rsidRDefault="00AB1654" w:rsidP="00426F7A">
      <w:pPr>
        <w:pStyle w:val="PargrafodaLista"/>
        <w:numPr>
          <w:ilvl w:val="1"/>
          <w:numId w:val="63"/>
        </w:numPr>
        <w:spacing w:line="360" w:lineRule="auto"/>
        <w:jc w:val="both"/>
        <w:rPr>
          <w:rFonts w:ascii="Arial" w:hAnsi="Arial" w:cs="Arial"/>
        </w:rPr>
      </w:pPr>
      <w:r>
        <w:rPr>
          <w:rFonts w:ascii="Arial" w:hAnsi="Arial" w:cs="Arial"/>
        </w:rPr>
        <w:t xml:space="preserve">exigir a </w:t>
      </w:r>
      <w:r w:rsidR="00FB7FDC" w:rsidRPr="0058572B">
        <w:rPr>
          <w:rFonts w:ascii="Arial" w:hAnsi="Arial" w:cs="Arial"/>
        </w:rPr>
        <w:t>regulamenta</w:t>
      </w:r>
      <w:r>
        <w:rPr>
          <w:rFonts w:ascii="Arial" w:hAnsi="Arial" w:cs="Arial"/>
        </w:rPr>
        <w:t>ção</w:t>
      </w:r>
      <w:r w:rsidR="00FB7FDC" w:rsidRPr="0058572B">
        <w:rPr>
          <w:rFonts w:ascii="Arial" w:hAnsi="Arial" w:cs="Arial"/>
        </w:rPr>
        <w:t xml:space="preserve"> </w:t>
      </w:r>
      <w:r>
        <w:rPr>
          <w:rFonts w:ascii="Arial" w:hAnsi="Arial" w:cs="Arial"/>
        </w:rPr>
        <w:t>d</w:t>
      </w:r>
      <w:r w:rsidR="00FB7FDC" w:rsidRPr="0058572B">
        <w:rPr>
          <w:rFonts w:ascii="Arial" w:hAnsi="Arial" w:cs="Arial"/>
        </w:rPr>
        <w:t>o parágrafo único do art. 23 e o art. 211 da Constituição Federal,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exigir, da União, na forma da lei, a complementação de recursos financeiros  ao Municípios caso não consiga atingir o valor do CAQi e, posteriormente, do CAQ;</w:t>
      </w:r>
    </w:p>
    <w:p w:rsidR="0058572B" w:rsidRPr="0058572B" w:rsidRDefault="0058572B" w:rsidP="0058572B">
      <w:pPr>
        <w:pStyle w:val="PargrafodaLista"/>
        <w:rPr>
          <w:rFonts w:ascii="Arial" w:hAnsi="Arial" w:cs="Arial"/>
        </w:rPr>
      </w:pPr>
    </w:p>
    <w:p w:rsidR="0058572B" w:rsidRDefault="00AB1654" w:rsidP="00426F7A">
      <w:pPr>
        <w:pStyle w:val="PargrafodaLista"/>
        <w:numPr>
          <w:ilvl w:val="1"/>
          <w:numId w:val="63"/>
        </w:numPr>
        <w:spacing w:line="360" w:lineRule="auto"/>
        <w:jc w:val="both"/>
        <w:rPr>
          <w:rFonts w:ascii="Arial" w:hAnsi="Arial" w:cs="Arial"/>
        </w:rPr>
      </w:pPr>
      <w:r>
        <w:rPr>
          <w:rFonts w:ascii="Arial" w:hAnsi="Arial" w:cs="Arial"/>
        </w:rPr>
        <w:t xml:space="preserve">acompanhar a </w:t>
      </w:r>
      <w:r w:rsidR="00FB7FDC" w:rsidRPr="0058572B">
        <w:rPr>
          <w:rFonts w:ascii="Arial" w:hAnsi="Arial" w:cs="Arial"/>
        </w:rPr>
        <w:t>aprova</w:t>
      </w:r>
      <w:r>
        <w:rPr>
          <w:rFonts w:ascii="Arial" w:hAnsi="Arial" w:cs="Arial"/>
        </w:rPr>
        <w:t>ção</w:t>
      </w:r>
      <w:r w:rsidR="00FB7FDC" w:rsidRPr="0058572B">
        <w:rPr>
          <w:rFonts w:ascii="Arial" w:hAnsi="Arial" w:cs="Arial"/>
        </w:rPr>
        <w:t xml:space="preserve"> </w:t>
      </w:r>
      <w:r>
        <w:rPr>
          <w:rFonts w:ascii="Arial" w:hAnsi="Arial" w:cs="Arial"/>
        </w:rPr>
        <w:t>da</w:t>
      </w:r>
      <w:r w:rsidR="00FB7FDC" w:rsidRPr="0058572B">
        <w:rPr>
          <w:rFonts w:ascii="Arial" w:hAnsi="Arial" w:cs="Arial"/>
        </w:rPr>
        <w:t xml:space="preserve"> Lei de Responsabilidade Educacional, assegurando padrão de qualidade na educação básica, em cada sistema e rede de ensino, aferida pelo processo de metas de qualidade por institutos oficiais de avaliação educacionais;</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 xml:space="preserve">acompanhar os critérios para distribuição dos recursos adicionais dirigidos à educação ao longo do decênio, que considerem a equalização das oportunidades educacionais, a vulnerabilidade socioeconômica e o </w:t>
      </w:r>
      <w:r w:rsidRPr="0058572B">
        <w:rPr>
          <w:rFonts w:ascii="Arial" w:hAnsi="Arial" w:cs="Arial"/>
        </w:rPr>
        <w:lastRenderedPageBreak/>
        <w:t>compromisso técnico e de gestão do sistema de ensino, a serem pactuados na instância prevista no § 5o do art. 7o desta Lei;</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assegurar mecanismos de fiscalização e controle que assegure o rigoroso cumprimento do art.212 da CF em termos de aplicação dos percentuais mínimos vinculados à manutenção e desenvolvimento do ensino;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assegurar os mecanismos que viabilizem, imediatamente, o cumprimento do §5º do art. 69 da LDB que assegura o repasse automático dos recursos vinculados à manutenção e desenvolvimento do ensino para o órgão responsável por este setor;</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atender ao cumprimento dos art. 70 e 71 da LDB que definem os gastos admitidos como de manutenção e desenvolvimento do ensino e aqueles que não podem ser vinculados nessa rubrica;</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garantir, entre as metas dos planos plurianuais vigentes nos próximos 5 anos, a previsão do suporte financeiro às metas constantes deste Plano Municipal de Educação;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manter no Município a educação infantil como prioridade para a aplicação dos recursos do FUNDEB, ampliando significativamente seu atendimento, até a sua universalização;</w:t>
      </w:r>
    </w:p>
    <w:p w:rsidR="0058572B" w:rsidRPr="00AB1654" w:rsidRDefault="0058572B" w:rsidP="00AB1654">
      <w:pPr>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 xml:space="preserve">manter, em conjunto com o Estado e União, programa municipal de apoio financeiro a educação de jovens e adultos para a população de 15 </w:t>
      </w:r>
      <w:r w:rsidR="00AB1654">
        <w:rPr>
          <w:rFonts w:ascii="Arial" w:hAnsi="Arial" w:cs="Arial"/>
        </w:rPr>
        <w:t xml:space="preserve">(quinze) </w:t>
      </w:r>
      <w:r w:rsidRPr="0058572B">
        <w:rPr>
          <w:rFonts w:ascii="Arial" w:hAnsi="Arial" w:cs="Arial"/>
        </w:rPr>
        <w:t>anos ou  mais que não teve acesso ao ensino fundamental na idade própria</w:t>
      </w:r>
      <w:r w:rsidR="00AB1654">
        <w:rPr>
          <w:rFonts w:ascii="Arial" w:hAnsi="Arial" w:cs="Arial"/>
        </w:rPr>
        <w:t xml:space="preserve">, </w:t>
      </w:r>
      <w:r w:rsidR="00AB1654" w:rsidRPr="0058572B">
        <w:rPr>
          <w:rFonts w:ascii="Arial" w:hAnsi="Arial" w:cs="Arial"/>
        </w:rPr>
        <w:t>buscando a erradicação total do analfabetismo no Município</w:t>
      </w:r>
      <w:r w:rsidRPr="0058572B">
        <w:rPr>
          <w:rFonts w:ascii="Arial" w:hAnsi="Arial" w:cs="Arial"/>
        </w:rPr>
        <w:t>;</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ampliar, em regime de parceria com o Governo Federal, o atendimento aos programas de renda mínima associados à educação, garantindo o acesso e permanência na escola a toda população em idade escolar no município;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lastRenderedPageBreak/>
        <w:t>promover a equidade entre os alunos e as escolas pertencentes à rede municipal de educação;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garantir às escolas da rede municipal de ensino a manutenção necessária para o bom atendimento aos alunos, visando uma educação de qualidade;</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dotar as escolas de equipamentos didático-pedagógicos, tais como bibliotecas, laboratórios, espaços para atividades culturais e desportivas, salas de vídeo e de informática, que tornem viáveis a implantação de uma proposta pedagógica coerente com as necessidades do ensino;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assegurar recursos, em parceria com a Assistência Social e Secretaria Municipal da Saúde, para o programa de renda mínima associado à educação;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aperfeiçoar o regime de colaboração entre os sistemas de ensino com vistas a uma ação coordenada entre entes federativos, compartilhando responsabilidades, a partir das funções constitucionais próprias e supletivas e das metas deste Plano;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garantir a efetiva participação da comunidade no desenvolvimento dos projetos pedagógicos das escolas municipais e nas políticas públicas para a educação através de conselhos escolares e órgãos de classes;</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 xml:space="preserve">desenvolver padrão de gestão que tenha como elementos a destinação de recursos para as atividades-fim, a descentralização, a autonomia </w:t>
      </w:r>
      <w:r w:rsidR="00205DC5">
        <w:rPr>
          <w:rFonts w:ascii="Arial" w:hAnsi="Arial" w:cs="Arial"/>
        </w:rPr>
        <w:t>da Secretaria de Educação, a equ</w:t>
      </w:r>
      <w:r w:rsidRPr="0058572B">
        <w:rPr>
          <w:rFonts w:ascii="Arial" w:hAnsi="Arial" w:cs="Arial"/>
        </w:rPr>
        <w:t>idade, o foco na aprendizagem dos alunos e a participação da comunidade;</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apoiar tecnicamente as escolas municipais na elaboração e execução na sua proposta pedagógica através de repasse de materiais necessários para a manutenção e cumprimento dessa proposta;</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 xml:space="preserve">informatizar progressivamente em </w:t>
      </w:r>
      <w:r w:rsidR="00205DC5">
        <w:rPr>
          <w:rFonts w:ascii="Arial" w:hAnsi="Arial" w:cs="Arial"/>
        </w:rPr>
        <w:t>5 (</w:t>
      </w:r>
      <w:r w:rsidRPr="0058572B">
        <w:rPr>
          <w:rFonts w:ascii="Arial" w:hAnsi="Arial" w:cs="Arial"/>
        </w:rPr>
        <w:t>cinco</w:t>
      </w:r>
      <w:r w:rsidR="00205DC5">
        <w:rPr>
          <w:rFonts w:ascii="Arial" w:hAnsi="Arial" w:cs="Arial"/>
        </w:rPr>
        <w:t>)</w:t>
      </w:r>
      <w:r w:rsidRPr="0058572B">
        <w:rPr>
          <w:rFonts w:ascii="Arial" w:hAnsi="Arial" w:cs="Arial"/>
        </w:rPr>
        <w:t xml:space="preserve"> anos as </w:t>
      </w:r>
      <w:r w:rsidR="00205DC5">
        <w:rPr>
          <w:rFonts w:ascii="Arial" w:hAnsi="Arial" w:cs="Arial"/>
        </w:rPr>
        <w:t>unidades escolares</w:t>
      </w:r>
      <w:r w:rsidRPr="0058572B">
        <w:rPr>
          <w:rFonts w:ascii="Arial" w:hAnsi="Arial" w:cs="Arial"/>
        </w:rPr>
        <w:t xml:space="preserve"> da rede municipal de ensino;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lastRenderedPageBreak/>
        <w:t xml:space="preserve">informatizar, em regime de colaboração com o Estado e União, a administração das </w:t>
      </w:r>
      <w:r w:rsidR="00205DC5">
        <w:rPr>
          <w:rFonts w:ascii="Arial" w:hAnsi="Arial" w:cs="Arial"/>
        </w:rPr>
        <w:t>unidades escolares</w:t>
      </w:r>
      <w:r w:rsidRPr="0058572B">
        <w:rPr>
          <w:rFonts w:ascii="Arial" w:hAnsi="Arial" w:cs="Arial"/>
        </w:rPr>
        <w:t xml:space="preserve"> com mais de 100 alunos, conectando-as em rede com a Secretaria Municipal da Educação, de tal forma que, em </w:t>
      </w:r>
      <w:r w:rsidR="00205DC5">
        <w:rPr>
          <w:rFonts w:ascii="Arial" w:hAnsi="Arial" w:cs="Arial"/>
        </w:rPr>
        <w:t>5 (</w:t>
      </w:r>
      <w:r w:rsidRPr="0058572B">
        <w:rPr>
          <w:rFonts w:ascii="Arial" w:hAnsi="Arial" w:cs="Arial"/>
        </w:rPr>
        <w:t>cinco</w:t>
      </w:r>
      <w:r w:rsidR="00205DC5">
        <w:rPr>
          <w:rFonts w:ascii="Arial" w:hAnsi="Arial" w:cs="Arial"/>
        </w:rPr>
        <w:t>)</w:t>
      </w:r>
      <w:r w:rsidRPr="0058572B">
        <w:rPr>
          <w:rFonts w:ascii="Arial" w:hAnsi="Arial" w:cs="Arial"/>
        </w:rPr>
        <w:t xml:space="preserve"> anos, todas as escolas estejam no sistema;  </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 xml:space="preserve">estabelecer, em regime de colaboração com o Estado e União, programas de formação do pessoal técnico da Secretaria da Educação e escolas, para suprir, em </w:t>
      </w:r>
      <w:r w:rsidR="00205DC5">
        <w:rPr>
          <w:rFonts w:ascii="Arial" w:hAnsi="Arial" w:cs="Arial"/>
        </w:rPr>
        <w:t>5 (</w:t>
      </w:r>
      <w:r w:rsidRPr="0058572B">
        <w:rPr>
          <w:rFonts w:ascii="Arial" w:hAnsi="Arial" w:cs="Arial"/>
        </w:rPr>
        <w:t>cinco</w:t>
      </w:r>
      <w:r w:rsidR="00205DC5">
        <w:rPr>
          <w:rFonts w:ascii="Arial" w:hAnsi="Arial" w:cs="Arial"/>
        </w:rPr>
        <w:t>)</w:t>
      </w:r>
      <w:r w:rsidRPr="0058572B">
        <w:rPr>
          <w:rFonts w:ascii="Arial" w:hAnsi="Arial" w:cs="Arial"/>
        </w:rPr>
        <w:t xml:space="preserve"> anos pelo menos, as necessidades dos setores de informação e estatísticas educacionais, planejamento e avaliação;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promover medidas administrativas que assegurem a permanência de técnicos formados e com bom desempenho nos quadros da Secretaria</w:t>
      </w:r>
      <w:r w:rsidR="00205DC5">
        <w:rPr>
          <w:rFonts w:ascii="Arial" w:hAnsi="Arial" w:cs="Arial"/>
        </w:rPr>
        <w:t xml:space="preserve"> de Educação</w:t>
      </w:r>
      <w:r w:rsidRPr="0058572B">
        <w:rPr>
          <w:rFonts w:ascii="Arial" w:hAnsi="Arial" w:cs="Arial"/>
        </w:rPr>
        <w:t>;</w:t>
      </w:r>
    </w:p>
    <w:p w:rsidR="0058572B" w:rsidRPr="0058572B" w:rsidRDefault="0058572B" w:rsidP="0058572B">
      <w:pPr>
        <w:pStyle w:val="PargrafodaLista"/>
        <w:rPr>
          <w:rFonts w:ascii="Arial" w:hAnsi="Arial" w:cs="Arial"/>
        </w:rPr>
      </w:pPr>
    </w:p>
    <w:p w:rsidR="0058572B" w:rsidRDefault="00205DC5" w:rsidP="00426F7A">
      <w:pPr>
        <w:pStyle w:val="PargrafodaLista"/>
        <w:numPr>
          <w:ilvl w:val="1"/>
          <w:numId w:val="63"/>
        </w:numPr>
        <w:spacing w:line="360" w:lineRule="auto"/>
        <w:jc w:val="both"/>
        <w:rPr>
          <w:rFonts w:ascii="Arial" w:hAnsi="Arial" w:cs="Arial"/>
        </w:rPr>
      </w:pPr>
      <w:r>
        <w:rPr>
          <w:rFonts w:ascii="Arial" w:hAnsi="Arial" w:cs="Arial"/>
        </w:rPr>
        <w:t>investir em</w:t>
      </w:r>
      <w:r w:rsidR="00FB7FDC" w:rsidRPr="0058572B">
        <w:rPr>
          <w:rFonts w:ascii="Arial" w:hAnsi="Arial" w:cs="Arial"/>
        </w:rPr>
        <w:t xml:space="preserve"> programas diversificados de formação continuada e atualização visando à melhoria do desempenho no exercício da função de Diretor de instituição escolar;</w:t>
      </w:r>
    </w:p>
    <w:p w:rsidR="0058572B" w:rsidRPr="00205DC5" w:rsidRDefault="0058572B" w:rsidP="00205DC5">
      <w:pPr>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assegurar melhorias de vencimentos a todos os servidores da educação;</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priorizar reformas e ampliações nas escolas e centros municipais de educação infantil da rede municipal de ensino visando atender a demanda;</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alocar recursos financeiros para um amplo programa de formação continuada dos profissionais da educação, de modo a consolidar as propostas curriculares para as etapas e modalidades da educação municipal;</w:t>
      </w:r>
    </w:p>
    <w:p w:rsidR="0058572B" w:rsidRPr="0058572B" w:rsidRDefault="0058572B" w:rsidP="0058572B">
      <w:pPr>
        <w:pStyle w:val="PargrafodaLista"/>
        <w:rPr>
          <w:rFonts w:ascii="Arial" w:hAnsi="Arial" w:cs="Arial"/>
        </w:rPr>
      </w:pPr>
    </w:p>
    <w:p w:rsid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ampliar o volume de recursos financeiros distribuídos diretamente às escolas para aquisição de material didático e manutenção do prédio;</w:t>
      </w:r>
    </w:p>
    <w:p w:rsidR="0058572B" w:rsidRPr="0058572B" w:rsidRDefault="0058572B" w:rsidP="0058572B">
      <w:pPr>
        <w:pStyle w:val="PargrafodaLista"/>
        <w:rPr>
          <w:rFonts w:ascii="Arial" w:hAnsi="Arial" w:cs="Arial"/>
        </w:rPr>
      </w:pPr>
    </w:p>
    <w:p w:rsidR="00FB7FDC" w:rsidRPr="0058572B" w:rsidRDefault="00FB7FDC" w:rsidP="00426F7A">
      <w:pPr>
        <w:pStyle w:val="PargrafodaLista"/>
        <w:numPr>
          <w:ilvl w:val="1"/>
          <w:numId w:val="63"/>
        </w:numPr>
        <w:spacing w:line="360" w:lineRule="auto"/>
        <w:jc w:val="both"/>
        <w:rPr>
          <w:rFonts w:ascii="Arial" w:hAnsi="Arial" w:cs="Arial"/>
        </w:rPr>
      </w:pPr>
      <w:r w:rsidRPr="0058572B">
        <w:rPr>
          <w:rFonts w:ascii="Arial" w:hAnsi="Arial" w:cs="Arial"/>
        </w:rPr>
        <w:t>observar as metas estabelecidas nos demais capítulos referentes a financiamento e gestão.</w:t>
      </w:r>
    </w:p>
    <w:p w:rsidR="00EC32C3" w:rsidRDefault="00EC32C3" w:rsidP="003C03DF">
      <w:pPr>
        <w:rPr>
          <w:rFonts w:ascii="Arial" w:hAnsi="Arial" w:cs="Arial"/>
        </w:rPr>
      </w:pPr>
    </w:p>
    <w:p w:rsidR="002C387C" w:rsidRDefault="002C387C" w:rsidP="003C03DF">
      <w:pPr>
        <w:rPr>
          <w:rFonts w:ascii="Arial" w:hAnsi="Arial" w:cs="Arial"/>
        </w:rPr>
      </w:pPr>
    </w:p>
    <w:p w:rsidR="002C387C" w:rsidRDefault="002C387C" w:rsidP="003C03DF">
      <w:pPr>
        <w:rPr>
          <w:rFonts w:ascii="Arial" w:hAnsi="Arial" w:cs="Arial"/>
        </w:rPr>
      </w:pPr>
    </w:p>
    <w:p w:rsidR="002C387C" w:rsidRDefault="002C387C" w:rsidP="003C03DF">
      <w:pPr>
        <w:rPr>
          <w:rFonts w:ascii="Arial" w:hAnsi="Arial" w:cs="Arial"/>
        </w:rPr>
      </w:pPr>
    </w:p>
    <w:p w:rsidR="002C387C" w:rsidRDefault="002C387C" w:rsidP="003C03DF">
      <w:pPr>
        <w:rPr>
          <w:rFonts w:ascii="Arial" w:hAnsi="Arial" w:cs="Arial"/>
        </w:rPr>
      </w:pPr>
    </w:p>
    <w:p w:rsidR="00EC32C3" w:rsidRPr="002C387C" w:rsidRDefault="002C387C" w:rsidP="00EC32C3">
      <w:pPr>
        <w:pStyle w:val="PargrafodaLista"/>
        <w:numPr>
          <w:ilvl w:val="0"/>
          <w:numId w:val="7"/>
        </w:numPr>
        <w:spacing w:line="360" w:lineRule="auto"/>
        <w:jc w:val="both"/>
        <w:rPr>
          <w:rFonts w:ascii="Arial" w:eastAsia="Calibri" w:hAnsi="Arial" w:cs="Arial"/>
          <w:b/>
        </w:rPr>
      </w:pPr>
      <w:r>
        <w:rPr>
          <w:rFonts w:ascii="Arial" w:hAnsi="Arial" w:cs="Arial"/>
          <w:b/>
        </w:rPr>
        <w:lastRenderedPageBreak/>
        <w:t>AVALIAÇÃO E MONITORAMENTO DO PME</w:t>
      </w:r>
    </w:p>
    <w:p w:rsidR="002C387C" w:rsidRPr="002C387C" w:rsidRDefault="002C387C" w:rsidP="002C387C">
      <w:pPr>
        <w:spacing w:line="360" w:lineRule="auto"/>
        <w:ind w:firstLine="851"/>
        <w:jc w:val="both"/>
        <w:rPr>
          <w:rFonts w:ascii="Arial" w:eastAsia="Calibri" w:hAnsi="Arial" w:cs="Arial"/>
        </w:rPr>
      </w:pPr>
    </w:p>
    <w:p w:rsidR="002C387C" w:rsidRPr="002C387C" w:rsidRDefault="002C387C" w:rsidP="002C387C">
      <w:pPr>
        <w:spacing w:line="360" w:lineRule="auto"/>
        <w:ind w:firstLine="851"/>
        <w:jc w:val="both"/>
        <w:rPr>
          <w:rFonts w:ascii="Arial" w:eastAsiaTheme="minorHAnsi" w:hAnsi="Arial" w:cs="Arial"/>
        </w:rPr>
      </w:pPr>
      <w:r w:rsidRPr="002C387C">
        <w:rPr>
          <w:rFonts w:ascii="Arial" w:eastAsiaTheme="minorHAnsi" w:hAnsi="Arial" w:cs="Arial"/>
        </w:rPr>
        <w:t xml:space="preserve">A avaliação e o acompanhamento do </w:t>
      </w:r>
      <w:r>
        <w:rPr>
          <w:rFonts w:ascii="Arial" w:eastAsiaTheme="minorHAnsi" w:hAnsi="Arial" w:cs="Arial"/>
        </w:rPr>
        <w:t>PME</w:t>
      </w:r>
      <w:r w:rsidRPr="002C387C">
        <w:rPr>
          <w:rFonts w:ascii="Arial" w:eastAsiaTheme="minorHAnsi" w:hAnsi="Arial" w:cs="Arial"/>
        </w:rPr>
        <w:t xml:space="preserve"> serão realizados pela sociedade civil organizada e </w:t>
      </w:r>
      <w:r>
        <w:rPr>
          <w:rFonts w:ascii="Arial" w:eastAsiaTheme="minorHAnsi" w:hAnsi="Arial" w:cs="Arial"/>
        </w:rPr>
        <w:t>órgãos municipais</w:t>
      </w:r>
      <w:r w:rsidRPr="002C387C">
        <w:rPr>
          <w:rFonts w:ascii="Arial" w:eastAsiaTheme="minorHAnsi" w:hAnsi="Arial" w:cs="Arial"/>
        </w:rPr>
        <w:t xml:space="preserve">, por meio de instâncias colegiadas, a fim de orientar a Educação no </w:t>
      </w:r>
      <w:r>
        <w:rPr>
          <w:rFonts w:ascii="Arial" w:eastAsiaTheme="minorHAnsi" w:hAnsi="Arial" w:cs="Arial"/>
        </w:rPr>
        <w:t>Município</w:t>
      </w:r>
      <w:r w:rsidRPr="002C387C">
        <w:rPr>
          <w:rFonts w:ascii="Arial" w:eastAsiaTheme="minorHAnsi" w:hAnsi="Arial" w:cs="Arial"/>
        </w:rPr>
        <w:t>, promover a ampliação, a melhoria do acesso ao ensino de qualidade e a permanência dos educandos, propiciando uma gestão democrática, a valorização dos profissionais d</w:t>
      </w:r>
      <w:r>
        <w:rPr>
          <w:rFonts w:ascii="Arial" w:eastAsiaTheme="minorHAnsi" w:hAnsi="Arial" w:cs="Arial"/>
        </w:rPr>
        <w:t>a</w:t>
      </w:r>
      <w:r w:rsidRPr="002C387C">
        <w:rPr>
          <w:rFonts w:ascii="Arial" w:eastAsiaTheme="minorHAnsi" w:hAnsi="Arial" w:cs="Arial"/>
        </w:rPr>
        <w:t xml:space="preserve"> </w:t>
      </w:r>
      <w:r>
        <w:rPr>
          <w:rFonts w:ascii="Arial" w:eastAsiaTheme="minorHAnsi" w:hAnsi="Arial" w:cs="Arial"/>
        </w:rPr>
        <w:t>educação</w:t>
      </w:r>
      <w:r w:rsidRPr="002C387C">
        <w:rPr>
          <w:rFonts w:ascii="Arial" w:eastAsiaTheme="minorHAnsi" w:hAnsi="Arial" w:cs="Arial"/>
        </w:rPr>
        <w:t xml:space="preserve"> e o respeito à diversidade. </w:t>
      </w:r>
    </w:p>
    <w:p w:rsidR="002C387C" w:rsidRDefault="002C387C" w:rsidP="00A80BB1">
      <w:pPr>
        <w:spacing w:line="360" w:lineRule="auto"/>
        <w:ind w:firstLine="851"/>
        <w:jc w:val="both"/>
        <w:rPr>
          <w:rFonts w:ascii="Arial" w:eastAsiaTheme="minorHAnsi" w:hAnsi="Arial" w:cs="Arial"/>
        </w:rPr>
      </w:pPr>
      <w:r w:rsidRPr="002C387C">
        <w:rPr>
          <w:rFonts w:ascii="Arial" w:eastAsiaTheme="minorHAnsi" w:hAnsi="Arial" w:cs="Arial"/>
        </w:rPr>
        <w:t>O sistema de acompanhamento e avaliação das metas e estratégias constantes no Plano tem como base as diretrizes estabelecidas na Lei n.º 13.005/2014, e será realizado</w:t>
      </w:r>
      <w:r w:rsidR="00A80BB1">
        <w:rPr>
          <w:rFonts w:ascii="Arial" w:eastAsiaTheme="minorHAnsi" w:hAnsi="Arial" w:cs="Arial"/>
        </w:rPr>
        <w:t xml:space="preserve"> periodicamente</w:t>
      </w:r>
      <w:r w:rsidRPr="002C387C">
        <w:rPr>
          <w:rFonts w:ascii="Arial" w:eastAsiaTheme="minorHAnsi" w:hAnsi="Arial" w:cs="Arial"/>
        </w:rPr>
        <w:t>, ao longo do período de vigência deste P</w:t>
      </w:r>
      <w:r>
        <w:rPr>
          <w:rFonts w:ascii="Arial" w:eastAsiaTheme="minorHAnsi" w:hAnsi="Arial" w:cs="Arial"/>
        </w:rPr>
        <w:t>ME</w:t>
      </w:r>
      <w:r w:rsidR="00A80BB1">
        <w:rPr>
          <w:rFonts w:ascii="Arial" w:eastAsiaTheme="minorHAnsi" w:hAnsi="Arial" w:cs="Arial"/>
        </w:rPr>
        <w:t xml:space="preserve"> pelas seguintes instâncias</w:t>
      </w:r>
      <w:r>
        <w:rPr>
          <w:rFonts w:ascii="Arial" w:eastAsiaTheme="minorHAnsi" w:hAnsi="Arial" w:cs="Arial"/>
        </w:rPr>
        <w:t>:</w:t>
      </w:r>
    </w:p>
    <w:p w:rsidR="002C387C" w:rsidRPr="002C387C" w:rsidRDefault="002C387C" w:rsidP="00A80BB1">
      <w:pPr>
        <w:pStyle w:val="SemEspaamento"/>
        <w:spacing w:line="360" w:lineRule="auto"/>
        <w:jc w:val="both"/>
        <w:rPr>
          <w:rFonts w:ascii="Arial" w:eastAsiaTheme="minorHAnsi" w:hAnsi="Arial" w:cs="Arial"/>
        </w:rPr>
      </w:pPr>
    </w:p>
    <w:p w:rsidR="002C387C" w:rsidRPr="002C387C" w:rsidRDefault="002C387C" w:rsidP="00A80BB1">
      <w:pPr>
        <w:pStyle w:val="SemEspaamento"/>
        <w:numPr>
          <w:ilvl w:val="0"/>
          <w:numId w:val="76"/>
        </w:numPr>
        <w:spacing w:line="360" w:lineRule="auto"/>
        <w:jc w:val="both"/>
        <w:rPr>
          <w:rFonts w:ascii="Arial" w:hAnsi="Arial" w:cs="Arial"/>
        </w:rPr>
      </w:pPr>
      <w:r w:rsidRPr="002C387C">
        <w:rPr>
          <w:rFonts w:ascii="Arial" w:hAnsi="Arial" w:cs="Arial"/>
        </w:rPr>
        <w:t>Secretaria Municipal da Educação;</w:t>
      </w:r>
    </w:p>
    <w:p w:rsidR="002C387C" w:rsidRPr="002C387C" w:rsidRDefault="002C387C" w:rsidP="00A80BB1">
      <w:pPr>
        <w:pStyle w:val="SemEspaamento"/>
        <w:numPr>
          <w:ilvl w:val="0"/>
          <w:numId w:val="76"/>
        </w:numPr>
        <w:spacing w:line="360" w:lineRule="auto"/>
        <w:jc w:val="both"/>
        <w:rPr>
          <w:rFonts w:ascii="Arial" w:hAnsi="Arial" w:cs="Arial"/>
        </w:rPr>
      </w:pPr>
      <w:r w:rsidRPr="002C387C">
        <w:rPr>
          <w:rFonts w:ascii="Arial" w:hAnsi="Arial" w:cs="Arial"/>
        </w:rPr>
        <w:t>Comissão de Educação da Câmara dos Vereadores;</w:t>
      </w:r>
    </w:p>
    <w:p w:rsidR="002C387C" w:rsidRPr="002C387C" w:rsidRDefault="002C387C" w:rsidP="00A80BB1">
      <w:pPr>
        <w:pStyle w:val="SemEspaamento"/>
        <w:numPr>
          <w:ilvl w:val="0"/>
          <w:numId w:val="76"/>
        </w:numPr>
        <w:spacing w:line="360" w:lineRule="auto"/>
        <w:jc w:val="both"/>
        <w:rPr>
          <w:rFonts w:ascii="Arial" w:hAnsi="Arial" w:cs="Arial"/>
        </w:rPr>
      </w:pPr>
      <w:r w:rsidRPr="002C387C">
        <w:rPr>
          <w:rFonts w:ascii="Arial" w:hAnsi="Arial" w:cs="Arial"/>
        </w:rPr>
        <w:t>Conselho Municipal de Educação – CME;</w:t>
      </w:r>
    </w:p>
    <w:p w:rsidR="002C387C" w:rsidRDefault="002C387C" w:rsidP="00A80BB1">
      <w:pPr>
        <w:pStyle w:val="SemEspaamento"/>
        <w:numPr>
          <w:ilvl w:val="0"/>
          <w:numId w:val="76"/>
        </w:numPr>
        <w:spacing w:line="360" w:lineRule="auto"/>
        <w:jc w:val="both"/>
        <w:rPr>
          <w:rFonts w:ascii="Arial" w:hAnsi="Arial" w:cs="Arial"/>
        </w:rPr>
      </w:pPr>
      <w:r w:rsidRPr="002C387C">
        <w:rPr>
          <w:rFonts w:ascii="Arial" w:hAnsi="Arial" w:cs="Arial"/>
        </w:rPr>
        <w:t>Fórum Municipal de Educação.</w:t>
      </w:r>
    </w:p>
    <w:p w:rsidR="00A80BB1" w:rsidRPr="00A80BB1" w:rsidRDefault="00A80BB1" w:rsidP="00A80BB1">
      <w:pPr>
        <w:pStyle w:val="SemEspaamento"/>
        <w:spacing w:line="360" w:lineRule="auto"/>
        <w:ind w:left="360"/>
        <w:jc w:val="both"/>
        <w:rPr>
          <w:rFonts w:ascii="Arial" w:hAnsi="Arial" w:cs="Arial"/>
        </w:rPr>
      </w:pPr>
    </w:p>
    <w:p w:rsidR="002C387C" w:rsidRPr="002C387C" w:rsidRDefault="002C387C" w:rsidP="002C387C">
      <w:pPr>
        <w:spacing w:line="360" w:lineRule="auto"/>
        <w:ind w:firstLine="851"/>
        <w:jc w:val="both"/>
        <w:rPr>
          <w:rFonts w:ascii="Arial" w:eastAsiaTheme="minorHAnsi" w:hAnsi="Arial" w:cs="Arial"/>
        </w:rPr>
      </w:pPr>
      <w:r w:rsidRPr="002C387C">
        <w:rPr>
          <w:rFonts w:ascii="Arial" w:eastAsiaTheme="minorHAnsi" w:hAnsi="Arial" w:cs="Arial"/>
        </w:rPr>
        <w:t xml:space="preserve"> A meta progressiva do investimento público em Educação será avaliada</w:t>
      </w:r>
      <w:r w:rsidR="00A80BB1">
        <w:rPr>
          <w:rFonts w:ascii="Arial" w:eastAsiaTheme="minorHAnsi" w:hAnsi="Arial" w:cs="Arial"/>
        </w:rPr>
        <w:t xml:space="preserve"> no quarto ano de vigência do PM</w:t>
      </w:r>
      <w:r w:rsidRPr="002C387C">
        <w:rPr>
          <w:rFonts w:ascii="Arial" w:eastAsiaTheme="minorHAnsi" w:hAnsi="Arial" w:cs="Arial"/>
        </w:rPr>
        <w:t xml:space="preserve">E e poderá ser ampliada por meio de lei para atender às necessidades financeiras do cumprimento das demais metas. </w:t>
      </w:r>
    </w:p>
    <w:p w:rsidR="002C387C" w:rsidRPr="002C387C" w:rsidRDefault="002C387C" w:rsidP="002C387C">
      <w:pPr>
        <w:spacing w:line="360" w:lineRule="auto"/>
        <w:ind w:firstLine="851"/>
        <w:jc w:val="both"/>
        <w:rPr>
          <w:rFonts w:ascii="Arial" w:eastAsiaTheme="minorHAnsi" w:hAnsi="Arial" w:cs="Arial"/>
        </w:rPr>
      </w:pPr>
      <w:r w:rsidRPr="002C387C">
        <w:rPr>
          <w:rFonts w:ascii="Arial" w:eastAsiaTheme="minorHAnsi" w:hAnsi="Arial" w:cs="Arial"/>
        </w:rPr>
        <w:t xml:space="preserve">O monitoramento deve ser um processo metódico e contínuo que permita a avaliação situacional e possível intervenção para alterar a realidade. A avaliação e o acompanhamento sistemático dos resultados alcançados constituem parte do processo de planejamento, a fim de alicerçar os encaminhamentos e estratégias para melhora da Educação no </w:t>
      </w:r>
      <w:r w:rsidR="00A80BB1">
        <w:rPr>
          <w:rFonts w:ascii="Arial" w:eastAsiaTheme="minorHAnsi" w:hAnsi="Arial" w:cs="Arial"/>
        </w:rPr>
        <w:t>Município</w:t>
      </w:r>
      <w:r w:rsidRPr="002C387C">
        <w:rPr>
          <w:rFonts w:ascii="Arial" w:eastAsiaTheme="minorHAnsi" w:hAnsi="Arial" w:cs="Arial"/>
        </w:rPr>
        <w:t xml:space="preserve">. </w:t>
      </w:r>
    </w:p>
    <w:p w:rsidR="002C387C" w:rsidRPr="002C387C" w:rsidRDefault="002C387C" w:rsidP="002C387C">
      <w:pPr>
        <w:spacing w:line="360" w:lineRule="auto"/>
        <w:ind w:firstLine="851"/>
        <w:jc w:val="both"/>
        <w:rPr>
          <w:rFonts w:ascii="Arial" w:eastAsiaTheme="minorHAnsi" w:hAnsi="Arial" w:cs="Arial"/>
        </w:rPr>
      </w:pPr>
      <w:r w:rsidRPr="002C387C">
        <w:rPr>
          <w:rFonts w:ascii="Arial" w:eastAsiaTheme="minorHAnsi" w:hAnsi="Arial" w:cs="Arial"/>
        </w:rPr>
        <w:t>O P</w:t>
      </w:r>
      <w:r w:rsidR="00A80BB1">
        <w:rPr>
          <w:rFonts w:ascii="Arial" w:eastAsiaTheme="minorHAnsi" w:hAnsi="Arial" w:cs="Arial"/>
        </w:rPr>
        <w:t>ME</w:t>
      </w:r>
      <w:r w:rsidRPr="002C387C">
        <w:rPr>
          <w:rFonts w:ascii="Arial" w:eastAsiaTheme="minorHAnsi" w:hAnsi="Arial" w:cs="Arial"/>
        </w:rPr>
        <w:t xml:space="preserve"> está organicamente vinculado ao PNE</w:t>
      </w:r>
      <w:r w:rsidR="00A80BB1">
        <w:rPr>
          <w:rFonts w:ascii="Arial" w:eastAsiaTheme="minorHAnsi" w:hAnsi="Arial" w:cs="Arial"/>
        </w:rPr>
        <w:t xml:space="preserve"> e PEE-PR</w:t>
      </w:r>
      <w:r w:rsidRPr="002C387C">
        <w:rPr>
          <w:rFonts w:ascii="Arial" w:eastAsiaTheme="minorHAnsi" w:hAnsi="Arial" w:cs="Arial"/>
        </w:rPr>
        <w:t xml:space="preserve">, aos instrumentos de planejamento locais e ao orçamento </w:t>
      </w:r>
      <w:r w:rsidR="00A80BB1">
        <w:rPr>
          <w:rFonts w:ascii="Arial" w:eastAsiaTheme="minorHAnsi" w:hAnsi="Arial" w:cs="Arial"/>
        </w:rPr>
        <w:t>municipal</w:t>
      </w:r>
      <w:r w:rsidRPr="002C387C">
        <w:rPr>
          <w:rFonts w:ascii="Arial" w:eastAsiaTheme="minorHAnsi" w:hAnsi="Arial" w:cs="Arial"/>
        </w:rPr>
        <w:t xml:space="preserve"> e funciona como instrumento de gestão para atingir as metas </w:t>
      </w:r>
      <w:r w:rsidR="00A80BB1">
        <w:rPr>
          <w:rFonts w:ascii="Arial" w:eastAsiaTheme="minorHAnsi" w:hAnsi="Arial" w:cs="Arial"/>
        </w:rPr>
        <w:t>municipais</w:t>
      </w:r>
      <w:r w:rsidRPr="002C387C">
        <w:rPr>
          <w:rFonts w:ascii="Arial" w:eastAsiaTheme="minorHAnsi" w:hAnsi="Arial" w:cs="Arial"/>
        </w:rPr>
        <w:t xml:space="preserve"> articuladas com as nacionais. </w:t>
      </w:r>
    </w:p>
    <w:p w:rsidR="002C387C" w:rsidRPr="002C387C" w:rsidRDefault="002C387C" w:rsidP="002C387C">
      <w:pPr>
        <w:spacing w:line="360" w:lineRule="auto"/>
        <w:ind w:firstLine="851"/>
        <w:jc w:val="both"/>
        <w:rPr>
          <w:rFonts w:ascii="Arial" w:eastAsia="Calibri" w:hAnsi="Arial" w:cs="Arial"/>
        </w:rPr>
      </w:pPr>
      <w:r w:rsidRPr="002C387C">
        <w:rPr>
          <w:rFonts w:ascii="Arial" w:eastAsiaTheme="minorHAnsi" w:hAnsi="Arial" w:cs="Arial"/>
        </w:rPr>
        <w:t xml:space="preserve">O Plano prevê como diretrizes que orientam as metas e estratégias a erradicação do analfabetismo, a universalização do atendimento escolar, a superação das desigualdades educacionais, a melhoria da qualidade da Educação, a formação para o trabalho e para a cidadania, a valorização dos profissionais da Educação, a promoção do princípio da gestão democrática da Educação pública e </w:t>
      </w:r>
      <w:r w:rsidRPr="002C387C">
        <w:rPr>
          <w:rFonts w:ascii="Arial" w:eastAsiaTheme="minorHAnsi" w:hAnsi="Arial" w:cs="Arial"/>
        </w:rPr>
        <w:lastRenderedPageBreak/>
        <w:t>aplicação de recursos públicos em Educação como proporção do Produto Interno Bruto (PIB).</w:t>
      </w:r>
    </w:p>
    <w:p w:rsidR="002C387C" w:rsidRPr="002C387C" w:rsidRDefault="002C387C" w:rsidP="002C387C">
      <w:pPr>
        <w:spacing w:line="360" w:lineRule="auto"/>
        <w:ind w:firstLine="851"/>
        <w:jc w:val="both"/>
        <w:rPr>
          <w:rFonts w:ascii="Arial" w:eastAsia="Calibri" w:hAnsi="Arial" w:cs="Arial"/>
        </w:rPr>
      </w:pPr>
    </w:p>
    <w:p w:rsidR="002C387C" w:rsidRPr="00EC32C3" w:rsidRDefault="002C387C" w:rsidP="00EC32C3">
      <w:pPr>
        <w:pStyle w:val="PargrafodaLista"/>
        <w:numPr>
          <w:ilvl w:val="0"/>
          <w:numId w:val="7"/>
        </w:numPr>
        <w:spacing w:line="360" w:lineRule="auto"/>
        <w:jc w:val="both"/>
        <w:rPr>
          <w:rFonts w:ascii="Arial" w:eastAsia="Calibri" w:hAnsi="Arial" w:cs="Arial"/>
          <w:b/>
        </w:rPr>
      </w:pPr>
      <w:r>
        <w:rPr>
          <w:rFonts w:ascii="Arial" w:hAnsi="Arial" w:cs="Arial"/>
          <w:b/>
        </w:rPr>
        <w:t>CONSIDERAÇÕES FINAIS</w:t>
      </w:r>
    </w:p>
    <w:p w:rsidR="00EC32C3" w:rsidRPr="00EC32C3" w:rsidRDefault="00EC32C3" w:rsidP="00EC32C3">
      <w:pPr>
        <w:spacing w:line="360" w:lineRule="auto"/>
        <w:jc w:val="both"/>
        <w:rPr>
          <w:rFonts w:ascii="Arial" w:eastAsia="Calibri" w:hAnsi="Arial" w:cs="Arial"/>
        </w:rPr>
      </w:pPr>
      <w:r w:rsidRPr="00EC32C3">
        <w:rPr>
          <w:rFonts w:ascii="Arial" w:eastAsia="Calibri" w:hAnsi="Arial" w:cs="Arial"/>
        </w:rPr>
        <w:tab/>
      </w:r>
    </w:p>
    <w:p w:rsidR="00EC32C3" w:rsidRDefault="00EC32C3" w:rsidP="00EC32C3">
      <w:pPr>
        <w:spacing w:line="360" w:lineRule="auto"/>
        <w:ind w:firstLine="851"/>
        <w:jc w:val="both"/>
        <w:rPr>
          <w:rFonts w:ascii="Arial" w:eastAsia="Calibri" w:hAnsi="Arial" w:cs="Arial"/>
        </w:rPr>
      </w:pPr>
      <w:r w:rsidRPr="00EC32C3">
        <w:rPr>
          <w:rFonts w:ascii="Arial" w:eastAsia="Calibri" w:hAnsi="Arial" w:cs="Arial"/>
        </w:rPr>
        <w:t xml:space="preserve">Este Plano Municipal de Educação, elaborado e aprovado para </w:t>
      </w:r>
      <w:r>
        <w:rPr>
          <w:rFonts w:ascii="Arial" w:eastAsia="Calibri" w:hAnsi="Arial" w:cs="Arial"/>
        </w:rPr>
        <w:t>ser o documento norteado</w:t>
      </w:r>
      <w:r w:rsidR="00424F25">
        <w:rPr>
          <w:rFonts w:ascii="Arial" w:eastAsia="Calibri" w:hAnsi="Arial" w:cs="Arial"/>
        </w:rPr>
        <w:t xml:space="preserve">r da educação na próxima década, </w:t>
      </w:r>
      <w:r w:rsidRPr="00EC32C3">
        <w:rPr>
          <w:rFonts w:ascii="Arial" w:eastAsia="Calibri" w:hAnsi="Arial" w:cs="Arial"/>
        </w:rPr>
        <w:t>deve</w:t>
      </w:r>
      <w:r w:rsidR="00424F25">
        <w:rPr>
          <w:rFonts w:ascii="Arial" w:eastAsia="Calibri" w:hAnsi="Arial" w:cs="Arial"/>
        </w:rPr>
        <w:t>ndo</w:t>
      </w:r>
      <w:r w:rsidRPr="00EC32C3">
        <w:rPr>
          <w:rFonts w:ascii="Arial" w:eastAsia="Calibri" w:hAnsi="Arial" w:cs="Arial"/>
        </w:rPr>
        <w:t xml:space="preserve"> ser a bússola, a cartilha a ser utilizada pelos </w:t>
      </w:r>
      <w:r>
        <w:rPr>
          <w:rFonts w:ascii="Arial" w:eastAsia="Calibri" w:hAnsi="Arial" w:cs="Arial"/>
        </w:rPr>
        <w:t>agentes</w:t>
      </w:r>
      <w:r w:rsidRPr="00EC32C3">
        <w:rPr>
          <w:rFonts w:ascii="Arial" w:eastAsia="Calibri" w:hAnsi="Arial" w:cs="Arial"/>
        </w:rPr>
        <w:t xml:space="preserve"> da educação municipal, como forma de direcionar todas as ações futuras para o desenvolvimen</w:t>
      </w:r>
      <w:r>
        <w:rPr>
          <w:rFonts w:ascii="Arial" w:eastAsia="Calibri" w:hAnsi="Arial" w:cs="Arial"/>
        </w:rPr>
        <w:t>to do ensino municipal.</w:t>
      </w:r>
    </w:p>
    <w:p w:rsidR="00EC32C3" w:rsidRPr="00EC32C3" w:rsidRDefault="00EC32C3" w:rsidP="00EC32C3">
      <w:pPr>
        <w:spacing w:line="360" w:lineRule="auto"/>
        <w:ind w:firstLine="851"/>
        <w:jc w:val="both"/>
        <w:rPr>
          <w:rFonts w:ascii="Arial" w:eastAsia="Calibri" w:hAnsi="Arial" w:cs="Arial"/>
        </w:rPr>
      </w:pPr>
      <w:r>
        <w:rPr>
          <w:rFonts w:ascii="Arial" w:eastAsia="Calibri" w:hAnsi="Arial" w:cs="Arial"/>
        </w:rPr>
        <w:t>Foi objeto incansável de análise, reflexão, discussão e ação, para que tudo o que aqui está inserido seja efetivado e venha a contribuir com a melhoria da qualidade de ensino da rede pública do Muncipio de Colombo, Estado do Paraná.</w:t>
      </w:r>
    </w:p>
    <w:p w:rsidR="00EC32C3" w:rsidRPr="00EC32C3" w:rsidRDefault="00EC32C3" w:rsidP="00EC32C3">
      <w:pPr>
        <w:spacing w:line="360" w:lineRule="auto"/>
        <w:ind w:firstLine="851"/>
        <w:jc w:val="both"/>
        <w:rPr>
          <w:rFonts w:ascii="Arial" w:eastAsia="Calibri" w:hAnsi="Arial" w:cs="Arial"/>
        </w:rPr>
      </w:pPr>
      <w:r w:rsidRPr="00EC32C3">
        <w:rPr>
          <w:rFonts w:ascii="Arial" w:eastAsia="Calibri" w:hAnsi="Arial" w:cs="Arial"/>
        </w:rPr>
        <w:t>Não apenas os gestores da educação municipal, mas toda a comunidade escolar – diretores, professores, funcionários, pais de alunos, associação de classe</w:t>
      </w:r>
      <w:r>
        <w:rPr>
          <w:rFonts w:ascii="Arial" w:eastAsia="Calibri" w:hAnsi="Arial" w:cs="Arial"/>
        </w:rPr>
        <w:t xml:space="preserve"> </w:t>
      </w:r>
      <w:r w:rsidRPr="00EC32C3">
        <w:rPr>
          <w:rFonts w:ascii="Arial" w:eastAsia="Calibri" w:hAnsi="Arial" w:cs="Arial"/>
        </w:rPr>
        <w:t>– deve</w:t>
      </w:r>
      <w:r>
        <w:rPr>
          <w:rFonts w:ascii="Arial" w:eastAsia="Calibri" w:hAnsi="Arial" w:cs="Arial"/>
        </w:rPr>
        <w:t>m estar atentos</w:t>
      </w:r>
      <w:r w:rsidRPr="00EC32C3">
        <w:rPr>
          <w:rFonts w:ascii="Arial" w:eastAsia="Calibri" w:hAnsi="Arial" w:cs="Arial"/>
        </w:rPr>
        <w:t xml:space="preserve"> ao seu acompanhamento. </w:t>
      </w:r>
    </w:p>
    <w:p w:rsidR="00EC32C3" w:rsidRPr="00EC32C3" w:rsidRDefault="00EC32C3" w:rsidP="00EC32C3">
      <w:pPr>
        <w:spacing w:line="360" w:lineRule="auto"/>
        <w:ind w:firstLine="851"/>
        <w:jc w:val="both"/>
        <w:rPr>
          <w:rFonts w:ascii="Arial" w:eastAsia="Calibri" w:hAnsi="Arial" w:cs="Arial"/>
        </w:rPr>
      </w:pPr>
      <w:r w:rsidRPr="00EC32C3">
        <w:rPr>
          <w:rFonts w:ascii="Arial" w:eastAsia="Calibri" w:hAnsi="Arial" w:cs="Arial"/>
        </w:rPr>
        <w:t xml:space="preserve">Também a comunidade, através de seus representantes da sociedade civil, deve ficar responsável pela execução das diretrizes, objetivos e metas fixadas neste Plano, acompanhando seu desenvolvimento e </w:t>
      </w:r>
      <w:r>
        <w:rPr>
          <w:rFonts w:ascii="Arial" w:eastAsia="Calibri" w:hAnsi="Arial" w:cs="Arial"/>
        </w:rPr>
        <w:t>garantindo junto</w:t>
      </w:r>
      <w:r w:rsidRPr="00EC32C3">
        <w:rPr>
          <w:rFonts w:ascii="Arial" w:eastAsia="Calibri" w:hAnsi="Arial" w:cs="Arial"/>
        </w:rPr>
        <w:t xml:space="preserve"> a Administração Municipal o pleno cumprimento do aqui </w:t>
      </w:r>
      <w:r>
        <w:rPr>
          <w:rFonts w:ascii="Arial" w:eastAsia="Calibri" w:hAnsi="Arial" w:cs="Arial"/>
        </w:rPr>
        <w:t>está pactuado.</w:t>
      </w:r>
    </w:p>
    <w:p w:rsidR="00EC32C3" w:rsidRDefault="00EC32C3" w:rsidP="00EC32C3">
      <w:pPr>
        <w:spacing w:line="360" w:lineRule="auto"/>
        <w:ind w:firstLine="851"/>
        <w:jc w:val="both"/>
        <w:rPr>
          <w:rFonts w:ascii="Arial" w:hAnsi="Arial" w:cs="Arial"/>
        </w:rPr>
      </w:pPr>
      <w:r w:rsidRPr="00EC32C3">
        <w:rPr>
          <w:rFonts w:ascii="Arial" w:eastAsia="Calibri" w:hAnsi="Arial" w:cs="Arial"/>
        </w:rPr>
        <w:t xml:space="preserve">Finalmente, cabe ao Poder Legislativo, através da Câmara Municipal e dentro de sua função fiscalizadora dos atos do Poder Executivo, ser um verdadeiro </w:t>
      </w:r>
      <w:r w:rsidRPr="00F67230">
        <w:rPr>
          <w:rFonts w:ascii="Arial" w:eastAsia="Calibri" w:hAnsi="Arial" w:cs="Arial"/>
        </w:rPr>
        <w:t xml:space="preserve">guardião e </w:t>
      </w:r>
      <w:r w:rsidR="00424F25" w:rsidRPr="00F67230">
        <w:rPr>
          <w:rFonts w:ascii="Arial" w:eastAsia="Calibri" w:hAnsi="Arial" w:cs="Arial"/>
        </w:rPr>
        <w:t>cobrador</w:t>
      </w:r>
      <w:r w:rsidRPr="00F67230">
        <w:rPr>
          <w:rFonts w:ascii="Arial" w:eastAsia="Calibri" w:hAnsi="Arial" w:cs="Arial"/>
        </w:rPr>
        <w:t xml:space="preserve"> da execução integral deste Plano Municipal de Educação, como</w:t>
      </w:r>
      <w:r w:rsidRPr="00EC32C3">
        <w:rPr>
          <w:rFonts w:ascii="Arial" w:eastAsia="Calibri" w:hAnsi="Arial" w:cs="Arial"/>
        </w:rPr>
        <w:t xml:space="preserve"> órgão aprovador do Plano, participando e colabor</w:t>
      </w:r>
      <w:r w:rsidRPr="00EC32C3">
        <w:rPr>
          <w:rFonts w:ascii="Arial" w:hAnsi="Arial" w:cs="Arial"/>
        </w:rPr>
        <w:t>ando para sua plena efetivação.</w:t>
      </w:r>
    </w:p>
    <w:p w:rsidR="00EC32C3" w:rsidRDefault="00EC32C3" w:rsidP="00EC32C3">
      <w:pPr>
        <w:spacing w:line="360" w:lineRule="auto"/>
        <w:ind w:firstLine="851"/>
        <w:jc w:val="both"/>
        <w:rPr>
          <w:rFonts w:ascii="Arial" w:hAnsi="Arial" w:cs="Arial"/>
        </w:rPr>
      </w:pPr>
      <w:r>
        <w:rPr>
          <w:rFonts w:ascii="Arial" w:hAnsi="Arial" w:cs="Arial"/>
        </w:rPr>
        <w:t>Que neste momento registrem-se os anseios, os desejos, as propostas e todas as demais ações e sentimentos, imbutidos intrinsicamente neste documento por intermédio de cada autoridade, profissional da educação, estudante e cidadão, que participaram pela busca incansável da melhoria continua e tão enriquecedora da nossa educação, os quais se transcrevem em metas e estratégias e revelarão-se ano após ano até o final desta década.</w:t>
      </w:r>
    </w:p>
    <w:p w:rsidR="00BF47AD" w:rsidRDefault="00BF47AD" w:rsidP="00BF47AD">
      <w:pPr>
        <w:spacing w:line="360" w:lineRule="auto"/>
        <w:jc w:val="both"/>
        <w:rPr>
          <w:rFonts w:ascii="Arial" w:hAnsi="Arial" w:cs="Arial"/>
        </w:rPr>
      </w:pPr>
    </w:p>
    <w:p w:rsidR="00BF47AD" w:rsidRDefault="00BF47AD" w:rsidP="00BF47AD">
      <w:pPr>
        <w:spacing w:line="360" w:lineRule="auto"/>
        <w:jc w:val="both"/>
        <w:rPr>
          <w:rFonts w:ascii="Arial" w:hAnsi="Arial" w:cs="Arial"/>
        </w:rPr>
      </w:pPr>
    </w:p>
    <w:p w:rsidR="00BF47AD" w:rsidRDefault="00BF47AD" w:rsidP="00BF47AD">
      <w:pPr>
        <w:spacing w:line="360" w:lineRule="auto"/>
        <w:jc w:val="both"/>
        <w:rPr>
          <w:rFonts w:ascii="Arial" w:hAnsi="Arial" w:cs="Arial"/>
        </w:rPr>
      </w:pPr>
    </w:p>
    <w:p w:rsidR="00BF47AD" w:rsidRDefault="00BF47AD" w:rsidP="00BF47AD">
      <w:pPr>
        <w:spacing w:line="360" w:lineRule="auto"/>
        <w:jc w:val="both"/>
        <w:rPr>
          <w:rFonts w:ascii="Arial" w:hAnsi="Arial" w:cs="Arial"/>
        </w:rPr>
      </w:pPr>
    </w:p>
    <w:p w:rsidR="00BF47AD" w:rsidRDefault="00BF47AD" w:rsidP="00BF47AD">
      <w:pPr>
        <w:spacing w:line="360" w:lineRule="auto"/>
        <w:jc w:val="both"/>
        <w:rPr>
          <w:rFonts w:ascii="Arial" w:hAnsi="Arial" w:cs="Arial"/>
        </w:rPr>
      </w:pPr>
    </w:p>
    <w:p w:rsidR="00BF47AD" w:rsidRPr="00BF47AD" w:rsidRDefault="00BF47AD" w:rsidP="00BF47AD">
      <w:pPr>
        <w:spacing w:line="360" w:lineRule="auto"/>
        <w:jc w:val="both"/>
        <w:rPr>
          <w:rFonts w:ascii="Arial" w:hAnsi="Arial" w:cs="Arial"/>
          <w:b/>
        </w:rPr>
      </w:pPr>
      <w:r w:rsidRPr="00BF47AD">
        <w:rPr>
          <w:rFonts w:ascii="Arial" w:hAnsi="Arial" w:cs="Arial"/>
          <w:b/>
        </w:rPr>
        <w:lastRenderedPageBreak/>
        <w:t>REFERÊNCIAS</w:t>
      </w:r>
    </w:p>
    <w:p w:rsidR="00BF47AD" w:rsidRDefault="00BF47AD" w:rsidP="00BF47AD">
      <w:pPr>
        <w:spacing w:line="360" w:lineRule="auto"/>
        <w:jc w:val="both"/>
        <w:rPr>
          <w:rFonts w:ascii="Arial" w:hAnsi="Arial" w:cs="Arial"/>
        </w:rPr>
      </w:pPr>
    </w:p>
    <w:p w:rsidR="0013728C" w:rsidRPr="001602AD" w:rsidRDefault="00E214CF" w:rsidP="001602AD">
      <w:pPr>
        <w:jc w:val="both"/>
        <w:rPr>
          <w:rFonts w:ascii="Arial" w:hAnsi="Arial" w:cs="Arial"/>
        </w:rPr>
      </w:pPr>
      <w:r>
        <w:rPr>
          <w:rFonts w:ascii="Arial" w:hAnsi="Arial" w:cs="Arial"/>
        </w:rPr>
        <w:t xml:space="preserve">(Inserção </w:t>
      </w:r>
      <w:r w:rsidR="001602AD">
        <w:rPr>
          <w:rFonts w:ascii="Arial" w:hAnsi="Arial" w:cs="Arial"/>
        </w:rPr>
        <w:t>somente na finalização do documento</w:t>
      </w:r>
      <w:r>
        <w:rPr>
          <w:rFonts w:ascii="Arial" w:hAnsi="Arial" w:cs="Arial"/>
        </w:rPr>
        <w:t>)</w:t>
      </w:r>
    </w:p>
    <w:sectPr w:rsidR="0013728C" w:rsidRPr="001602AD" w:rsidSect="00217B2B">
      <w:pgSz w:w="11906" w:h="16838" w:code="9"/>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59D"/>
    <w:multiLevelType w:val="hybridMultilevel"/>
    <w:tmpl w:val="BA946C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0C37A37"/>
    <w:multiLevelType w:val="hybridMultilevel"/>
    <w:tmpl w:val="BF8620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A25DB6"/>
    <w:multiLevelType w:val="hybridMultilevel"/>
    <w:tmpl w:val="112044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BD5BD6"/>
    <w:multiLevelType w:val="hybridMultilevel"/>
    <w:tmpl w:val="BFDAB4C4"/>
    <w:name w:val="WW8Num128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66B7A18"/>
    <w:multiLevelType w:val="hybridMultilevel"/>
    <w:tmpl w:val="69A443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7C248D3"/>
    <w:multiLevelType w:val="hybridMultilevel"/>
    <w:tmpl w:val="21D658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F603AF"/>
    <w:multiLevelType w:val="hybridMultilevel"/>
    <w:tmpl w:val="EEE6B6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CEF6C90"/>
    <w:multiLevelType w:val="multilevel"/>
    <w:tmpl w:val="558A0574"/>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0DF823B5"/>
    <w:multiLevelType w:val="hybridMultilevel"/>
    <w:tmpl w:val="248C56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191207"/>
    <w:multiLevelType w:val="multilevel"/>
    <w:tmpl w:val="B568F5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3155105"/>
    <w:multiLevelType w:val="hybridMultilevel"/>
    <w:tmpl w:val="FCC80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4A535D7"/>
    <w:multiLevelType w:val="hybridMultilevel"/>
    <w:tmpl w:val="53289D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4937EF"/>
    <w:multiLevelType w:val="hybridMultilevel"/>
    <w:tmpl w:val="2CF64C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ADC3107"/>
    <w:multiLevelType w:val="multilevel"/>
    <w:tmpl w:val="4D8A2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5E1D8F"/>
    <w:multiLevelType w:val="hybridMultilevel"/>
    <w:tmpl w:val="655AB5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8167D7"/>
    <w:multiLevelType w:val="multilevel"/>
    <w:tmpl w:val="C5D2B8B2"/>
    <w:lvl w:ilvl="0">
      <w:start w:val="18"/>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1C727F4D"/>
    <w:multiLevelType w:val="multilevel"/>
    <w:tmpl w:val="FD0ED06A"/>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E5A1612"/>
    <w:multiLevelType w:val="multilevel"/>
    <w:tmpl w:val="B6D2195A"/>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02B54A1"/>
    <w:multiLevelType w:val="multilevel"/>
    <w:tmpl w:val="F2FC4754"/>
    <w:lvl w:ilvl="0">
      <w:start w:val="8"/>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20951A62"/>
    <w:multiLevelType w:val="hybridMultilevel"/>
    <w:tmpl w:val="D03E8D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0A51064"/>
    <w:multiLevelType w:val="multilevel"/>
    <w:tmpl w:val="E53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FC227E"/>
    <w:multiLevelType w:val="hybridMultilevel"/>
    <w:tmpl w:val="CF023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23176183"/>
    <w:multiLevelType w:val="hybridMultilevel"/>
    <w:tmpl w:val="61DCD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24F86AAE"/>
    <w:multiLevelType w:val="multilevel"/>
    <w:tmpl w:val="D5B8A08A"/>
    <w:lvl w:ilvl="0">
      <w:start w:val="16"/>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26583ECE"/>
    <w:multiLevelType w:val="multilevel"/>
    <w:tmpl w:val="604C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A4250F"/>
    <w:multiLevelType w:val="hybridMultilevel"/>
    <w:tmpl w:val="E0C21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29F144E3"/>
    <w:multiLevelType w:val="multilevel"/>
    <w:tmpl w:val="1018C962"/>
    <w:styleLink w:val="Estilo17"/>
    <w:lvl w:ilvl="0">
      <w:start w:val="16"/>
      <w:numFmt w:val="decimal"/>
      <w:lvlText w:val="%1."/>
      <w:lvlJc w:val="left"/>
      <w:pPr>
        <w:ind w:left="360" w:hanging="360"/>
      </w:pPr>
      <w:rPr>
        <w:rFonts w:hint="default"/>
      </w:rPr>
    </w:lvl>
    <w:lvl w:ilvl="1">
      <w:start w:val="1"/>
      <w:numFmt w:val="decimal"/>
      <w:lvlText w:val="%1.%2."/>
      <w:lvlJc w:val="left"/>
      <w:pPr>
        <w:ind w:left="96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2AAF3527"/>
    <w:multiLevelType w:val="multilevel"/>
    <w:tmpl w:val="D06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D2D45C4"/>
    <w:multiLevelType w:val="hybridMultilevel"/>
    <w:tmpl w:val="5B94D8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DB06C46"/>
    <w:multiLevelType w:val="multilevel"/>
    <w:tmpl w:val="2BDE2F3E"/>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E9B1E22"/>
    <w:multiLevelType w:val="multilevel"/>
    <w:tmpl w:val="691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F325629"/>
    <w:multiLevelType w:val="hybridMultilevel"/>
    <w:tmpl w:val="51546C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23D0F0B"/>
    <w:multiLevelType w:val="hybridMultilevel"/>
    <w:tmpl w:val="784EDD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32A34930"/>
    <w:multiLevelType w:val="multilevel"/>
    <w:tmpl w:val="0F24544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359D7DDE"/>
    <w:multiLevelType w:val="multilevel"/>
    <w:tmpl w:val="E05225FA"/>
    <w:lvl w:ilvl="0">
      <w:start w:val="15"/>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3629729E"/>
    <w:multiLevelType w:val="hybridMultilevel"/>
    <w:tmpl w:val="2634DF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39676EAC"/>
    <w:multiLevelType w:val="multilevel"/>
    <w:tmpl w:val="F2125362"/>
    <w:lvl w:ilvl="0">
      <w:start w:val="1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3A4A725F"/>
    <w:multiLevelType w:val="multilevel"/>
    <w:tmpl w:val="CE2E5E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3F2A5E42"/>
    <w:multiLevelType w:val="multilevel"/>
    <w:tmpl w:val="AF1A0ABE"/>
    <w:lvl w:ilvl="0">
      <w:start w:val="17"/>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40B0602A"/>
    <w:multiLevelType w:val="multilevel"/>
    <w:tmpl w:val="F8C4FA98"/>
    <w:lvl w:ilvl="0">
      <w:start w:val="20"/>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417432A3"/>
    <w:multiLevelType w:val="hybridMultilevel"/>
    <w:tmpl w:val="B25AAF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4181333F"/>
    <w:multiLevelType w:val="hybridMultilevel"/>
    <w:tmpl w:val="82E02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45495119"/>
    <w:multiLevelType w:val="hybridMultilevel"/>
    <w:tmpl w:val="DD9899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46DA55C9"/>
    <w:multiLevelType w:val="multilevel"/>
    <w:tmpl w:val="956A6BC2"/>
    <w:lvl w:ilvl="0">
      <w:start w:val="1"/>
      <w:numFmt w:val="upperRoman"/>
      <w:lvlText w:val="%1."/>
      <w:lvlJc w:val="right"/>
      <w:pPr>
        <w:ind w:left="720" w:hanging="360"/>
      </w:p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49F90EC0"/>
    <w:multiLevelType w:val="hybridMultilevel"/>
    <w:tmpl w:val="FE7430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4B2B6F08"/>
    <w:multiLevelType w:val="multilevel"/>
    <w:tmpl w:val="3F447100"/>
    <w:styleLink w:val="Estilo21"/>
    <w:lvl w:ilvl="0">
      <w:start w:val="20"/>
      <w:numFmt w:val="decimal"/>
      <w:lvlText w:val="%1."/>
      <w:lvlJc w:val="left"/>
      <w:pPr>
        <w:ind w:left="360" w:hanging="360"/>
      </w:pPr>
      <w:rPr>
        <w:rFonts w:hint="default"/>
      </w:rPr>
    </w:lvl>
    <w:lvl w:ilvl="1">
      <w:start w:val="1"/>
      <w:numFmt w:val="decimal"/>
      <w:lvlText w:val="%1.%2."/>
      <w:lvlJc w:val="left"/>
      <w:pPr>
        <w:ind w:left="96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4CE7799D"/>
    <w:multiLevelType w:val="hybridMultilevel"/>
    <w:tmpl w:val="7A8486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4F9A13B3"/>
    <w:multiLevelType w:val="hybridMultilevel"/>
    <w:tmpl w:val="BCEA0F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01A3357"/>
    <w:multiLevelType w:val="hybridMultilevel"/>
    <w:tmpl w:val="67CA11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0465C8B"/>
    <w:multiLevelType w:val="hybridMultilevel"/>
    <w:tmpl w:val="066487D0"/>
    <w:name w:val="WW8Num128222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522C35D4"/>
    <w:multiLevelType w:val="hybridMultilevel"/>
    <w:tmpl w:val="95DA3A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52D21AA9"/>
    <w:multiLevelType w:val="hybridMultilevel"/>
    <w:tmpl w:val="8BD01E7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53496715"/>
    <w:multiLevelType w:val="hybridMultilevel"/>
    <w:tmpl w:val="9A80BA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5493621C"/>
    <w:multiLevelType w:val="hybridMultilevel"/>
    <w:tmpl w:val="122CA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4">
    <w:nsid w:val="56DD2628"/>
    <w:multiLevelType w:val="multilevel"/>
    <w:tmpl w:val="16C027B2"/>
    <w:lvl w:ilvl="0">
      <w:start w:val="19"/>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nsid w:val="59AD0EC1"/>
    <w:multiLevelType w:val="hybridMultilevel"/>
    <w:tmpl w:val="4AF4C46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5DB93D69"/>
    <w:multiLevelType w:val="multilevel"/>
    <w:tmpl w:val="EF9A769C"/>
    <w:styleLink w:val="Estilo18"/>
    <w:lvl w:ilvl="0">
      <w:start w:val="17"/>
      <w:numFmt w:val="decimal"/>
      <w:lvlText w:val="%1."/>
      <w:lvlJc w:val="left"/>
      <w:pPr>
        <w:ind w:left="360" w:hanging="360"/>
      </w:pPr>
      <w:rPr>
        <w:rFonts w:hint="default"/>
      </w:rPr>
    </w:lvl>
    <w:lvl w:ilvl="1">
      <w:start w:val="1"/>
      <w:numFmt w:val="decimal"/>
      <w:lvlText w:val="%1.%2."/>
      <w:lvlJc w:val="left"/>
      <w:pPr>
        <w:ind w:left="96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5F4D4514"/>
    <w:multiLevelType w:val="hybridMultilevel"/>
    <w:tmpl w:val="814223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nsid w:val="5F5871E4"/>
    <w:multiLevelType w:val="multilevel"/>
    <w:tmpl w:val="FD0ED06A"/>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FC14094"/>
    <w:multiLevelType w:val="hybridMultilevel"/>
    <w:tmpl w:val="56A2F9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0">
    <w:nsid w:val="62227B31"/>
    <w:multiLevelType w:val="multilevel"/>
    <w:tmpl w:val="C61CBAEE"/>
    <w:lvl w:ilvl="0">
      <w:start w:val="12"/>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nsid w:val="66447AEB"/>
    <w:multiLevelType w:val="hybridMultilevel"/>
    <w:tmpl w:val="B91C1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nsid w:val="66CE462B"/>
    <w:multiLevelType w:val="hybridMultilevel"/>
    <w:tmpl w:val="5B1C98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68085875"/>
    <w:multiLevelType w:val="multilevel"/>
    <w:tmpl w:val="12D250F2"/>
    <w:styleLink w:val="Estilo20"/>
    <w:lvl w:ilvl="0">
      <w:start w:val="19"/>
      <w:numFmt w:val="decimal"/>
      <w:lvlText w:val="%1."/>
      <w:lvlJc w:val="left"/>
      <w:pPr>
        <w:ind w:left="360" w:hanging="360"/>
      </w:pPr>
      <w:rPr>
        <w:rFonts w:hint="default"/>
      </w:rPr>
    </w:lvl>
    <w:lvl w:ilvl="1">
      <w:start w:val="1"/>
      <w:numFmt w:val="decimal"/>
      <w:lvlText w:val="%1.%2."/>
      <w:lvlJc w:val="left"/>
      <w:pPr>
        <w:ind w:left="96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CD20631"/>
    <w:multiLevelType w:val="hybridMultilevel"/>
    <w:tmpl w:val="C48CCE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6E480CD6"/>
    <w:multiLevelType w:val="multilevel"/>
    <w:tmpl w:val="A140A628"/>
    <w:styleLink w:val="Estilo19"/>
    <w:lvl w:ilvl="0">
      <w:start w:val="18"/>
      <w:numFmt w:val="decimal"/>
      <w:lvlText w:val="%1."/>
      <w:lvlJc w:val="left"/>
      <w:pPr>
        <w:ind w:left="360" w:hanging="360"/>
      </w:pPr>
      <w:rPr>
        <w:rFonts w:hint="default"/>
      </w:rPr>
    </w:lvl>
    <w:lvl w:ilvl="1">
      <w:start w:val="1"/>
      <w:numFmt w:val="decimal"/>
      <w:lvlText w:val="%1.%2."/>
      <w:lvlJc w:val="left"/>
      <w:pPr>
        <w:ind w:left="964"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6E575FE1"/>
    <w:multiLevelType w:val="multilevel"/>
    <w:tmpl w:val="0874B2F0"/>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nsid w:val="6F13045E"/>
    <w:multiLevelType w:val="hybridMultilevel"/>
    <w:tmpl w:val="A378A1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726E319F"/>
    <w:multiLevelType w:val="multilevel"/>
    <w:tmpl w:val="98A0CEA4"/>
    <w:lvl w:ilvl="0">
      <w:start w:val="9"/>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75AB6221"/>
    <w:multiLevelType w:val="hybridMultilevel"/>
    <w:tmpl w:val="C9B24E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0">
    <w:nsid w:val="773D1F9F"/>
    <w:multiLevelType w:val="hybridMultilevel"/>
    <w:tmpl w:val="B9E63D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780E141C"/>
    <w:multiLevelType w:val="multilevel"/>
    <w:tmpl w:val="3566013C"/>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78517C63"/>
    <w:multiLevelType w:val="hybridMultilevel"/>
    <w:tmpl w:val="82C64C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7B732E66"/>
    <w:multiLevelType w:val="hybridMultilevel"/>
    <w:tmpl w:val="9A0E98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4">
    <w:nsid w:val="7CDF5597"/>
    <w:multiLevelType w:val="multilevel"/>
    <w:tmpl w:val="7598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D71391F"/>
    <w:multiLevelType w:val="multilevel"/>
    <w:tmpl w:val="4B266826"/>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6">
    <w:nsid w:val="7EB663E1"/>
    <w:multiLevelType w:val="hybridMultilevel"/>
    <w:tmpl w:val="F580F4B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7">
    <w:nsid w:val="7F867EB2"/>
    <w:multiLevelType w:val="hybridMultilevel"/>
    <w:tmpl w:val="6C2C54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6"/>
  </w:num>
  <w:num w:numId="2">
    <w:abstractNumId w:val="56"/>
  </w:num>
  <w:num w:numId="3">
    <w:abstractNumId w:val="65"/>
  </w:num>
  <w:num w:numId="4">
    <w:abstractNumId w:val="63"/>
  </w:num>
  <w:num w:numId="5">
    <w:abstractNumId w:val="45"/>
  </w:num>
  <w:num w:numId="6">
    <w:abstractNumId w:val="8"/>
  </w:num>
  <w:num w:numId="7">
    <w:abstractNumId w:val="43"/>
  </w:num>
  <w:num w:numId="8">
    <w:abstractNumId w:val="37"/>
  </w:num>
  <w:num w:numId="9">
    <w:abstractNumId w:val="2"/>
  </w:num>
  <w:num w:numId="10">
    <w:abstractNumId w:val="5"/>
  </w:num>
  <w:num w:numId="11">
    <w:abstractNumId w:val="69"/>
  </w:num>
  <w:num w:numId="12">
    <w:abstractNumId w:val="12"/>
  </w:num>
  <w:num w:numId="13">
    <w:abstractNumId w:val="9"/>
  </w:num>
  <w:num w:numId="14">
    <w:abstractNumId w:val="55"/>
  </w:num>
  <w:num w:numId="15">
    <w:abstractNumId w:val="14"/>
  </w:num>
  <w:num w:numId="16">
    <w:abstractNumId w:val="31"/>
  </w:num>
  <w:num w:numId="17">
    <w:abstractNumId w:val="19"/>
  </w:num>
  <w:num w:numId="18">
    <w:abstractNumId w:val="28"/>
  </w:num>
  <w:num w:numId="19">
    <w:abstractNumId w:val="4"/>
  </w:num>
  <w:num w:numId="20">
    <w:abstractNumId w:val="1"/>
  </w:num>
  <w:num w:numId="21">
    <w:abstractNumId w:val="51"/>
  </w:num>
  <w:num w:numId="22">
    <w:abstractNumId w:val="66"/>
  </w:num>
  <w:num w:numId="23">
    <w:abstractNumId w:val="72"/>
  </w:num>
  <w:num w:numId="24">
    <w:abstractNumId w:val="17"/>
  </w:num>
  <w:num w:numId="25">
    <w:abstractNumId w:val="71"/>
  </w:num>
  <w:num w:numId="26">
    <w:abstractNumId w:val="50"/>
  </w:num>
  <w:num w:numId="27">
    <w:abstractNumId w:val="33"/>
  </w:num>
  <w:num w:numId="28">
    <w:abstractNumId w:val="11"/>
  </w:num>
  <w:num w:numId="29">
    <w:abstractNumId w:val="75"/>
  </w:num>
  <w:num w:numId="30">
    <w:abstractNumId w:val="60"/>
  </w:num>
  <w:num w:numId="31">
    <w:abstractNumId w:val="16"/>
  </w:num>
  <w:num w:numId="32">
    <w:abstractNumId w:val="58"/>
  </w:num>
  <w:num w:numId="33">
    <w:abstractNumId w:val="25"/>
  </w:num>
  <w:num w:numId="34">
    <w:abstractNumId w:val="32"/>
  </w:num>
  <w:num w:numId="35">
    <w:abstractNumId w:val="42"/>
  </w:num>
  <w:num w:numId="36">
    <w:abstractNumId w:val="44"/>
  </w:num>
  <w:num w:numId="37">
    <w:abstractNumId w:val="53"/>
  </w:num>
  <w:num w:numId="38">
    <w:abstractNumId w:val="41"/>
  </w:num>
  <w:num w:numId="39">
    <w:abstractNumId w:val="7"/>
  </w:num>
  <w:num w:numId="40">
    <w:abstractNumId w:val="76"/>
  </w:num>
  <w:num w:numId="41">
    <w:abstractNumId w:val="6"/>
  </w:num>
  <w:num w:numId="42">
    <w:abstractNumId w:val="18"/>
  </w:num>
  <w:num w:numId="43">
    <w:abstractNumId w:val="68"/>
  </w:num>
  <w:num w:numId="44">
    <w:abstractNumId w:val="36"/>
  </w:num>
  <w:num w:numId="45">
    <w:abstractNumId w:val="57"/>
  </w:num>
  <w:num w:numId="46">
    <w:abstractNumId w:val="22"/>
  </w:num>
  <w:num w:numId="47">
    <w:abstractNumId w:val="77"/>
  </w:num>
  <w:num w:numId="48">
    <w:abstractNumId w:val="52"/>
  </w:num>
  <w:num w:numId="49">
    <w:abstractNumId w:val="62"/>
  </w:num>
  <w:num w:numId="50">
    <w:abstractNumId w:val="34"/>
  </w:num>
  <w:num w:numId="51">
    <w:abstractNumId w:val="23"/>
  </w:num>
  <w:num w:numId="52">
    <w:abstractNumId w:val="38"/>
  </w:num>
  <w:num w:numId="53">
    <w:abstractNumId w:val="15"/>
  </w:num>
  <w:num w:numId="54">
    <w:abstractNumId w:val="48"/>
  </w:num>
  <w:num w:numId="55">
    <w:abstractNumId w:val="67"/>
  </w:num>
  <w:num w:numId="56">
    <w:abstractNumId w:val="64"/>
  </w:num>
  <w:num w:numId="57">
    <w:abstractNumId w:val="35"/>
  </w:num>
  <w:num w:numId="58">
    <w:abstractNumId w:val="21"/>
  </w:num>
  <w:num w:numId="59">
    <w:abstractNumId w:val="10"/>
  </w:num>
  <w:num w:numId="60">
    <w:abstractNumId w:val="54"/>
  </w:num>
  <w:num w:numId="61">
    <w:abstractNumId w:val="29"/>
  </w:num>
  <w:num w:numId="62">
    <w:abstractNumId w:val="70"/>
  </w:num>
  <w:num w:numId="63">
    <w:abstractNumId w:val="39"/>
  </w:num>
  <w:num w:numId="64">
    <w:abstractNumId w:val="47"/>
  </w:num>
  <w:num w:numId="65">
    <w:abstractNumId w:val="59"/>
  </w:num>
  <w:num w:numId="66">
    <w:abstractNumId w:val="40"/>
  </w:num>
  <w:num w:numId="67">
    <w:abstractNumId w:val="0"/>
  </w:num>
  <w:num w:numId="68">
    <w:abstractNumId w:val="61"/>
  </w:num>
  <w:num w:numId="69">
    <w:abstractNumId w:val="73"/>
  </w:num>
  <w:num w:numId="70">
    <w:abstractNumId w:val="27"/>
  </w:num>
  <w:num w:numId="71">
    <w:abstractNumId w:val="74"/>
  </w:num>
  <w:num w:numId="72">
    <w:abstractNumId w:val="30"/>
  </w:num>
  <w:num w:numId="73">
    <w:abstractNumId w:val="20"/>
  </w:num>
  <w:num w:numId="74">
    <w:abstractNumId w:val="13"/>
  </w:num>
  <w:num w:numId="75">
    <w:abstractNumId w:val="24"/>
  </w:num>
  <w:num w:numId="76">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compat>
    <w:compatSetting w:name="compatibilityMode" w:uri="http://schemas.microsoft.com/office/word" w:val="12"/>
  </w:compat>
  <w:rsids>
    <w:rsidRoot w:val="003A6337"/>
    <w:rsid w:val="00002504"/>
    <w:rsid w:val="00003ECF"/>
    <w:rsid w:val="00005180"/>
    <w:rsid w:val="00005F64"/>
    <w:rsid w:val="00010823"/>
    <w:rsid w:val="00010C74"/>
    <w:rsid w:val="00017B39"/>
    <w:rsid w:val="0003102E"/>
    <w:rsid w:val="000316A1"/>
    <w:rsid w:val="00055F94"/>
    <w:rsid w:val="000576F9"/>
    <w:rsid w:val="00060D88"/>
    <w:rsid w:val="00065EEF"/>
    <w:rsid w:val="000720CE"/>
    <w:rsid w:val="00072448"/>
    <w:rsid w:val="00072AC3"/>
    <w:rsid w:val="000818DB"/>
    <w:rsid w:val="00087543"/>
    <w:rsid w:val="00093DBE"/>
    <w:rsid w:val="00095404"/>
    <w:rsid w:val="00097B57"/>
    <w:rsid w:val="000A2DFA"/>
    <w:rsid w:val="000A3A21"/>
    <w:rsid w:val="000A3C72"/>
    <w:rsid w:val="000A7FE1"/>
    <w:rsid w:val="000B133D"/>
    <w:rsid w:val="000B2CF0"/>
    <w:rsid w:val="000B665F"/>
    <w:rsid w:val="000C342D"/>
    <w:rsid w:val="000C7677"/>
    <w:rsid w:val="000D6187"/>
    <w:rsid w:val="000E6A20"/>
    <w:rsid w:val="000F06A3"/>
    <w:rsid w:val="000F1EAE"/>
    <w:rsid w:val="000F3AC4"/>
    <w:rsid w:val="000F7AE0"/>
    <w:rsid w:val="0010019E"/>
    <w:rsid w:val="00112CB6"/>
    <w:rsid w:val="00114FF2"/>
    <w:rsid w:val="001151F0"/>
    <w:rsid w:val="0013438F"/>
    <w:rsid w:val="00136AA5"/>
    <w:rsid w:val="0013728C"/>
    <w:rsid w:val="00137506"/>
    <w:rsid w:val="00137C5A"/>
    <w:rsid w:val="00150100"/>
    <w:rsid w:val="00150A9D"/>
    <w:rsid w:val="00151202"/>
    <w:rsid w:val="00151BF6"/>
    <w:rsid w:val="001602AD"/>
    <w:rsid w:val="00167F09"/>
    <w:rsid w:val="0017143A"/>
    <w:rsid w:val="00181FB0"/>
    <w:rsid w:val="0018793F"/>
    <w:rsid w:val="001A364F"/>
    <w:rsid w:val="001A5221"/>
    <w:rsid w:val="001A76D3"/>
    <w:rsid w:val="001B108F"/>
    <w:rsid w:val="001B1AA2"/>
    <w:rsid w:val="001B27B2"/>
    <w:rsid w:val="001B5118"/>
    <w:rsid w:val="001C2FB8"/>
    <w:rsid w:val="001C637E"/>
    <w:rsid w:val="001C7917"/>
    <w:rsid w:val="001D3FD9"/>
    <w:rsid w:val="001D45BA"/>
    <w:rsid w:val="001D4958"/>
    <w:rsid w:val="001D6A18"/>
    <w:rsid w:val="001E2344"/>
    <w:rsid w:val="001E42DA"/>
    <w:rsid w:val="001E5310"/>
    <w:rsid w:val="001F1FC0"/>
    <w:rsid w:val="001F2146"/>
    <w:rsid w:val="001F67AF"/>
    <w:rsid w:val="001F71CF"/>
    <w:rsid w:val="00200A14"/>
    <w:rsid w:val="00203A2C"/>
    <w:rsid w:val="00205DC5"/>
    <w:rsid w:val="00210549"/>
    <w:rsid w:val="00217B2B"/>
    <w:rsid w:val="002203AA"/>
    <w:rsid w:val="00233629"/>
    <w:rsid w:val="002377E4"/>
    <w:rsid w:val="00246C80"/>
    <w:rsid w:val="002504AF"/>
    <w:rsid w:val="002517BA"/>
    <w:rsid w:val="00255309"/>
    <w:rsid w:val="00256455"/>
    <w:rsid w:val="002605C1"/>
    <w:rsid w:val="0026216B"/>
    <w:rsid w:val="00264586"/>
    <w:rsid w:val="00264F3A"/>
    <w:rsid w:val="0026591E"/>
    <w:rsid w:val="0026756A"/>
    <w:rsid w:val="00270248"/>
    <w:rsid w:val="00274847"/>
    <w:rsid w:val="00275528"/>
    <w:rsid w:val="00275713"/>
    <w:rsid w:val="002804FF"/>
    <w:rsid w:val="00280E20"/>
    <w:rsid w:val="00285475"/>
    <w:rsid w:val="00291BD4"/>
    <w:rsid w:val="002A2FDA"/>
    <w:rsid w:val="002A4074"/>
    <w:rsid w:val="002B6358"/>
    <w:rsid w:val="002B77AE"/>
    <w:rsid w:val="002C2ED5"/>
    <w:rsid w:val="002C387C"/>
    <w:rsid w:val="002D1DF8"/>
    <w:rsid w:val="002D30AD"/>
    <w:rsid w:val="002D33E9"/>
    <w:rsid w:val="002D5218"/>
    <w:rsid w:val="002D7018"/>
    <w:rsid w:val="002F05DB"/>
    <w:rsid w:val="002F4A82"/>
    <w:rsid w:val="0030068A"/>
    <w:rsid w:val="00303536"/>
    <w:rsid w:val="00303AA5"/>
    <w:rsid w:val="00305BA5"/>
    <w:rsid w:val="00310555"/>
    <w:rsid w:val="003111FD"/>
    <w:rsid w:val="00316699"/>
    <w:rsid w:val="00326229"/>
    <w:rsid w:val="00337E3B"/>
    <w:rsid w:val="0034439D"/>
    <w:rsid w:val="00346F6A"/>
    <w:rsid w:val="003500E1"/>
    <w:rsid w:val="00360058"/>
    <w:rsid w:val="003677CE"/>
    <w:rsid w:val="003712F7"/>
    <w:rsid w:val="003754A2"/>
    <w:rsid w:val="0038129C"/>
    <w:rsid w:val="00381986"/>
    <w:rsid w:val="00381FE2"/>
    <w:rsid w:val="003902B9"/>
    <w:rsid w:val="003A0351"/>
    <w:rsid w:val="003A03A6"/>
    <w:rsid w:val="003A077D"/>
    <w:rsid w:val="003A1F78"/>
    <w:rsid w:val="003A33CE"/>
    <w:rsid w:val="003A6337"/>
    <w:rsid w:val="003A6CFF"/>
    <w:rsid w:val="003B18CB"/>
    <w:rsid w:val="003B4A81"/>
    <w:rsid w:val="003C03DF"/>
    <w:rsid w:val="003C057A"/>
    <w:rsid w:val="003D5793"/>
    <w:rsid w:val="003E45CD"/>
    <w:rsid w:val="003E49B9"/>
    <w:rsid w:val="003F0D23"/>
    <w:rsid w:val="00402947"/>
    <w:rsid w:val="0040392F"/>
    <w:rsid w:val="0040574D"/>
    <w:rsid w:val="00410D9F"/>
    <w:rsid w:val="004120BC"/>
    <w:rsid w:val="00412A89"/>
    <w:rsid w:val="00424F25"/>
    <w:rsid w:val="00426E84"/>
    <w:rsid w:val="00426F7A"/>
    <w:rsid w:val="0043289A"/>
    <w:rsid w:val="00433EFF"/>
    <w:rsid w:val="0043432E"/>
    <w:rsid w:val="004423D3"/>
    <w:rsid w:val="004458F4"/>
    <w:rsid w:val="004547E3"/>
    <w:rsid w:val="00455293"/>
    <w:rsid w:val="00456DA2"/>
    <w:rsid w:val="00465AA0"/>
    <w:rsid w:val="004727BE"/>
    <w:rsid w:val="00474751"/>
    <w:rsid w:val="00475ED5"/>
    <w:rsid w:val="004769BE"/>
    <w:rsid w:val="00483061"/>
    <w:rsid w:val="004831F3"/>
    <w:rsid w:val="00497CE3"/>
    <w:rsid w:val="004A47B9"/>
    <w:rsid w:val="004B05AC"/>
    <w:rsid w:val="004B07C5"/>
    <w:rsid w:val="004B3550"/>
    <w:rsid w:val="004B4A97"/>
    <w:rsid w:val="004B50E9"/>
    <w:rsid w:val="004B5C3B"/>
    <w:rsid w:val="004C42E8"/>
    <w:rsid w:val="004C46E4"/>
    <w:rsid w:val="004D233A"/>
    <w:rsid w:val="004F159F"/>
    <w:rsid w:val="004F1D49"/>
    <w:rsid w:val="004F7863"/>
    <w:rsid w:val="00501C51"/>
    <w:rsid w:val="00502FF3"/>
    <w:rsid w:val="00506EB6"/>
    <w:rsid w:val="00512229"/>
    <w:rsid w:val="0051376C"/>
    <w:rsid w:val="00513AFD"/>
    <w:rsid w:val="00515C90"/>
    <w:rsid w:val="005217B2"/>
    <w:rsid w:val="00524461"/>
    <w:rsid w:val="005311C7"/>
    <w:rsid w:val="00533C63"/>
    <w:rsid w:val="005352D6"/>
    <w:rsid w:val="00535FCE"/>
    <w:rsid w:val="00537A61"/>
    <w:rsid w:val="00541F1A"/>
    <w:rsid w:val="00543954"/>
    <w:rsid w:val="005449BD"/>
    <w:rsid w:val="00547D4A"/>
    <w:rsid w:val="0055361A"/>
    <w:rsid w:val="005558F4"/>
    <w:rsid w:val="005576F8"/>
    <w:rsid w:val="00563D25"/>
    <w:rsid w:val="0057005C"/>
    <w:rsid w:val="00570BD5"/>
    <w:rsid w:val="00571B40"/>
    <w:rsid w:val="00572A15"/>
    <w:rsid w:val="00576DCD"/>
    <w:rsid w:val="0057722E"/>
    <w:rsid w:val="0058391E"/>
    <w:rsid w:val="00583C93"/>
    <w:rsid w:val="0058572B"/>
    <w:rsid w:val="005868A2"/>
    <w:rsid w:val="00587F7F"/>
    <w:rsid w:val="00590EB7"/>
    <w:rsid w:val="005A0E39"/>
    <w:rsid w:val="005A33DB"/>
    <w:rsid w:val="005A36C6"/>
    <w:rsid w:val="005A387F"/>
    <w:rsid w:val="005A5FC4"/>
    <w:rsid w:val="005B144C"/>
    <w:rsid w:val="005B216F"/>
    <w:rsid w:val="005B36DF"/>
    <w:rsid w:val="005B404E"/>
    <w:rsid w:val="005B4881"/>
    <w:rsid w:val="005B6A33"/>
    <w:rsid w:val="005C5680"/>
    <w:rsid w:val="005D32DB"/>
    <w:rsid w:val="005D38BC"/>
    <w:rsid w:val="005D5004"/>
    <w:rsid w:val="005D648B"/>
    <w:rsid w:val="005E22E4"/>
    <w:rsid w:val="005E406B"/>
    <w:rsid w:val="005E74F0"/>
    <w:rsid w:val="005F4D08"/>
    <w:rsid w:val="005F5912"/>
    <w:rsid w:val="005F7DE6"/>
    <w:rsid w:val="00601F2B"/>
    <w:rsid w:val="00622107"/>
    <w:rsid w:val="00623048"/>
    <w:rsid w:val="0062407E"/>
    <w:rsid w:val="0063062B"/>
    <w:rsid w:val="00634431"/>
    <w:rsid w:val="006370B0"/>
    <w:rsid w:val="006426D6"/>
    <w:rsid w:val="006428B7"/>
    <w:rsid w:val="00647A8B"/>
    <w:rsid w:val="006512C0"/>
    <w:rsid w:val="00652CCE"/>
    <w:rsid w:val="00652D4C"/>
    <w:rsid w:val="00672E38"/>
    <w:rsid w:val="006904C4"/>
    <w:rsid w:val="00693305"/>
    <w:rsid w:val="00693F92"/>
    <w:rsid w:val="00694C4C"/>
    <w:rsid w:val="006A443C"/>
    <w:rsid w:val="006A4520"/>
    <w:rsid w:val="006A6434"/>
    <w:rsid w:val="006A70A0"/>
    <w:rsid w:val="006A79DA"/>
    <w:rsid w:val="006B2437"/>
    <w:rsid w:val="006B28AF"/>
    <w:rsid w:val="006B3E32"/>
    <w:rsid w:val="006B746A"/>
    <w:rsid w:val="006C15ED"/>
    <w:rsid w:val="006D3627"/>
    <w:rsid w:val="006D53F8"/>
    <w:rsid w:val="006E0221"/>
    <w:rsid w:val="006E215B"/>
    <w:rsid w:val="006E3B3C"/>
    <w:rsid w:val="006E46E8"/>
    <w:rsid w:val="006E4970"/>
    <w:rsid w:val="006F0DB9"/>
    <w:rsid w:val="007013DF"/>
    <w:rsid w:val="00701CB8"/>
    <w:rsid w:val="00706A44"/>
    <w:rsid w:val="00714776"/>
    <w:rsid w:val="007210C4"/>
    <w:rsid w:val="0072286F"/>
    <w:rsid w:val="00723B20"/>
    <w:rsid w:val="00733F31"/>
    <w:rsid w:val="00735978"/>
    <w:rsid w:val="007361C3"/>
    <w:rsid w:val="00737134"/>
    <w:rsid w:val="00743456"/>
    <w:rsid w:val="0074589D"/>
    <w:rsid w:val="00747A8D"/>
    <w:rsid w:val="0075061E"/>
    <w:rsid w:val="007526D2"/>
    <w:rsid w:val="00753A55"/>
    <w:rsid w:val="007551A8"/>
    <w:rsid w:val="0075677F"/>
    <w:rsid w:val="00763551"/>
    <w:rsid w:val="0076555A"/>
    <w:rsid w:val="0078046C"/>
    <w:rsid w:val="00781F80"/>
    <w:rsid w:val="00785A9E"/>
    <w:rsid w:val="007900F7"/>
    <w:rsid w:val="007B5018"/>
    <w:rsid w:val="007B5990"/>
    <w:rsid w:val="007B6B3A"/>
    <w:rsid w:val="007B6C35"/>
    <w:rsid w:val="007C380B"/>
    <w:rsid w:val="007C5C38"/>
    <w:rsid w:val="007D04F5"/>
    <w:rsid w:val="007D1038"/>
    <w:rsid w:val="007D10C9"/>
    <w:rsid w:val="007D3296"/>
    <w:rsid w:val="007E3027"/>
    <w:rsid w:val="007E3E13"/>
    <w:rsid w:val="007E5B00"/>
    <w:rsid w:val="007E5F6C"/>
    <w:rsid w:val="007E7257"/>
    <w:rsid w:val="007F5CA8"/>
    <w:rsid w:val="00801F80"/>
    <w:rsid w:val="00805D59"/>
    <w:rsid w:val="00811F01"/>
    <w:rsid w:val="008215A8"/>
    <w:rsid w:val="00822B21"/>
    <w:rsid w:val="00826EC8"/>
    <w:rsid w:val="008274BD"/>
    <w:rsid w:val="00840626"/>
    <w:rsid w:val="008441AF"/>
    <w:rsid w:val="0085029A"/>
    <w:rsid w:val="00852A88"/>
    <w:rsid w:val="00856E7A"/>
    <w:rsid w:val="00865118"/>
    <w:rsid w:val="00871253"/>
    <w:rsid w:val="008809C1"/>
    <w:rsid w:val="00881183"/>
    <w:rsid w:val="008827AB"/>
    <w:rsid w:val="0088430B"/>
    <w:rsid w:val="0088735E"/>
    <w:rsid w:val="008873D5"/>
    <w:rsid w:val="00887466"/>
    <w:rsid w:val="00894571"/>
    <w:rsid w:val="008A53B3"/>
    <w:rsid w:val="008B0DDD"/>
    <w:rsid w:val="008B0E38"/>
    <w:rsid w:val="008B6679"/>
    <w:rsid w:val="008C03C4"/>
    <w:rsid w:val="008E1247"/>
    <w:rsid w:val="008F00A4"/>
    <w:rsid w:val="008F7FC7"/>
    <w:rsid w:val="0090422F"/>
    <w:rsid w:val="0091590F"/>
    <w:rsid w:val="0092261E"/>
    <w:rsid w:val="00923753"/>
    <w:rsid w:val="00924CF3"/>
    <w:rsid w:val="009258E2"/>
    <w:rsid w:val="0092735A"/>
    <w:rsid w:val="00935602"/>
    <w:rsid w:val="00940D71"/>
    <w:rsid w:val="0094504E"/>
    <w:rsid w:val="00945F75"/>
    <w:rsid w:val="0094700A"/>
    <w:rsid w:val="009610D2"/>
    <w:rsid w:val="00967A82"/>
    <w:rsid w:val="009718B9"/>
    <w:rsid w:val="00974E74"/>
    <w:rsid w:val="00977DA7"/>
    <w:rsid w:val="009928CC"/>
    <w:rsid w:val="00994C78"/>
    <w:rsid w:val="009A06A8"/>
    <w:rsid w:val="009A2B9A"/>
    <w:rsid w:val="009A6702"/>
    <w:rsid w:val="009B0D97"/>
    <w:rsid w:val="009B5D30"/>
    <w:rsid w:val="009B67E9"/>
    <w:rsid w:val="009C3AA3"/>
    <w:rsid w:val="009C3DF3"/>
    <w:rsid w:val="009E03DB"/>
    <w:rsid w:val="009E0807"/>
    <w:rsid w:val="009E24C3"/>
    <w:rsid w:val="009E6344"/>
    <w:rsid w:val="009F3103"/>
    <w:rsid w:val="009F3B12"/>
    <w:rsid w:val="00A02949"/>
    <w:rsid w:val="00A04E67"/>
    <w:rsid w:val="00A05167"/>
    <w:rsid w:val="00A071C8"/>
    <w:rsid w:val="00A1356E"/>
    <w:rsid w:val="00A14B30"/>
    <w:rsid w:val="00A14C82"/>
    <w:rsid w:val="00A17D65"/>
    <w:rsid w:val="00A24EB4"/>
    <w:rsid w:val="00A2521E"/>
    <w:rsid w:val="00A316E8"/>
    <w:rsid w:val="00A32B8A"/>
    <w:rsid w:val="00A35E72"/>
    <w:rsid w:val="00A36B90"/>
    <w:rsid w:val="00A37FD6"/>
    <w:rsid w:val="00A42B8A"/>
    <w:rsid w:val="00A47443"/>
    <w:rsid w:val="00A54C12"/>
    <w:rsid w:val="00A55AA4"/>
    <w:rsid w:val="00A57F8E"/>
    <w:rsid w:val="00A61125"/>
    <w:rsid w:val="00A64302"/>
    <w:rsid w:val="00A64485"/>
    <w:rsid w:val="00A700B0"/>
    <w:rsid w:val="00A7319F"/>
    <w:rsid w:val="00A80BB1"/>
    <w:rsid w:val="00A86339"/>
    <w:rsid w:val="00A9186B"/>
    <w:rsid w:val="00A9283C"/>
    <w:rsid w:val="00A95F45"/>
    <w:rsid w:val="00AA1420"/>
    <w:rsid w:val="00AB12D1"/>
    <w:rsid w:val="00AB1654"/>
    <w:rsid w:val="00AB2E3F"/>
    <w:rsid w:val="00AB37E0"/>
    <w:rsid w:val="00AC4268"/>
    <w:rsid w:val="00AC4F69"/>
    <w:rsid w:val="00AD5181"/>
    <w:rsid w:val="00AD5C20"/>
    <w:rsid w:val="00AD6E1A"/>
    <w:rsid w:val="00AD720C"/>
    <w:rsid w:val="00AE0319"/>
    <w:rsid w:val="00AE1C7F"/>
    <w:rsid w:val="00AF45B1"/>
    <w:rsid w:val="00B00159"/>
    <w:rsid w:val="00B00858"/>
    <w:rsid w:val="00B06323"/>
    <w:rsid w:val="00B11631"/>
    <w:rsid w:val="00B1550E"/>
    <w:rsid w:val="00B21021"/>
    <w:rsid w:val="00B31023"/>
    <w:rsid w:val="00B36619"/>
    <w:rsid w:val="00B44F95"/>
    <w:rsid w:val="00B5113A"/>
    <w:rsid w:val="00B52EA2"/>
    <w:rsid w:val="00B549FC"/>
    <w:rsid w:val="00B54ECB"/>
    <w:rsid w:val="00B57DBB"/>
    <w:rsid w:val="00B6093A"/>
    <w:rsid w:val="00B6469F"/>
    <w:rsid w:val="00B65298"/>
    <w:rsid w:val="00B67759"/>
    <w:rsid w:val="00B67D80"/>
    <w:rsid w:val="00B83210"/>
    <w:rsid w:val="00B8793C"/>
    <w:rsid w:val="00B908AB"/>
    <w:rsid w:val="00B92C88"/>
    <w:rsid w:val="00BA12A6"/>
    <w:rsid w:val="00BA1676"/>
    <w:rsid w:val="00BA7DBD"/>
    <w:rsid w:val="00BB09CA"/>
    <w:rsid w:val="00BC40BC"/>
    <w:rsid w:val="00BC42F2"/>
    <w:rsid w:val="00BC7DA0"/>
    <w:rsid w:val="00BD1515"/>
    <w:rsid w:val="00BD2912"/>
    <w:rsid w:val="00BE66D9"/>
    <w:rsid w:val="00BF14DB"/>
    <w:rsid w:val="00BF47AD"/>
    <w:rsid w:val="00BF7BA6"/>
    <w:rsid w:val="00C01E85"/>
    <w:rsid w:val="00C03E16"/>
    <w:rsid w:val="00C068B5"/>
    <w:rsid w:val="00C13760"/>
    <w:rsid w:val="00C13DA1"/>
    <w:rsid w:val="00C14D79"/>
    <w:rsid w:val="00C20032"/>
    <w:rsid w:val="00C218FF"/>
    <w:rsid w:val="00C21BBB"/>
    <w:rsid w:val="00C278D3"/>
    <w:rsid w:val="00C36E05"/>
    <w:rsid w:val="00C44529"/>
    <w:rsid w:val="00C52424"/>
    <w:rsid w:val="00C54AF2"/>
    <w:rsid w:val="00C54BDE"/>
    <w:rsid w:val="00C57AB1"/>
    <w:rsid w:val="00C65821"/>
    <w:rsid w:val="00C700DE"/>
    <w:rsid w:val="00C70BCE"/>
    <w:rsid w:val="00C72660"/>
    <w:rsid w:val="00C87570"/>
    <w:rsid w:val="00C973D1"/>
    <w:rsid w:val="00CA10E9"/>
    <w:rsid w:val="00CA663A"/>
    <w:rsid w:val="00CA7A00"/>
    <w:rsid w:val="00CB3C95"/>
    <w:rsid w:val="00CB56D1"/>
    <w:rsid w:val="00CC0815"/>
    <w:rsid w:val="00CC1968"/>
    <w:rsid w:val="00CD69EE"/>
    <w:rsid w:val="00CD7D4E"/>
    <w:rsid w:val="00CE549F"/>
    <w:rsid w:val="00CE5E01"/>
    <w:rsid w:val="00CE6756"/>
    <w:rsid w:val="00D00929"/>
    <w:rsid w:val="00D038D6"/>
    <w:rsid w:val="00D04714"/>
    <w:rsid w:val="00D068C6"/>
    <w:rsid w:val="00D21643"/>
    <w:rsid w:val="00D2565F"/>
    <w:rsid w:val="00D40244"/>
    <w:rsid w:val="00D41BDE"/>
    <w:rsid w:val="00D41D31"/>
    <w:rsid w:val="00D45289"/>
    <w:rsid w:val="00D50898"/>
    <w:rsid w:val="00D627D4"/>
    <w:rsid w:val="00D66321"/>
    <w:rsid w:val="00D66F4A"/>
    <w:rsid w:val="00D736EA"/>
    <w:rsid w:val="00D8304C"/>
    <w:rsid w:val="00D84234"/>
    <w:rsid w:val="00D84BDF"/>
    <w:rsid w:val="00D85C67"/>
    <w:rsid w:val="00D87468"/>
    <w:rsid w:val="00D87C9C"/>
    <w:rsid w:val="00D92D58"/>
    <w:rsid w:val="00D93096"/>
    <w:rsid w:val="00D95213"/>
    <w:rsid w:val="00DA39B7"/>
    <w:rsid w:val="00DA7AD5"/>
    <w:rsid w:val="00DA7E0A"/>
    <w:rsid w:val="00DB432D"/>
    <w:rsid w:val="00DB4483"/>
    <w:rsid w:val="00DB7AFE"/>
    <w:rsid w:val="00DC2A62"/>
    <w:rsid w:val="00DC2C7A"/>
    <w:rsid w:val="00DC40B8"/>
    <w:rsid w:val="00DC57A2"/>
    <w:rsid w:val="00DD09B7"/>
    <w:rsid w:val="00DD7981"/>
    <w:rsid w:val="00DE0A7C"/>
    <w:rsid w:val="00DE653E"/>
    <w:rsid w:val="00DF08F7"/>
    <w:rsid w:val="00DF7E3A"/>
    <w:rsid w:val="00E0346A"/>
    <w:rsid w:val="00E03475"/>
    <w:rsid w:val="00E036FF"/>
    <w:rsid w:val="00E1443F"/>
    <w:rsid w:val="00E16ED6"/>
    <w:rsid w:val="00E172A2"/>
    <w:rsid w:val="00E214CF"/>
    <w:rsid w:val="00E26074"/>
    <w:rsid w:val="00E26D0C"/>
    <w:rsid w:val="00E45060"/>
    <w:rsid w:val="00E5200B"/>
    <w:rsid w:val="00E546B2"/>
    <w:rsid w:val="00E569CF"/>
    <w:rsid w:val="00E573D7"/>
    <w:rsid w:val="00E63AE5"/>
    <w:rsid w:val="00E76E25"/>
    <w:rsid w:val="00E828C8"/>
    <w:rsid w:val="00E82A2E"/>
    <w:rsid w:val="00E8526D"/>
    <w:rsid w:val="00E863ED"/>
    <w:rsid w:val="00E904FD"/>
    <w:rsid w:val="00E91E2E"/>
    <w:rsid w:val="00EA0112"/>
    <w:rsid w:val="00EA5293"/>
    <w:rsid w:val="00EA7ADC"/>
    <w:rsid w:val="00EB0AF8"/>
    <w:rsid w:val="00EB1AE3"/>
    <w:rsid w:val="00EC32C3"/>
    <w:rsid w:val="00EC4B01"/>
    <w:rsid w:val="00EC69BC"/>
    <w:rsid w:val="00ED1937"/>
    <w:rsid w:val="00ED6B50"/>
    <w:rsid w:val="00EE25B3"/>
    <w:rsid w:val="00EE7648"/>
    <w:rsid w:val="00EF1684"/>
    <w:rsid w:val="00EF24C3"/>
    <w:rsid w:val="00EF5A6C"/>
    <w:rsid w:val="00EF5DA2"/>
    <w:rsid w:val="00EF783E"/>
    <w:rsid w:val="00F034D6"/>
    <w:rsid w:val="00F05A93"/>
    <w:rsid w:val="00F11ABE"/>
    <w:rsid w:val="00F13670"/>
    <w:rsid w:val="00F16FCA"/>
    <w:rsid w:val="00F1768B"/>
    <w:rsid w:val="00F2248D"/>
    <w:rsid w:val="00F24F4C"/>
    <w:rsid w:val="00F2667A"/>
    <w:rsid w:val="00F278D6"/>
    <w:rsid w:val="00F3773A"/>
    <w:rsid w:val="00F378BC"/>
    <w:rsid w:val="00F42439"/>
    <w:rsid w:val="00F42CF7"/>
    <w:rsid w:val="00F42FE5"/>
    <w:rsid w:val="00F519C6"/>
    <w:rsid w:val="00F51ABB"/>
    <w:rsid w:val="00F5359B"/>
    <w:rsid w:val="00F62078"/>
    <w:rsid w:val="00F63672"/>
    <w:rsid w:val="00F66214"/>
    <w:rsid w:val="00F67230"/>
    <w:rsid w:val="00F74BC1"/>
    <w:rsid w:val="00F83A85"/>
    <w:rsid w:val="00FA23AF"/>
    <w:rsid w:val="00FB2A51"/>
    <w:rsid w:val="00FB3305"/>
    <w:rsid w:val="00FB7FDC"/>
    <w:rsid w:val="00FC1A9E"/>
    <w:rsid w:val="00FC79D2"/>
    <w:rsid w:val="00FD3C27"/>
    <w:rsid w:val="00FD4843"/>
    <w:rsid w:val="00FE3069"/>
    <w:rsid w:val="00FE4873"/>
    <w:rsid w:val="00FF09A0"/>
    <w:rsid w:val="00FF7E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0CD4E-3163-48AD-8A74-169F2E18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337"/>
    <w:pPr>
      <w:spacing w:after="0" w:line="240" w:lineRule="auto"/>
    </w:pPr>
    <w:rPr>
      <w:rFonts w:ascii="Times New Roman" w:eastAsia="Times New Roman" w:hAnsi="Times New Roman" w:cs="Times New Roman"/>
      <w:sz w:val="24"/>
      <w:szCs w:val="24"/>
      <w:lang w:eastAsia="pt-BR"/>
    </w:rPr>
  </w:style>
  <w:style w:type="paragraph" w:styleId="Cabealho5">
    <w:name w:val="heading 5"/>
    <w:basedOn w:val="Normal"/>
    <w:next w:val="Normal"/>
    <w:link w:val="Cabealho5Carter"/>
    <w:uiPriority w:val="9"/>
    <w:unhideWhenUsed/>
    <w:qFormat/>
    <w:rsid w:val="00FB7FDC"/>
    <w:pPr>
      <w:keepNext/>
      <w:keepLines/>
      <w:spacing w:before="200"/>
      <w:outlineLvl w:val="4"/>
    </w:pPr>
    <w:rPr>
      <w:rFonts w:ascii="Cambria" w:hAnsi="Cambria"/>
      <w:color w:val="243F6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A6337"/>
    <w:pPr>
      <w:ind w:left="720"/>
      <w:contextualSpacing/>
    </w:pPr>
  </w:style>
  <w:style w:type="paragraph" w:styleId="SemEspaamento">
    <w:name w:val="No Spacing"/>
    <w:uiPriority w:val="1"/>
    <w:qFormat/>
    <w:rsid w:val="003A6337"/>
    <w:pPr>
      <w:spacing w:after="0" w:line="240" w:lineRule="auto"/>
    </w:pPr>
    <w:rPr>
      <w:rFonts w:ascii="Times New Roman" w:eastAsia="Times New Roman" w:hAnsi="Times New Roman" w:cs="Times New Roman"/>
      <w:sz w:val="24"/>
      <w:szCs w:val="24"/>
      <w:lang w:eastAsia="pt-BR"/>
    </w:rPr>
  </w:style>
  <w:style w:type="paragraph" w:styleId="Avanodecorpodetexto">
    <w:name w:val="Body Text Indent"/>
    <w:basedOn w:val="Normal"/>
    <w:link w:val="AvanodecorpodetextoCarter"/>
    <w:unhideWhenUsed/>
    <w:rsid w:val="003A6337"/>
    <w:pPr>
      <w:spacing w:line="360" w:lineRule="auto"/>
      <w:ind w:left="-180"/>
      <w:jc w:val="both"/>
    </w:pPr>
  </w:style>
  <w:style w:type="character" w:customStyle="1" w:styleId="AvanodecorpodetextoCarter">
    <w:name w:val="Avanço de corpo de texto Caráter"/>
    <w:basedOn w:val="Tipodeletrapredefinidodopargrafo"/>
    <w:link w:val="Avanodecorpodetexto"/>
    <w:rsid w:val="003A6337"/>
    <w:rPr>
      <w:rFonts w:ascii="Times New Roman" w:eastAsia="Times New Roman" w:hAnsi="Times New Roman" w:cs="Times New Roman"/>
      <w:sz w:val="24"/>
      <w:szCs w:val="24"/>
      <w:lang w:eastAsia="pt-BR"/>
    </w:rPr>
  </w:style>
  <w:style w:type="paragraph" w:styleId="Avanodecorpodetexto2">
    <w:name w:val="Body Text Indent 2"/>
    <w:basedOn w:val="Normal"/>
    <w:link w:val="Avanodecorpodetexto2Carter"/>
    <w:unhideWhenUsed/>
    <w:rsid w:val="00DD09B7"/>
    <w:pPr>
      <w:spacing w:after="120" w:line="480" w:lineRule="auto"/>
      <w:ind w:left="283"/>
    </w:pPr>
  </w:style>
  <w:style w:type="character" w:customStyle="1" w:styleId="Avanodecorpodetexto2Carter">
    <w:name w:val="Avanço de corpo de texto 2 Caráter"/>
    <w:basedOn w:val="Tipodeletrapredefinidodopargrafo"/>
    <w:link w:val="Avanodecorpodetexto2"/>
    <w:rsid w:val="00DD09B7"/>
    <w:rPr>
      <w:rFonts w:ascii="Times New Roman" w:eastAsia="Times New Roman" w:hAnsi="Times New Roman" w:cs="Times New Roman"/>
      <w:sz w:val="24"/>
      <w:szCs w:val="24"/>
      <w:lang w:eastAsia="pt-BR"/>
    </w:rPr>
  </w:style>
  <w:style w:type="character" w:styleId="Hiperligao">
    <w:name w:val="Hyperlink"/>
    <w:basedOn w:val="Tipodeletrapredefinidodopargrafo"/>
    <w:uiPriority w:val="99"/>
    <w:unhideWhenUsed/>
    <w:rsid w:val="000316A1"/>
    <w:rPr>
      <w:color w:val="0000FF"/>
      <w:u w:val="single"/>
    </w:rPr>
  </w:style>
  <w:style w:type="paragraph" w:styleId="NormalWeb">
    <w:name w:val="Normal (Web)"/>
    <w:basedOn w:val="Normal"/>
    <w:uiPriority w:val="99"/>
    <w:semiHidden/>
    <w:unhideWhenUsed/>
    <w:rsid w:val="000316A1"/>
    <w:pPr>
      <w:spacing w:before="100" w:beforeAutospacing="1" w:after="100" w:afterAutospacing="1"/>
    </w:pPr>
  </w:style>
  <w:style w:type="paragraph" w:customStyle="1" w:styleId="Default">
    <w:name w:val="Default"/>
    <w:rsid w:val="000316A1"/>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arter"/>
    <w:uiPriority w:val="99"/>
    <w:semiHidden/>
    <w:unhideWhenUsed/>
    <w:rsid w:val="000316A1"/>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316A1"/>
    <w:rPr>
      <w:rFonts w:ascii="Tahoma" w:eastAsia="Times New Roman" w:hAnsi="Tahoma" w:cs="Tahoma"/>
      <w:sz w:val="16"/>
      <w:szCs w:val="16"/>
      <w:lang w:eastAsia="pt-BR"/>
    </w:rPr>
  </w:style>
  <w:style w:type="table" w:styleId="Tabelacomgrelha">
    <w:name w:val="Table Grid"/>
    <w:basedOn w:val="Tabelanormal"/>
    <w:uiPriority w:val="59"/>
    <w:rsid w:val="00031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Tipodeletrapredefinidodopargrafo"/>
    <w:rsid w:val="00483061"/>
  </w:style>
  <w:style w:type="character" w:customStyle="1" w:styleId="Cabealho5Carter">
    <w:name w:val="Cabeçalho 5 Caráter"/>
    <w:basedOn w:val="Tipodeletrapredefinidodopargrafo"/>
    <w:link w:val="Cabealho5"/>
    <w:uiPriority w:val="9"/>
    <w:rsid w:val="00FB7FDC"/>
    <w:rPr>
      <w:rFonts w:ascii="Cambria" w:eastAsia="Times New Roman" w:hAnsi="Cambria" w:cs="Times New Roman"/>
      <w:color w:val="243F60"/>
      <w:sz w:val="24"/>
      <w:szCs w:val="24"/>
      <w:lang w:eastAsia="pt-BR"/>
    </w:rPr>
  </w:style>
  <w:style w:type="paragraph" w:styleId="Corpodetexto2">
    <w:name w:val="Body Text 2"/>
    <w:basedOn w:val="Normal"/>
    <w:link w:val="Corpodetexto2Carter"/>
    <w:semiHidden/>
    <w:unhideWhenUsed/>
    <w:rsid w:val="00FB7FDC"/>
    <w:pPr>
      <w:spacing w:after="120" w:line="480" w:lineRule="auto"/>
    </w:pPr>
  </w:style>
  <w:style w:type="character" w:customStyle="1" w:styleId="Corpodetexto2Carter">
    <w:name w:val="Corpo de texto 2 Caráter"/>
    <w:basedOn w:val="Tipodeletrapredefinidodopargrafo"/>
    <w:link w:val="Corpodetexto2"/>
    <w:semiHidden/>
    <w:rsid w:val="00FB7FDC"/>
    <w:rPr>
      <w:rFonts w:ascii="Times New Roman" w:eastAsia="Times New Roman" w:hAnsi="Times New Roman" w:cs="Times New Roman"/>
      <w:sz w:val="24"/>
      <w:szCs w:val="24"/>
      <w:lang w:eastAsia="pt-BR"/>
    </w:rPr>
  </w:style>
  <w:style w:type="paragraph" w:customStyle="1" w:styleId="texto1">
    <w:name w:val="texto1"/>
    <w:basedOn w:val="Normal"/>
    <w:rsid w:val="00FB7FDC"/>
    <w:pPr>
      <w:spacing w:before="100" w:beforeAutospacing="1" w:after="100" w:afterAutospacing="1"/>
    </w:pPr>
  </w:style>
  <w:style w:type="paragraph" w:styleId="Corpodetexto">
    <w:name w:val="Body Text"/>
    <w:basedOn w:val="Normal"/>
    <w:link w:val="CorpodetextoCarter"/>
    <w:unhideWhenUsed/>
    <w:rsid w:val="00FB7FDC"/>
    <w:pPr>
      <w:spacing w:after="120"/>
    </w:pPr>
  </w:style>
  <w:style w:type="character" w:customStyle="1" w:styleId="CorpodetextoCarter">
    <w:name w:val="Corpo de texto Caráter"/>
    <w:basedOn w:val="Tipodeletrapredefinidodopargrafo"/>
    <w:link w:val="Corpodetexto"/>
    <w:rsid w:val="00FB7FDC"/>
    <w:rPr>
      <w:rFonts w:ascii="Times New Roman" w:eastAsia="Times New Roman" w:hAnsi="Times New Roman" w:cs="Times New Roman"/>
      <w:sz w:val="24"/>
      <w:szCs w:val="24"/>
      <w:lang w:eastAsia="pt-BR"/>
    </w:rPr>
  </w:style>
  <w:style w:type="paragraph" w:styleId="Avanodecorpodetexto3">
    <w:name w:val="Body Text Indent 3"/>
    <w:basedOn w:val="Normal"/>
    <w:link w:val="Avanodecorpodetexto3Carter"/>
    <w:semiHidden/>
    <w:unhideWhenUsed/>
    <w:rsid w:val="00FB7FDC"/>
    <w:pPr>
      <w:spacing w:after="120"/>
      <w:ind w:left="283"/>
    </w:pPr>
    <w:rPr>
      <w:sz w:val="16"/>
      <w:szCs w:val="16"/>
    </w:rPr>
  </w:style>
  <w:style w:type="character" w:customStyle="1" w:styleId="Avanodecorpodetexto3Carter">
    <w:name w:val="Avanço de corpo de texto 3 Caráter"/>
    <w:basedOn w:val="Tipodeletrapredefinidodopargrafo"/>
    <w:link w:val="Avanodecorpodetexto3"/>
    <w:semiHidden/>
    <w:rsid w:val="00FB7FDC"/>
    <w:rPr>
      <w:rFonts w:ascii="Times New Roman" w:eastAsia="Times New Roman" w:hAnsi="Times New Roman" w:cs="Times New Roman"/>
      <w:sz w:val="16"/>
      <w:szCs w:val="16"/>
      <w:lang w:eastAsia="pt-BR"/>
    </w:rPr>
  </w:style>
  <w:style w:type="numbering" w:customStyle="1" w:styleId="Estilo17">
    <w:name w:val="Estilo17"/>
    <w:uiPriority w:val="99"/>
    <w:rsid w:val="00FB7FDC"/>
    <w:pPr>
      <w:numPr>
        <w:numId w:val="1"/>
      </w:numPr>
    </w:pPr>
  </w:style>
  <w:style w:type="numbering" w:customStyle="1" w:styleId="Estilo18">
    <w:name w:val="Estilo18"/>
    <w:uiPriority w:val="99"/>
    <w:rsid w:val="00FB7FDC"/>
    <w:pPr>
      <w:numPr>
        <w:numId w:val="2"/>
      </w:numPr>
    </w:pPr>
  </w:style>
  <w:style w:type="numbering" w:customStyle="1" w:styleId="Estilo19">
    <w:name w:val="Estilo19"/>
    <w:uiPriority w:val="99"/>
    <w:rsid w:val="00FB7FDC"/>
    <w:pPr>
      <w:numPr>
        <w:numId w:val="3"/>
      </w:numPr>
    </w:pPr>
  </w:style>
  <w:style w:type="numbering" w:customStyle="1" w:styleId="Estilo20">
    <w:name w:val="Estilo20"/>
    <w:uiPriority w:val="99"/>
    <w:rsid w:val="00FB7FDC"/>
    <w:pPr>
      <w:numPr>
        <w:numId w:val="4"/>
      </w:numPr>
    </w:pPr>
  </w:style>
  <w:style w:type="numbering" w:customStyle="1" w:styleId="Estilo21">
    <w:name w:val="Estilo21"/>
    <w:uiPriority w:val="99"/>
    <w:rsid w:val="00FB7FDC"/>
    <w:pPr>
      <w:numPr>
        <w:numId w:val="5"/>
      </w:numPr>
    </w:pPr>
  </w:style>
  <w:style w:type="character" w:customStyle="1" w:styleId="tgc">
    <w:name w:val="_tgc"/>
    <w:basedOn w:val="Tipodeletrapredefinidodopargrafo"/>
    <w:rsid w:val="00FB7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745">
      <w:bodyDiv w:val="1"/>
      <w:marLeft w:val="0"/>
      <w:marRight w:val="0"/>
      <w:marTop w:val="0"/>
      <w:marBottom w:val="0"/>
      <w:divBdr>
        <w:top w:val="none" w:sz="0" w:space="0" w:color="auto"/>
        <w:left w:val="none" w:sz="0" w:space="0" w:color="auto"/>
        <w:bottom w:val="none" w:sz="0" w:space="0" w:color="auto"/>
        <w:right w:val="none" w:sz="0" w:space="0" w:color="auto"/>
      </w:divBdr>
    </w:div>
    <w:div w:id="133330121">
      <w:bodyDiv w:val="1"/>
      <w:marLeft w:val="0"/>
      <w:marRight w:val="0"/>
      <w:marTop w:val="0"/>
      <w:marBottom w:val="0"/>
      <w:divBdr>
        <w:top w:val="none" w:sz="0" w:space="0" w:color="auto"/>
        <w:left w:val="none" w:sz="0" w:space="0" w:color="auto"/>
        <w:bottom w:val="none" w:sz="0" w:space="0" w:color="auto"/>
        <w:right w:val="none" w:sz="0" w:space="0" w:color="auto"/>
      </w:divBdr>
    </w:div>
    <w:div w:id="153491082">
      <w:bodyDiv w:val="1"/>
      <w:marLeft w:val="0"/>
      <w:marRight w:val="0"/>
      <w:marTop w:val="0"/>
      <w:marBottom w:val="0"/>
      <w:divBdr>
        <w:top w:val="none" w:sz="0" w:space="0" w:color="auto"/>
        <w:left w:val="none" w:sz="0" w:space="0" w:color="auto"/>
        <w:bottom w:val="none" w:sz="0" w:space="0" w:color="auto"/>
        <w:right w:val="none" w:sz="0" w:space="0" w:color="auto"/>
      </w:divBdr>
    </w:div>
    <w:div w:id="157816103">
      <w:bodyDiv w:val="1"/>
      <w:marLeft w:val="0"/>
      <w:marRight w:val="0"/>
      <w:marTop w:val="0"/>
      <w:marBottom w:val="0"/>
      <w:divBdr>
        <w:top w:val="none" w:sz="0" w:space="0" w:color="auto"/>
        <w:left w:val="none" w:sz="0" w:space="0" w:color="auto"/>
        <w:bottom w:val="none" w:sz="0" w:space="0" w:color="auto"/>
        <w:right w:val="none" w:sz="0" w:space="0" w:color="auto"/>
      </w:divBdr>
    </w:div>
    <w:div w:id="160439582">
      <w:bodyDiv w:val="1"/>
      <w:marLeft w:val="0"/>
      <w:marRight w:val="0"/>
      <w:marTop w:val="0"/>
      <w:marBottom w:val="0"/>
      <w:divBdr>
        <w:top w:val="none" w:sz="0" w:space="0" w:color="auto"/>
        <w:left w:val="none" w:sz="0" w:space="0" w:color="auto"/>
        <w:bottom w:val="none" w:sz="0" w:space="0" w:color="auto"/>
        <w:right w:val="none" w:sz="0" w:space="0" w:color="auto"/>
      </w:divBdr>
    </w:div>
    <w:div w:id="189951990">
      <w:bodyDiv w:val="1"/>
      <w:marLeft w:val="0"/>
      <w:marRight w:val="0"/>
      <w:marTop w:val="0"/>
      <w:marBottom w:val="0"/>
      <w:divBdr>
        <w:top w:val="none" w:sz="0" w:space="0" w:color="auto"/>
        <w:left w:val="none" w:sz="0" w:space="0" w:color="auto"/>
        <w:bottom w:val="none" w:sz="0" w:space="0" w:color="auto"/>
        <w:right w:val="none" w:sz="0" w:space="0" w:color="auto"/>
      </w:divBdr>
    </w:div>
    <w:div w:id="194276011">
      <w:bodyDiv w:val="1"/>
      <w:marLeft w:val="0"/>
      <w:marRight w:val="0"/>
      <w:marTop w:val="0"/>
      <w:marBottom w:val="0"/>
      <w:divBdr>
        <w:top w:val="none" w:sz="0" w:space="0" w:color="auto"/>
        <w:left w:val="none" w:sz="0" w:space="0" w:color="auto"/>
        <w:bottom w:val="none" w:sz="0" w:space="0" w:color="auto"/>
        <w:right w:val="none" w:sz="0" w:space="0" w:color="auto"/>
      </w:divBdr>
    </w:div>
    <w:div w:id="248387227">
      <w:bodyDiv w:val="1"/>
      <w:marLeft w:val="0"/>
      <w:marRight w:val="0"/>
      <w:marTop w:val="0"/>
      <w:marBottom w:val="0"/>
      <w:divBdr>
        <w:top w:val="none" w:sz="0" w:space="0" w:color="auto"/>
        <w:left w:val="none" w:sz="0" w:space="0" w:color="auto"/>
        <w:bottom w:val="none" w:sz="0" w:space="0" w:color="auto"/>
        <w:right w:val="none" w:sz="0" w:space="0" w:color="auto"/>
      </w:divBdr>
    </w:div>
    <w:div w:id="297759814">
      <w:bodyDiv w:val="1"/>
      <w:marLeft w:val="0"/>
      <w:marRight w:val="0"/>
      <w:marTop w:val="0"/>
      <w:marBottom w:val="0"/>
      <w:divBdr>
        <w:top w:val="none" w:sz="0" w:space="0" w:color="auto"/>
        <w:left w:val="none" w:sz="0" w:space="0" w:color="auto"/>
        <w:bottom w:val="none" w:sz="0" w:space="0" w:color="auto"/>
        <w:right w:val="none" w:sz="0" w:space="0" w:color="auto"/>
      </w:divBdr>
    </w:div>
    <w:div w:id="300813946">
      <w:bodyDiv w:val="1"/>
      <w:marLeft w:val="0"/>
      <w:marRight w:val="0"/>
      <w:marTop w:val="0"/>
      <w:marBottom w:val="0"/>
      <w:divBdr>
        <w:top w:val="none" w:sz="0" w:space="0" w:color="auto"/>
        <w:left w:val="none" w:sz="0" w:space="0" w:color="auto"/>
        <w:bottom w:val="none" w:sz="0" w:space="0" w:color="auto"/>
        <w:right w:val="none" w:sz="0" w:space="0" w:color="auto"/>
      </w:divBdr>
    </w:div>
    <w:div w:id="356272415">
      <w:bodyDiv w:val="1"/>
      <w:marLeft w:val="0"/>
      <w:marRight w:val="0"/>
      <w:marTop w:val="0"/>
      <w:marBottom w:val="0"/>
      <w:divBdr>
        <w:top w:val="none" w:sz="0" w:space="0" w:color="auto"/>
        <w:left w:val="none" w:sz="0" w:space="0" w:color="auto"/>
        <w:bottom w:val="none" w:sz="0" w:space="0" w:color="auto"/>
        <w:right w:val="none" w:sz="0" w:space="0" w:color="auto"/>
      </w:divBdr>
    </w:div>
    <w:div w:id="371728126">
      <w:bodyDiv w:val="1"/>
      <w:marLeft w:val="0"/>
      <w:marRight w:val="0"/>
      <w:marTop w:val="0"/>
      <w:marBottom w:val="0"/>
      <w:divBdr>
        <w:top w:val="none" w:sz="0" w:space="0" w:color="auto"/>
        <w:left w:val="none" w:sz="0" w:space="0" w:color="auto"/>
        <w:bottom w:val="none" w:sz="0" w:space="0" w:color="auto"/>
        <w:right w:val="none" w:sz="0" w:space="0" w:color="auto"/>
      </w:divBdr>
    </w:div>
    <w:div w:id="437915292">
      <w:bodyDiv w:val="1"/>
      <w:marLeft w:val="0"/>
      <w:marRight w:val="0"/>
      <w:marTop w:val="0"/>
      <w:marBottom w:val="0"/>
      <w:divBdr>
        <w:top w:val="none" w:sz="0" w:space="0" w:color="auto"/>
        <w:left w:val="none" w:sz="0" w:space="0" w:color="auto"/>
        <w:bottom w:val="none" w:sz="0" w:space="0" w:color="auto"/>
        <w:right w:val="none" w:sz="0" w:space="0" w:color="auto"/>
      </w:divBdr>
    </w:div>
    <w:div w:id="442580316">
      <w:bodyDiv w:val="1"/>
      <w:marLeft w:val="0"/>
      <w:marRight w:val="0"/>
      <w:marTop w:val="0"/>
      <w:marBottom w:val="0"/>
      <w:divBdr>
        <w:top w:val="none" w:sz="0" w:space="0" w:color="auto"/>
        <w:left w:val="none" w:sz="0" w:space="0" w:color="auto"/>
        <w:bottom w:val="none" w:sz="0" w:space="0" w:color="auto"/>
        <w:right w:val="none" w:sz="0" w:space="0" w:color="auto"/>
      </w:divBdr>
    </w:div>
    <w:div w:id="442773870">
      <w:bodyDiv w:val="1"/>
      <w:marLeft w:val="0"/>
      <w:marRight w:val="0"/>
      <w:marTop w:val="0"/>
      <w:marBottom w:val="0"/>
      <w:divBdr>
        <w:top w:val="none" w:sz="0" w:space="0" w:color="auto"/>
        <w:left w:val="none" w:sz="0" w:space="0" w:color="auto"/>
        <w:bottom w:val="none" w:sz="0" w:space="0" w:color="auto"/>
        <w:right w:val="none" w:sz="0" w:space="0" w:color="auto"/>
      </w:divBdr>
    </w:div>
    <w:div w:id="469709232">
      <w:bodyDiv w:val="1"/>
      <w:marLeft w:val="0"/>
      <w:marRight w:val="0"/>
      <w:marTop w:val="0"/>
      <w:marBottom w:val="0"/>
      <w:divBdr>
        <w:top w:val="none" w:sz="0" w:space="0" w:color="auto"/>
        <w:left w:val="none" w:sz="0" w:space="0" w:color="auto"/>
        <w:bottom w:val="none" w:sz="0" w:space="0" w:color="auto"/>
        <w:right w:val="none" w:sz="0" w:space="0" w:color="auto"/>
      </w:divBdr>
    </w:div>
    <w:div w:id="472333674">
      <w:bodyDiv w:val="1"/>
      <w:marLeft w:val="0"/>
      <w:marRight w:val="0"/>
      <w:marTop w:val="0"/>
      <w:marBottom w:val="0"/>
      <w:divBdr>
        <w:top w:val="none" w:sz="0" w:space="0" w:color="auto"/>
        <w:left w:val="none" w:sz="0" w:space="0" w:color="auto"/>
        <w:bottom w:val="none" w:sz="0" w:space="0" w:color="auto"/>
        <w:right w:val="none" w:sz="0" w:space="0" w:color="auto"/>
      </w:divBdr>
    </w:div>
    <w:div w:id="582682308">
      <w:bodyDiv w:val="1"/>
      <w:marLeft w:val="0"/>
      <w:marRight w:val="0"/>
      <w:marTop w:val="0"/>
      <w:marBottom w:val="0"/>
      <w:divBdr>
        <w:top w:val="none" w:sz="0" w:space="0" w:color="auto"/>
        <w:left w:val="none" w:sz="0" w:space="0" w:color="auto"/>
        <w:bottom w:val="none" w:sz="0" w:space="0" w:color="auto"/>
        <w:right w:val="none" w:sz="0" w:space="0" w:color="auto"/>
      </w:divBdr>
    </w:div>
    <w:div w:id="591821823">
      <w:bodyDiv w:val="1"/>
      <w:marLeft w:val="0"/>
      <w:marRight w:val="0"/>
      <w:marTop w:val="0"/>
      <w:marBottom w:val="0"/>
      <w:divBdr>
        <w:top w:val="none" w:sz="0" w:space="0" w:color="auto"/>
        <w:left w:val="none" w:sz="0" w:space="0" w:color="auto"/>
        <w:bottom w:val="none" w:sz="0" w:space="0" w:color="auto"/>
        <w:right w:val="none" w:sz="0" w:space="0" w:color="auto"/>
      </w:divBdr>
    </w:div>
    <w:div w:id="592399462">
      <w:bodyDiv w:val="1"/>
      <w:marLeft w:val="0"/>
      <w:marRight w:val="0"/>
      <w:marTop w:val="0"/>
      <w:marBottom w:val="0"/>
      <w:divBdr>
        <w:top w:val="none" w:sz="0" w:space="0" w:color="auto"/>
        <w:left w:val="none" w:sz="0" w:space="0" w:color="auto"/>
        <w:bottom w:val="none" w:sz="0" w:space="0" w:color="auto"/>
        <w:right w:val="none" w:sz="0" w:space="0" w:color="auto"/>
      </w:divBdr>
    </w:div>
    <w:div w:id="600407988">
      <w:bodyDiv w:val="1"/>
      <w:marLeft w:val="0"/>
      <w:marRight w:val="0"/>
      <w:marTop w:val="0"/>
      <w:marBottom w:val="0"/>
      <w:divBdr>
        <w:top w:val="none" w:sz="0" w:space="0" w:color="auto"/>
        <w:left w:val="none" w:sz="0" w:space="0" w:color="auto"/>
        <w:bottom w:val="none" w:sz="0" w:space="0" w:color="auto"/>
        <w:right w:val="none" w:sz="0" w:space="0" w:color="auto"/>
      </w:divBdr>
    </w:div>
    <w:div w:id="712196135">
      <w:bodyDiv w:val="1"/>
      <w:marLeft w:val="0"/>
      <w:marRight w:val="0"/>
      <w:marTop w:val="0"/>
      <w:marBottom w:val="0"/>
      <w:divBdr>
        <w:top w:val="none" w:sz="0" w:space="0" w:color="auto"/>
        <w:left w:val="none" w:sz="0" w:space="0" w:color="auto"/>
        <w:bottom w:val="none" w:sz="0" w:space="0" w:color="auto"/>
        <w:right w:val="none" w:sz="0" w:space="0" w:color="auto"/>
      </w:divBdr>
    </w:div>
    <w:div w:id="733165256">
      <w:bodyDiv w:val="1"/>
      <w:marLeft w:val="0"/>
      <w:marRight w:val="0"/>
      <w:marTop w:val="0"/>
      <w:marBottom w:val="0"/>
      <w:divBdr>
        <w:top w:val="none" w:sz="0" w:space="0" w:color="auto"/>
        <w:left w:val="none" w:sz="0" w:space="0" w:color="auto"/>
        <w:bottom w:val="none" w:sz="0" w:space="0" w:color="auto"/>
        <w:right w:val="none" w:sz="0" w:space="0" w:color="auto"/>
      </w:divBdr>
    </w:div>
    <w:div w:id="754207153">
      <w:bodyDiv w:val="1"/>
      <w:marLeft w:val="0"/>
      <w:marRight w:val="0"/>
      <w:marTop w:val="0"/>
      <w:marBottom w:val="0"/>
      <w:divBdr>
        <w:top w:val="none" w:sz="0" w:space="0" w:color="auto"/>
        <w:left w:val="none" w:sz="0" w:space="0" w:color="auto"/>
        <w:bottom w:val="none" w:sz="0" w:space="0" w:color="auto"/>
        <w:right w:val="none" w:sz="0" w:space="0" w:color="auto"/>
      </w:divBdr>
    </w:div>
    <w:div w:id="776678718">
      <w:bodyDiv w:val="1"/>
      <w:marLeft w:val="0"/>
      <w:marRight w:val="0"/>
      <w:marTop w:val="0"/>
      <w:marBottom w:val="0"/>
      <w:divBdr>
        <w:top w:val="none" w:sz="0" w:space="0" w:color="auto"/>
        <w:left w:val="none" w:sz="0" w:space="0" w:color="auto"/>
        <w:bottom w:val="none" w:sz="0" w:space="0" w:color="auto"/>
        <w:right w:val="none" w:sz="0" w:space="0" w:color="auto"/>
      </w:divBdr>
    </w:div>
    <w:div w:id="785538616">
      <w:bodyDiv w:val="1"/>
      <w:marLeft w:val="0"/>
      <w:marRight w:val="0"/>
      <w:marTop w:val="0"/>
      <w:marBottom w:val="0"/>
      <w:divBdr>
        <w:top w:val="none" w:sz="0" w:space="0" w:color="auto"/>
        <w:left w:val="none" w:sz="0" w:space="0" w:color="auto"/>
        <w:bottom w:val="none" w:sz="0" w:space="0" w:color="auto"/>
        <w:right w:val="none" w:sz="0" w:space="0" w:color="auto"/>
      </w:divBdr>
    </w:div>
    <w:div w:id="801459767">
      <w:bodyDiv w:val="1"/>
      <w:marLeft w:val="0"/>
      <w:marRight w:val="0"/>
      <w:marTop w:val="0"/>
      <w:marBottom w:val="0"/>
      <w:divBdr>
        <w:top w:val="none" w:sz="0" w:space="0" w:color="auto"/>
        <w:left w:val="none" w:sz="0" w:space="0" w:color="auto"/>
        <w:bottom w:val="none" w:sz="0" w:space="0" w:color="auto"/>
        <w:right w:val="none" w:sz="0" w:space="0" w:color="auto"/>
      </w:divBdr>
    </w:div>
    <w:div w:id="808325386">
      <w:bodyDiv w:val="1"/>
      <w:marLeft w:val="0"/>
      <w:marRight w:val="0"/>
      <w:marTop w:val="0"/>
      <w:marBottom w:val="0"/>
      <w:divBdr>
        <w:top w:val="none" w:sz="0" w:space="0" w:color="auto"/>
        <w:left w:val="none" w:sz="0" w:space="0" w:color="auto"/>
        <w:bottom w:val="none" w:sz="0" w:space="0" w:color="auto"/>
        <w:right w:val="none" w:sz="0" w:space="0" w:color="auto"/>
      </w:divBdr>
    </w:div>
    <w:div w:id="830752679">
      <w:bodyDiv w:val="1"/>
      <w:marLeft w:val="0"/>
      <w:marRight w:val="0"/>
      <w:marTop w:val="0"/>
      <w:marBottom w:val="0"/>
      <w:divBdr>
        <w:top w:val="none" w:sz="0" w:space="0" w:color="auto"/>
        <w:left w:val="none" w:sz="0" w:space="0" w:color="auto"/>
        <w:bottom w:val="none" w:sz="0" w:space="0" w:color="auto"/>
        <w:right w:val="none" w:sz="0" w:space="0" w:color="auto"/>
      </w:divBdr>
    </w:div>
    <w:div w:id="883059002">
      <w:bodyDiv w:val="1"/>
      <w:marLeft w:val="0"/>
      <w:marRight w:val="0"/>
      <w:marTop w:val="0"/>
      <w:marBottom w:val="0"/>
      <w:divBdr>
        <w:top w:val="none" w:sz="0" w:space="0" w:color="auto"/>
        <w:left w:val="none" w:sz="0" w:space="0" w:color="auto"/>
        <w:bottom w:val="none" w:sz="0" w:space="0" w:color="auto"/>
        <w:right w:val="none" w:sz="0" w:space="0" w:color="auto"/>
      </w:divBdr>
    </w:div>
    <w:div w:id="899483086">
      <w:bodyDiv w:val="1"/>
      <w:marLeft w:val="0"/>
      <w:marRight w:val="0"/>
      <w:marTop w:val="0"/>
      <w:marBottom w:val="0"/>
      <w:divBdr>
        <w:top w:val="none" w:sz="0" w:space="0" w:color="auto"/>
        <w:left w:val="none" w:sz="0" w:space="0" w:color="auto"/>
        <w:bottom w:val="none" w:sz="0" w:space="0" w:color="auto"/>
        <w:right w:val="none" w:sz="0" w:space="0" w:color="auto"/>
      </w:divBdr>
    </w:div>
    <w:div w:id="901253371">
      <w:bodyDiv w:val="1"/>
      <w:marLeft w:val="0"/>
      <w:marRight w:val="0"/>
      <w:marTop w:val="0"/>
      <w:marBottom w:val="0"/>
      <w:divBdr>
        <w:top w:val="none" w:sz="0" w:space="0" w:color="auto"/>
        <w:left w:val="none" w:sz="0" w:space="0" w:color="auto"/>
        <w:bottom w:val="none" w:sz="0" w:space="0" w:color="auto"/>
        <w:right w:val="none" w:sz="0" w:space="0" w:color="auto"/>
      </w:divBdr>
    </w:div>
    <w:div w:id="948437046">
      <w:bodyDiv w:val="1"/>
      <w:marLeft w:val="0"/>
      <w:marRight w:val="0"/>
      <w:marTop w:val="0"/>
      <w:marBottom w:val="0"/>
      <w:divBdr>
        <w:top w:val="none" w:sz="0" w:space="0" w:color="auto"/>
        <w:left w:val="none" w:sz="0" w:space="0" w:color="auto"/>
        <w:bottom w:val="none" w:sz="0" w:space="0" w:color="auto"/>
        <w:right w:val="none" w:sz="0" w:space="0" w:color="auto"/>
      </w:divBdr>
    </w:div>
    <w:div w:id="954871187">
      <w:bodyDiv w:val="1"/>
      <w:marLeft w:val="0"/>
      <w:marRight w:val="0"/>
      <w:marTop w:val="0"/>
      <w:marBottom w:val="0"/>
      <w:divBdr>
        <w:top w:val="none" w:sz="0" w:space="0" w:color="auto"/>
        <w:left w:val="none" w:sz="0" w:space="0" w:color="auto"/>
        <w:bottom w:val="none" w:sz="0" w:space="0" w:color="auto"/>
        <w:right w:val="none" w:sz="0" w:space="0" w:color="auto"/>
      </w:divBdr>
    </w:div>
    <w:div w:id="959186643">
      <w:bodyDiv w:val="1"/>
      <w:marLeft w:val="0"/>
      <w:marRight w:val="0"/>
      <w:marTop w:val="0"/>
      <w:marBottom w:val="0"/>
      <w:divBdr>
        <w:top w:val="none" w:sz="0" w:space="0" w:color="auto"/>
        <w:left w:val="none" w:sz="0" w:space="0" w:color="auto"/>
        <w:bottom w:val="none" w:sz="0" w:space="0" w:color="auto"/>
        <w:right w:val="none" w:sz="0" w:space="0" w:color="auto"/>
      </w:divBdr>
    </w:div>
    <w:div w:id="968438006">
      <w:bodyDiv w:val="1"/>
      <w:marLeft w:val="0"/>
      <w:marRight w:val="0"/>
      <w:marTop w:val="0"/>
      <w:marBottom w:val="0"/>
      <w:divBdr>
        <w:top w:val="none" w:sz="0" w:space="0" w:color="auto"/>
        <w:left w:val="none" w:sz="0" w:space="0" w:color="auto"/>
        <w:bottom w:val="none" w:sz="0" w:space="0" w:color="auto"/>
        <w:right w:val="none" w:sz="0" w:space="0" w:color="auto"/>
      </w:divBdr>
    </w:div>
    <w:div w:id="976645032">
      <w:bodyDiv w:val="1"/>
      <w:marLeft w:val="0"/>
      <w:marRight w:val="0"/>
      <w:marTop w:val="0"/>
      <w:marBottom w:val="0"/>
      <w:divBdr>
        <w:top w:val="none" w:sz="0" w:space="0" w:color="auto"/>
        <w:left w:val="none" w:sz="0" w:space="0" w:color="auto"/>
        <w:bottom w:val="none" w:sz="0" w:space="0" w:color="auto"/>
        <w:right w:val="none" w:sz="0" w:space="0" w:color="auto"/>
      </w:divBdr>
    </w:div>
    <w:div w:id="980499443">
      <w:bodyDiv w:val="1"/>
      <w:marLeft w:val="0"/>
      <w:marRight w:val="0"/>
      <w:marTop w:val="0"/>
      <w:marBottom w:val="0"/>
      <w:divBdr>
        <w:top w:val="none" w:sz="0" w:space="0" w:color="auto"/>
        <w:left w:val="none" w:sz="0" w:space="0" w:color="auto"/>
        <w:bottom w:val="none" w:sz="0" w:space="0" w:color="auto"/>
        <w:right w:val="none" w:sz="0" w:space="0" w:color="auto"/>
      </w:divBdr>
    </w:div>
    <w:div w:id="1015425144">
      <w:bodyDiv w:val="1"/>
      <w:marLeft w:val="0"/>
      <w:marRight w:val="0"/>
      <w:marTop w:val="0"/>
      <w:marBottom w:val="0"/>
      <w:divBdr>
        <w:top w:val="none" w:sz="0" w:space="0" w:color="auto"/>
        <w:left w:val="none" w:sz="0" w:space="0" w:color="auto"/>
        <w:bottom w:val="none" w:sz="0" w:space="0" w:color="auto"/>
        <w:right w:val="none" w:sz="0" w:space="0" w:color="auto"/>
      </w:divBdr>
    </w:div>
    <w:div w:id="1019310114">
      <w:bodyDiv w:val="1"/>
      <w:marLeft w:val="0"/>
      <w:marRight w:val="0"/>
      <w:marTop w:val="0"/>
      <w:marBottom w:val="0"/>
      <w:divBdr>
        <w:top w:val="none" w:sz="0" w:space="0" w:color="auto"/>
        <w:left w:val="none" w:sz="0" w:space="0" w:color="auto"/>
        <w:bottom w:val="none" w:sz="0" w:space="0" w:color="auto"/>
        <w:right w:val="none" w:sz="0" w:space="0" w:color="auto"/>
      </w:divBdr>
    </w:div>
    <w:div w:id="1023478248">
      <w:bodyDiv w:val="1"/>
      <w:marLeft w:val="0"/>
      <w:marRight w:val="0"/>
      <w:marTop w:val="0"/>
      <w:marBottom w:val="0"/>
      <w:divBdr>
        <w:top w:val="none" w:sz="0" w:space="0" w:color="auto"/>
        <w:left w:val="none" w:sz="0" w:space="0" w:color="auto"/>
        <w:bottom w:val="none" w:sz="0" w:space="0" w:color="auto"/>
        <w:right w:val="none" w:sz="0" w:space="0" w:color="auto"/>
      </w:divBdr>
    </w:div>
    <w:div w:id="1049457459">
      <w:bodyDiv w:val="1"/>
      <w:marLeft w:val="0"/>
      <w:marRight w:val="0"/>
      <w:marTop w:val="0"/>
      <w:marBottom w:val="0"/>
      <w:divBdr>
        <w:top w:val="none" w:sz="0" w:space="0" w:color="auto"/>
        <w:left w:val="none" w:sz="0" w:space="0" w:color="auto"/>
        <w:bottom w:val="none" w:sz="0" w:space="0" w:color="auto"/>
        <w:right w:val="none" w:sz="0" w:space="0" w:color="auto"/>
      </w:divBdr>
    </w:div>
    <w:div w:id="1052533783">
      <w:bodyDiv w:val="1"/>
      <w:marLeft w:val="0"/>
      <w:marRight w:val="0"/>
      <w:marTop w:val="0"/>
      <w:marBottom w:val="0"/>
      <w:divBdr>
        <w:top w:val="none" w:sz="0" w:space="0" w:color="auto"/>
        <w:left w:val="none" w:sz="0" w:space="0" w:color="auto"/>
        <w:bottom w:val="none" w:sz="0" w:space="0" w:color="auto"/>
        <w:right w:val="none" w:sz="0" w:space="0" w:color="auto"/>
      </w:divBdr>
    </w:div>
    <w:div w:id="1053846121">
      <w:bodyDiv w:val="1"/>
      <w:marLeft w:val="0"/>
      <w:marRight w:val="0"/>
      <w:marTop w:val="0"/>
      <w:marBottom w:val="0"/>
      <w:divBdr>
        <w:top w:val="none" w:sz="0" w:space="0" w:color="auto"/>
        <w:left w:val="none" w:sz="0" w:space="0" w:color="auto"/>
        <w:bottom w:val="none" w:sz="0" w:space="0" w:color="auto"/>
        <w:right w:val="none" w:sz="0" w:space="0" w:color="auto"/>
      </w:divBdr>
    </w:div>
    <w:div w:id="1060134475">
      <w:bodyDiv w:val="1"/>
      <w:marLeft w:val="0"/>
      <w:marRight w:val="0"/>
      <w:marTop w:val="0"/>
      <w:marBottom w:val="0"/>
      <w:divBdr>
        <w:top w:val="none" w:sz="0" w:space="0" w:color="auto"/>
        <w:left w:val="none" w:sz="0" w:space="0" w:color="auto"/>
        <w:bottom w:val="none" w:sz="0" w:space="0" w:color="auto"/>
        <w:right w:val="none" w:sz="0" w:space="0" w:color="auto"/>
      </w:divBdr>
    </w:div>
    <w:div w:id="1091193776">
      <w:bodyDiv w:val="1"/>
      <w:marLeft w:val="0"/>
      <w:marRight w:val="0"/>
      <w:marTop w:val="0"/>
      <w:marBottom w:val="0"/>
      <w:divBdr>
        <w:top w:val="none" w:sz="0" w:space="0" w:color="auto"/>
        <w:left w:val="none" w:sz="0" w:space="0" w:color="auto"/>
        <w:bottom w:val="none" w:sz="0" w:space="0" w:color="auto"/>
        <w:right w:val="none" w:sz="0" w:space="0" w:color="auto"/>
      </w:divBdr>
    </w:div>
    <w:div w:id="1096290437">
      <w:bodyDiv w:val="1"/>
      <w:marLeft w:val="0"/>
      <w:marRight w:val="0"/>
      <w:marTop w:val="0"/>
      <w:marBottom w:val="0"/>
      <w:divBdr>
        <w:top w:val="none" w:sz="0" w:space="0" w:color="auto"/>
        <w:left w:val="none" w:sz="0" w:space="0" w:color="auto"/>
        <w:bottom w:val="none" w:sz="0" w:space="0" w:color="auto"/>
        <w:right w:val="none" w:sz="0" w:space="0" w:color="auto"/>
      </w:divBdr>
    </w:div>
    <w:div w:id="1096747580">
      <w:bodyDiv w:val="1"/>
      <w:marLeft w:val="0"/>
      <w:marRight w:val="0"/>
      <w:marTop w:val="0"/>
      <w:marBottom w:val="0"/>
      <w:divBdr>
        <w:top w:val="none" w:sz="0" w:space="0" w:color="auto"/>
        <w:left w:val="none" w:sz="0" w:space="0" w:color="auto"/>
        <w:bottom w:val="none" w:sz="0" w:space="0" w:color="auto"/>
        <w:right w:val="none" w:sz="0" w:space="0" w:color="auto"/>
      </w:divBdr>
    </w:div>
    <w:div w:id="1098449734">
      <w:bodyDiv w:val="1"/>
      <w:marLeft w:val="0"/>
      <w:marRight w:val="0"/>
      <w:marTop w:val="0"/>
      <w:marBottom w:val="0"/>
      <w:divBdr>
        <w:top w:val="none" w:sz="0" w:space="0" w:color="auto"/>
        <w:left w:val="none" w:sz="0" w:space="0" w:color="auto"/>
        <w:bottom w:val="none" w:sz="0" w:space="0" w:color="auto"/>
        <w:right w:val="none" w:sz="0" w:space="0" w:color="auto"/>
      </w:divBdr>
    </w:div>
    <w:div w:id="1114642391">
      <w:bodyDiv w:val="1"/>
      <w:marLeft w:val="0"/>
      <w:marRight w:val="0"/>
      <w:marTop w:val="0"/>
      <w:marBottom w:val="0"/>
      <w:divBdr>
        <w:top w:val="none" w:sz="0" w:space="0" w:color="auto"/>
        <w:left w:val="none" w:sz="0" w:space="0" w:color="auto"/>
        <w:bottom w:val="none" w:sz="0" w:space="0" w:color="auto"/>
        <w:right w:val="none" w:sz="0" w:space="0" w:color="auto"/>
      </w:divBdr>
    </w:div>
    <w:div w:id="1171987210">
      <w:bodyDiv w:val="1"/>
      <w:marLeft w:val="0"/>
      <w:marRight w:val="0"/>
      <w:marTop w:val="0"/>
      <w:marBottom w:val="0"/>
      <w:divBdr>
        <w:top w:val="none" w:sz="0" w:space="0" w:color="auto"/>
        <w:left w:val="none" w:sz="0" w:space="0" w:color="auto"/>
        <w:bottom w:val="none" w:sz="0" w:space="0" w:color="auto"/>
        <w:right w:val="none" w:sz="0" w:space="0" w:color="auto"/>
      </w:divBdr>
    </w:div>
    <w:div w:id="1192375314">
      <w:bodyDiv w:val="1"/>
      <w:marLeft w:val="0"/>
      <w:marRight w:val="0"/>
      <w:marTop w:val="0"/>
      <w:marBottom w:val="0"/>
      <w:divBdr>
        <w:top w:val="none" w:sz="0" w:space="0" w:color="auto"/>
        <w:left w:val="none" w:sz="0" w:space="0" w:color="auto"/>
        <w:bottom w:val="none" w:sz="0" w:space="0" w:color="auto"/>
        <w:right w:val="none" w:sz="0" w:space="0" w:color="auto"/>
      </w:divBdr>
    </w:div>
    <w:div w:id="1195923691">
      <w:bodyDiv w:val="1"/>
      <w:marLeft w:val="0"/>
      <w:marRight w:val="0"/>
      <w:marTop w:val="0"/>
      <w:marBottom w:val="0"/>
      <w:divBdr>
        <w:top w:val="none" w:sz="0" w:space="0" w:color="auto"/>
        <w:left w:val="none" w:sz="0" w:space="0" w:color="auto"/>
        <w:bottom w:val="none" w:sz="0" w:space="0" w:color="auto"/>
        <w:right w:val="none" w:sz="0" w:space="0" w:color="auto"/>
      </w:divBdr>
    </w:div>
    <w:div w:id="1196577491">
      <w:bodyDiv w:val="1"/>
      <w:marLeft w:val="0"/>
      <w:marRight w:val="0"/>
      <w:marTop w:val="0"/>
      <w:marBottom w:val="0"/>
      <w:divBdr>
        <w:top w:val="none" w:sz="0" w:space="0" w:color="auto"/>
        <w:left w:val="none" w:sz="0" w:space="0" w:color="auto"/>
        <w:bottom w:val="none" w:sz="0" w:space="0" w:color="auto"/>
        <w:right w:val="none" w:sz="0" w:space="0" w:color="auto"/>
      </w:divBdr>
    </w:div>
    <w:div w:id="1211769910">
      <w:bodyDiv w:val="1"/>
      <w:marLeft w:val="0"/>
      <w:marRight w:val="0"/>
      <w:marTop w:val="0"/>
      <w:marBottom w:val="0"/>
      <w:divBdr>
        <w:top w:val="none" w:sz="0" w:space="0" w:color="auto"/>
        <w:left w:val="none" w:sz="0" w:space="0" w:color="auto"/>
        <w:bottom w:val="none" w:sz="0" w:space="0" w:color="auto"/>
        <w:right w:val="none" w:sz="0" w:space="0" w:color="auto"/>
      </w:divBdr>
    </w:div>
    <w:div w:id="1243221056">
      <w:bodyDiv w:val="1"/>
      <w:marLeft w:val="0"/>
      <w:marRight w:val="0"/>
      <w:marTop w:val="0"/>
      <w:marBottom w:val="0"/>
      <w:divBdr>
        <w:top w:val="none" w:sz="0" w:space="0" w:color="auto"/>
        <w:left w:val="none" w:sz="0" w:space="0" w:color="auto"/>
        <w:bottom w:val="none" w:sz="0" w:space="0" w:color="auto"/>
        <w:right w:val="none" w:sz="0" w:space="0" w:color="auto"/>
      </w:divBdr>
    </w:div>
    <w:div w:id="1244533888">
      <w:bodyDiv w:val="1"/>
      <w:marLeft w:val="0"/>
      <w:marRight w:val="0"/>
      <w:marTop w:val="0"/>
      <w:marBottom w:val="0"/>
      <w:divBdr>
        <w:top w:val="none" w:sz="0" w:space="0" w:color="auto"/>
        <w:left w:val="none" w:sz="0" w:space="0" w:color="auto"/>
        <w:bottom w:val="none" w:sz="0" w:space="0" w:color="auto"/>
        <w:right w:val="none" w:sz="0" w:space="0" w:color="auto"/>
      </w:divBdr>
    </w:div>
    <w:div w:id="1244988999">
      <w:bodyDiv w:val="1"/>
      <w:marLeft w:val="0"/>
      <w:marRight w:val="0"/>
      <w:marTop w:val="0"/>
      <w:marBottom w:val="0"/>
      <w:divBdr>
        <w:top w:val="none" w:sz="0" w:space="0" w:color="auto"/>
        <w:left w:val="none" w:sz="0" w:space="0" w:color="auto"/>
        <w:bottom w:val="none" w:sz="0" w:space="0" w:color="auto"/>
        <w:right w:val="none" w:sz="0" w:space="0" w:color="auto"/>
      </w:divBdr>
    </w:div>
    <w:div w:id="1256329519">
      <w:bodyDiv w:val="1"/>
      <w:marLeft w:val="0"/>
      <w:marRight w:val="0"/>
      <w:marTop w:val="0"/>
      <w:marBottom w:val="0"/>
      <w:divBdr>
        <w:top w:val="none" w:sz="0" w:space="0" w:color="auto"/>
        <w:left w:val="none" w:sz="0" w:space="0" w:color="auto"/>
        <w:bottom w:val="none" w:sz="0" w:space="0" w:color="auto"/>
        <w:right w:val="none" w:sz="0" w:space="0" w:color="auto"/>
      </w:divBdr>
    </w:div>
    <w:div w:id="1282834307">
      <w:bodyDiv w:val="1"/>
      <w:marLeft w:val="0"/>
      <w:marRight w:val="0"/>
      <w:marTop w:val="0"/>
      <w:marBottom w:val="0"/>
      <w:divBdr>
        <w:top w:val="none" w:sz="0" w:space="0" w:color="auto"/>
        <w:left w:val="none" w:sz="0" w:space="0" w:color="auto"/>
        <w:bottom w:val="none" w:sz="0" w:space="0" w:color="auto"/>
        <w:right w:val="none" w:sz="0" w:space="0" w:color="auto"/>
      </w:divBdr>
    </w:div>
    <w:div w:id="1332297550">
      <w:bodyDiv w:val="1"/>
      <w:marLeft w:val="0"/>
      <w:marRight w:val="0"/>
      <w:marTop w:val="0"/>
      <w:marBottom w:val="0"/>
      <w:divBdr>
        <w:top w:val="none" w:sz="0" w:space="0" w:color="auto"/>
        <w:left w:val="none" w:sz="0" w:space="0" w:color="auto"/>
        <w:bottom w:val="none" w:sz="0" w:space="0" w:color="auto"/>
        <w:right w:val="none" w:sz="0" w:space="0" w:color="auto"/>
      </w:divBdr>
    </w:div>
    <w:div w:id="1369527985">
      <w:bodyDiv w:val="1"/>
      <w:marLeft w:val="0"/>
      <w:marRight w:val="0"/>
      <w:marTop w:val="0"/>
      <w:marBottom w:val="0"/>
      <w:divBdr>
        <w:top w:val="none" w:sz="0" w:space="0" w:color="auto"/>
        <w:left w:val="none" w:sz="0" w:space="0" w:color="auto"/>
        <w:bottom w:val="none" w:sz="0" w:space="0" w:color="auto"/>
        <w:right w:val="none" w:sz="0" w:space="0" w:color="auto"/>
      </w:divBdr>
    </w:div>
    <w:div w:id="1418936315">
      <w:bodyDiv w:val="1"/>
      <w:marLeft w:val="0"/>
      <w:marRight w:val="0"/>
      <w:marTop w:val="0"/>
      <w:marBottom w:val="0"/>
      <w:divBdr>
        <w:top w:val="none" w:sz="0" w:space="0" w:color="auto"/>
        <w:left w:val="none" w:sz="0" w:space="0" w:color="auto"/>
        <w:bottom w:val="none" w:sz="0" w:space="0" w:color="auto"/>
        <w:right w:val="none" w:sz="0" w:space="0" w:color="auto"/>
      </w:divBdr>
    </w:div>
    <w:div w:id="1435436891">
      <w:bodyDiv w:val="1"/>
      <w:marLeft w:val="0"/>
      <w:marRight w:val="0"/>
      <w:marTop w:val="0"/>
      <w:marBottom w:val="0"/>
      <w:divBdr>
        <w:top w:val="none" w:sz="0" w:space="0" w:color="auto"/>
        <w:left w:val="none" w:sz="0" w:space="0" w:color="auto"/>
        <w:bottom w:val="none" w:sz="0" w:space="0" w:color="auto"/>
        <w:right w:val="none" w:sz="0" w:space="0" w:color="auto"/>
      </w:divBdr>
    </w:div>
    <w:div w:id="1455363939">
      <w:bodyDiv w:val="1"/>
      <w:marLeft w:val="0"/>
      <w:marRight w:val="0"/>
      <w:marTop w:val="0"/>
      <w:marBottom w:val="0"/>
      <w:divBdr>
        <w:top w:val="none" w:sz="0" w:space="0" w:color="auto"/>
        <w:left w:val="none" w:sz="0" w:space="0" w:color="auto"/>
        <w:bottom w:val="none" w:sz="0" w:space="0" w:color="auto"/>
        <w:right w:val="none" w:sz="0" w:space="0" w:color="auto"/>
      </w:divBdr>
    </w:div>
    <w:div w:id="1551764290">
      <w:bodyDiv w:val="1"/>
      <w:marLeft w:val="0"/>
      <w:marRight w:val="0"/>
      <w:marTop w:val="0"/>
      <w:marBottom w:val="0"/>
      <w:divBdr>
        <w:top w:val="none" w:sz="0" w:space="0" w:color="auto"/>
        <w:left w:val="none" w:sz="0" w:space="0" w:color="auto"/>
        <w:bottom w:val="none" w:sz="0" w:space="0" w:color="auto"/>
        <w:right w:val="none" w:sz="0" w:space="0" w:color="auto"/>
      </w:divBdr>
    </w:div>
    <w:div w:id="1555434201">
      <w:bodyDiv w:val="1"/>
      <w:marLeft w:val="0"/>
      <w:marRight w:val="0"/>
      <w:marTop w:val="0"/>
      <w:marBottom w:val="0"/>
      <w:divBdr>
        <w:top w:val="none" w:sz="0" w:space="0" w:color="auto"/>
        <w:left w:val="none" w:sz="0" w:space="0" w:color="auto"/>
        <w:bottom w:val="none" w:sz="0" w:space="0" w:color="auto"/>
        <w:right w:val="none" w:sz="0" w:space="0" w:color="auto"/>
      </w:divBdr>
    </w:div>
    <w:div w:id="1560939569">
      <w:bodyDiv w:val="1"/>
      <w:marLeft w:val="0"/>
      <w:marRight w:val="0"/>
      <w:marTop w:val="0"/>
      <w:marBottom w:val="0"/>
      <w:divBdr>
        <w:top w:val="none" w:sz="0" w:space="0" w:color="auto"/>
        <w:left w:val="none" w:sz="0" w:space="0" w:color="auto"/>
        <w:bottom w:val="none" w:sz="0" w:space="0" w:color="auto"/>
        <w:right w:val="none" w:sz="0" w:space="0" w:color="auto"/>
      </w:divBdr>
    </w:div>
    <w:div w:id="1634289146">
      <w:bodyDiv w:val="1"/>
      <w:marLeft w:val="0"/>
      <w:marRight w:val="0"/>
      <w:marTop w:val="0"/>
      <w:marBottom w:val="0"/>
      <w:divBdr>
        <w:top w:val="none" w:sz="0" w:space="0" w:color="auto"/>
        <w:left w:val="none" w:sz="0" w:space="0" w:color="auto"/>
        <w:bottom w:val="none" w:sz="0" w:space="0" w:color="auto"/>
        <w:right w:val="none" w:sz="0" w:space="0" w:color="auto"/>
      </w:divBdr>
    </w:div>
    <w:div w:id="1689797199">
      <w:bodyDiv w:val="1"/>
      <w:marLeft w:val="0"/>
      <w:marRight w:val="0"/>
      <w:marTop w:val="0"/>
      <w:marBottom w:val="0"/>
      <w:divBdr>
        <w:top w:val="none" w:sz="0" w:space="0" w:color="auto"/>
        <w:left w:val="none" w:sz="0" w:space="0" w:color="auto"/>
        <w:bottom w:val="none" w:sz="0" w:space="0" w:color="auto"/>
        <w:right w:val="none" w:sz="0" w:space="0" w:color="auto"/>
      </w:divBdr>
    </w:div>
    <w:div w:id="1705862801">
      <w:bodyDiv w:val="1"/>
      <w:marLeft w:val="0"/>
      <w:marRight w:val="0"/>
      <w:marTop w:val="0"/>
      <w:marBottom w:val="0"/>
      <w:divBdr>
        <w:top w:val="none" w:sz="0" w:space="0" w:color="auto"/>
        <w:left w:val="none" w:sz="0" w:space="0" w:color="auto"/>
        <w:bottom w:val="none" w:sz="0" w:space="0" w:color="auto"/>
        <w:right w:val="none" w:sz="0" w:space="0" w:color="auto"/>
      </w:divBdr>
    </w:div>
    <w:div w:id="1708338078">
      <w:bodyDiv w:val="1"/>
      <w:marLeft w:val="0"/>
      <w:marRight w:val="0"/>
      <w:marTop w:val="0"/>
      <w:marBottom w:val="0"/>
      <w:divBdr>
        <w:top w:val="none" w:sz="0" w:space="0" w:color="auto"/>
        <w:left w:val="none" w:sz="0" w:space="0" w:color="auto"/>
        <w:bottom w:val="none" w:sz="0" w:space="0" w:color="auto"/>
        <w:right w:val="none" w:sz="0" w:space="0" w:color="auto"/>
      </w:divBdr>
    </w:div>
    <w:div w:id="1731807930">
      <w:bodyDiv w:val="1"/>
      <w:marLeft w:val="0"/>
      <w:marRight w:val="0"/>
      <w:marTop w:val="0"/>
      <w:marBottom w:val="0"/>
      <w:divBdr>
        <w:top w:val="none" w:sz="0" w:space="0" w:color="auto"/>
        <w:left w:val="none" w:sz="0" w:space="0" w:color="auto"/>
        <w:bottom w:val="none" w:sz="0" w:space="0" w:color="auto"/>
        <w:right w:val="none" w:sz="0" w:space="0" w:color="auto"/>
      </w:divBdr>
    </w:div>
    <w:div w:id="1738740712">
      <w:bodyDiv w:val="1"/>
      <w:marLeft w:val="0"/>
      <w:marRight w:val="0"/>
      <w:marTop w:val="0"/>
      <w:marBottom w:val="0"/>
      <w:divBdr>
        <w:top w:val="none" w:sz="0" w:space="0" w:color="auto"/>
        <w:left w:val="none" w:sz="0" w:space="0" w:color="auto"/>
        <w:bottom w:val="none" w:sz="0" w:space="0" w:color="auto"/>
        <w:right w:val="none" w:sz="0" w:space="0" w:color="auto"/>
      </w:divBdr>
    </w:div>
    <w:div w:id="1746731248">
      <w:bodyDiv w:val="1"/>
      <w:marLeft w:val="0"/>
      <w:marRight w:val="0"/>
      <w:marTop w:val="0"/>
      <w:marBottom w:val="0"/>
      <w:divBdr>
        <w:top w:val="none" w:sz="0" w:space="0" w:color="auto"/>
        <w:left w:val="none" w:sz="0" w:space="0" w:color="auto"/>
        <w:bottom w:val="none" w:sz="0" w:space="0" w:color="auto"/>
        <w:right w:val="none" w:sz="0" w:space="0" w:color="auto"/>
      </w:divBdr>
    </w:div>
    <w:div w:id="1777215763">
      <w:bodyDiv w:val="1"/>
      <w:marLeft w:val="0"/>
      <w:marRight w:val="0"/>
      <w:marTop w:val="0"/>
      <w:marBottom w:val="0"/>
      <w:divBdr>
        <w:top w:val="none" w:sz="0" w:space="0" w:color="auto"/>
        <w:left w:val="none" w:sz="0" w:space="0" w:color="auto"/>
        <w:bottom w:val="none" w:sz="0" w:space="0" w:color="auto"/>
        <w:right w:val="none" w:sz="0" w:space="0" w:color="auto"/>
      </w:divBdr>
    </w:div>
    <w:div w:id="1778058937">
      <w:bodyDiv w:val="1"/>
      <w:marLeft w:val="0"/>
      <w:marRight w:val="0"/>
      <w:marTop w:val="0"/>
      <w:marBottom w:val="0"/>
      <w:divBdr>
        <w:top w:val="none" w:sz="0" w:space="0" w:color="auto"/>
        <w:left w:val="none" w:sz="0" w:space="0" w:color="auto"/>
        <w:bottom w:val="none" w:sz="0" w:space="0" w:color="auto"/>
        <w:right w:val="none" w:sz="0" w:space="0" w:color="auto"/>
      </w:divBdr>
    </w:div>
    <w:div w:id="1782600952">
      <w:bodyDiv w:val="1"/>
      <w:marLeft w:val="0"/>
      <w:marRight w:val="0"/>
      <w:marTop w:val="0"/>
      <w:marBottom w:val="0"/>
      <w:divBdr>
        <w:top w:val="none" w:sz="0" w:space="0" w:color="auto"/>
        <w:left w:val="none" w:sz="0" w:space="0" w:color="auto"/>
        <w:bottom w:val="none" w:sz="0" w:space="0" w:color="auto"/>
        <w:right w:val="none" w:sz="0" w:space="0" w:color="auto"/>
      </w:divBdr>
    </w:div>
    <w:div w:id="1797066858">
      <w:bodyDiv w:val="1"/>
      <w:marLeft w:val="0"/>
      <w:marRight w:val="0"/>
      <w:marTop w:val="0"/>
      <w:marBottom w:val="0"/>
      <w:divBdr>
        <w:top w:val="none" w:sz="0" w:space="0" w:color="auto"/>
        <w:left w:val="none" w:sz="0" w:space="0" w:color="auto"/>
        <w:bottom w:val="none" w:sz="0" w:space="0" w:color="auto"/>
        <w:right w:val="none" w:sz="0" w:space="0" w:color="auto"/>
      </w:divBdr>
    </w:div>
    <w:div w:id="1824010021">
      <w:bodyDiv w:val="1"/>
      <w:marLeft w:val="0"/>
      <w:marRight w:val="0"/>
      <w:marTop w:val="0"/>
      <w:marBottom w:val="0"/>
      <w:divBdr>
        <w:top w:val="none" w:sz="0" w:space="0" w:color="auto"/>
        <w:left w:val="none" w:sz="0" w:space="0" w:color="auto"/>
        <w:bottom w:val="none" w:sz="0" w:space="0" w:color="auto"/>
        <w:right w:val="none" w:sz="0" w:space="0" w:color="auto"/>
      </w:divBdr>
    </w:div>
    <w:div w:id="1890144639">
      <w:bodyDiv w:val="1"/>
      <w:marLeft w:val="0"/>
      <w:marRight w:val="0"/>
      <w:marTop w:val="0"/>
      <w:marBottom w:val="0"/>
      <w:divBdr>
        <w:top w:val="none" w:sz="0" w:space="0" w:color="auto"/>
        <w:left w:val="none" w:sz="0" w:space="0" w:color="auto"/>
        <w:bottom w:val="none" w:sz="0" w:space="0" w:color="auto"/>
        <w:right w:val="none" w:sz="0" w:space="0" w:color="auto"/>
      </w:divBdr>
    </w:div>
    <w:div w:id="1913351665">
      <w:bodyDiv w:val="1"/>
      <w:marLeft w:val="0"/>
      <w:marRight w:val="0"/>
      <w:marTop w:val="0"/>
      <w:marBottom w:val="0"/>
      <w:divBdr>
        <w:top w:val="none" w:sz="0" w:space="0" w:color="auto"/>
        <w:left w:val="none" w:sz="0" w:space="0" w:color="auto"/>
        <w:bottom w:val="none" w:sz="0" w:space="0" w:color="auto"/>
        <w:right w:val="none" w:sz="0" w:space="0" w:color="auto"/>
      </w:divBdr>
    </w:div>
    <w:div w:id="1915510861">
      <w:bodyDiv w:val="1"/>
      <w:marLeft w:val="0"/>
      <w:marRight w:val="0"/>
      <w:marTop w:val="0"/>
      <w:marBottom w:val="0"/>
      <w:divBdr>
        <w:top w:val="none" w:sz="0" w:space="0" w:color="auto"/>
        <w:left w:val="none" w:sz="0" w:space="0" w:color="auto"/>
        <w:bottom w:val="none" w:sz="0" w:space="0" w:color="auto"/>
        <w:right w:val="none" w:sz="0" w:space="0" w:color="auto"/>
      </w:divBdr>
    </w:div>
    <w:div w:id="1931967445">
      <w:bodyDiv w:val="1"/>
      <w:marLeft w:val="0"/>
      <w:marRight w:val="0"/>
      <w:marTop w:val="0"/>
      <w:marBottom w:val="0"/>
      <w:divBdr>
        <w:top w:val="none" w:sz="0" w:space="0" w:color="auto"/>
        <w:left w:val="none" w:sz="0" w:space="0" w:color="auto"/>
        <w:bottom w:val="none" w:sz="0" w:space="0" w:color="auto"/>
        <w:right w:val="none" w:sz="0" w:space="0" w:color="auto"/>
      </w:divBdr>
    </w:div>
    <w:div w:id="1959214828">
      <w:bodyDiv w:val="1"/>
      <w:marLeft w:val="0"/>
      <w:marRight w:val="0"/>
      <w:marTop w:val="0"/>
      <w:marBottom w:val="0"/>
      <w:divBdr>
        <w:top w:val="none" w:sz="0" w:space="0" w:color="auto"/>
        <w:left w:val="none" w:sz="0" w:space="0" w:color="auto"/>
        <w:bottom w:val="none" w:sz="0" w:space="0" w:color="auto"/>
        <w:right w:val="none" w:sz="0" w:space="0" w:color="auto"/>
      </w:divBdr>
    </w:div>
    <w:div w:id="1971982764">
      <w:bodyDiv w:val="1"/>
      <w:marLeft w:val="0"/>
      <w:marRight w:val="0"/>
      <w:marTop w:val="0"/>
      <w:marBottom w:val="0"/>
      <w:divBdr>
        <w:top w:val="none" w:sz="0" w:space="0" w:color="auto"/>
        <w:left w:val="none" w:sz="0" w:space="0" w:color="auto"/>
        <w:bottom w:val="none" w:sz="0" w:space="0" w:color="auto"/>
        <w:right w:val="none" w:sz="0" w:space="0" w:color="auto"/>
      </w:divBdr>
    </w:div>
    <w:div w:id="1975334328">
      <w:bodyDiv w:val="1"/>
      <w:marLeft w:val="0"/>
      <w:marRight w:val="0"/>
      <w:marTop w:val="0"/>
      <w:marBottom w:val="0"/>
      <w:divBdr>
        <w:top w:val="none" w:sz="0" w:space="0" w:color="auto"/>
        <w:left w:val="none" w:sz="0" w:space="0" w:color="auto"/>
        <w:bottom w:val="none" w:sz="0" w:space="0" w:color="auto"/>
        <w:right w:val="none" w:sz="0" w:space="0" w:color="auto"/>
      </w:divBdr>
    </w:div>
    <w:div w:id="1979261084">
      <w:bodyDiv w:val="1"/>
      <w:marLeft w:val="0"/>
      <w:marRight w:val="0"/>
      <w:marTop w:val="0"/>
      <w:marBottom w:val="0"/>
      <w:divBdr>
        <w:top w:val="none" w:sz="0" w:space="0" w:color="auto"/>
        <w:left w:val="none" w:sz="0" w:space="0" w:color="auto"/>
        <w:bottom w:val="none" w:sz="0" w:space="0" w:color="auto"/>
        <w:right w:val="none" w:sz="0" w:space="0" w:color="auto"/>
      </w:divBdr>
    </w:div>
    <w:div w:id="1983654477">
      <w:bodyDiv w:val="1"/>
      <w:marLeft w:val="0"/>
      <w:marRight w:val="0"/>
      <w:marTop w:val="0"/>
      <w:marBottom w:val="0"/>
      <w:divBdr>
        <w:top w:val="none" w:sz="0" w:space="0" w:color="auto"/>
        <w:left w:val="none" w:sz="0" w:space="0" w:color="auto"/>
        <w:bottom w:val="none" w:sz="0" w:space="0" w:color="auto"/>
        <w:right w:val="none" w:sz="0" w:space="0" w:color="auto"/>
      </w:divBdr>
    </w:div>
    <w:div w:id="2069910860">
      <w:bodyDiv w:val="1"/>
      <w:marLeft w:val="0"/>
      <w:marRight w:val="0"/>
      <w:marTop w:val="0"/>
      <w:marBottom w:val="0"/>
      <w:divBdr>
        <w:top w:val="none" w:sz="0" w:space="0" w:color="auto"/>
        <w:left w:val="none" w:sz="0" w:space="0" w:color="auto"/>
        <w:bottom w:val="none" w:sz="0" w:space="0" w:color="auto"/>
        <w:right w:val="none" w:sz="0" w:space="0" w:color="auto"/>
      </w:divBdr>
    </w:div>
    <w:div w:id="2109154451">
      <w:bodyDiv w:val="1"/>
      <w:marLeft w:val="0"/>
      <w:marRight w:val="0"/>
      <w:marTop w:val="0"/>
      <w:marBottom w:val="0"/>
      <w:divBdr>
        <w:top w:val="none" w:sz="0" w:space="0" w:color="auto"/>
        <w:left w:val="none" w:sz="0" w:space="0" w:color="auto"/>
        <w:bottom w:val="none" w:sz="0" w:space="0" w:color="auto"/>
        <w:right w:val="none" w:sz="0" w:space="0" w:color="auto"/>
      </w:divBdr>
    </w:div>
    <w:div w:id="2113476178">
      <w:bodyDiv w:val="1"/>
      <w:marLeft w:val="0"/>
      <w:marRight w:val="0"/>
      <w:marTop w:val="0"/>
      <w:marBottom w:val="0"/>
      <w:divBdr>
        <w:top w:val="none" w:sz="0" w:space="0" w:color="auto"/>
        <w:left w:val="none" w:sz="0" w:space="0" w:color="auto"/>
        <w:bottom w:val="none" w:sz="0" w:space="0" w:color="auto"/>
        <w:right w:val="none" w:sz="0" w:space="0" w:color="auto"/>
      </w:divBdr>
    </w:div>
    <w:div w:id="2130082919">
      <w:bodyDiv w:val="1"/>
      <w:marLeft w:val="0"/>
      <w:marRight w:val="0"/>
      <w:marTop w:val="0"/>
      <w:marBottom w:val="0"/>
      <w:divBdr>
        <w:top w:val="none" w:sz="0" w:space="0" w:color="auto"/>
        <w:left w:val="none" w:sz="0" w:space="0" w:color="auto"/>
        <w:bottom w:val="none" w:sz="0" w:space="0" w:color="auto"/>
        <w:right w:val="none" w:sz="0" w:space="0" w:color="auto"/>
      </w:divBdr>
    </w:div>
    <w:div w:id="214226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47" Type="http://schemas.openxmlformats.org/officeDocument/2006/relationships/chart" Target="charts/chart42.xml"/><Relationship Id="rId50" Type="http://schemas.openxmlformats.org/officeDocument/2006/relationships/chart" Target="charts/chart45.xml"/><Relationship Id="rId55" Type="http://schemas.openxmlformats.org/officeDocument/2006/relationships/chart" Target="charts/chart50.xml"/><Relationship Id="rId63" Type="http://schemas.openxmlformats.org/officeDocument/2006/relationships/chart" Target="charts/chart58.xml"/><Relationship Id="rId68" Type="http://schemas.openxmlformats.org/officeDocument/2006/relationships/theme" Target="theme/theme1.xml"/><Relationship Id="rId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1.xml"/><Relationship Id="rId29"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chart" Target="charts/chart40.xml"/><Relationship Id="rId53" Type="http://schemas.openxmlformats.org/officeDocument/2006/relationships/chart" Target="charts/chart48.xml"/><Relationship Id="rId58" Type="http://schemas.openxmlformats.org/officeDocument/2006/relationships/chart" Target="charts/chart53.xml"/><Relationship Id="rId66"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49" Type="http://schemas.openxmlformats.org/officeDocument/2006/relationships/chart" Target="charts/chart44.xml"/><Relationship Id="rId57" Type="http://schemas.openxmlformats.org/officeDocument/2006/relationships/chart" Target="charts/chart52.xml"/><Relationship Id="rId61" Type="http://schemas.openxmlformats.org/officeDocument/2006/relationships/chart" Target="charts/chart56.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chart" Target="charts/chart39.xml"/><Relationship Id="rId52" Type="http://schemas.openxmlformats.org/officeDocument/2006/relationships/chart" Target="charts/chart47.xml"/><Relationship Id="rId60" Type="http://schemas.openxmlformats.org/officeDocument/2006/relationships/chart" Target="charts/chart55.xml"/><Relationship Id="rId6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chart" Target="charts/chart38.xml"/><Relationship Id="rId48" Type="http://schemas.openxmlformats.org/officeDocument/2006/relationships/chart" Target="charts/chart43.xml"/><Relationship Id="rId56" Type="http://schemas.openxmlformats.org/officeDocument/2006/relationships/chart" Target="charts/chart51.xml"/><Relationship Id="rId64" Type="http://schemas.openxmlformats.org/officeDocument/2006/relationships/chart" Target="charts/chart59.xml"/><Relationship Id="rId8" Type="http://schemas.openxmlformats.org/officeDocument/2006/relationships/chart" Target="charts/chart3.xml"/><Relationship Id="rId51" Type="http://schemas.openxmlformats.org/officeDocument/2006/relationships/chart" Target="charts/chart46.xml"/><Relationship Id="rId3" Type="http://schemas.openxmlformats.org/officeDocument/2006/relationships/styles" Target="style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46" Type="http://schemas.openxmlformats.org/officeDocument/2006/relationships/chart" Target="charts/chart41.xml"/><Relationship Id="rId59" Type="http://schemas.openxmlformats.org/officeDocument/2006/relationships/chart" Target="charts/chart54.xml"/><Relationship Id="rId67" Type="http://schemas.openxmlformats.org/officeDocument/2006/relationships/fontTable" Target="fontTable.xml"/><Relationship Id="rId20" Type="http://schemas.openxmlformats.org/officeDocument/2006/relationships/chart" Target="charts/chart15.xml"/><Relationship Id="rId41" Type="http://schemas.openxmlformats.org/officeDocument/2006/relationships/chart" Target="charts/chart36.xml"/><Relationship Id="rId54" Type="http://schemas.openxmlformats.org/officeDocument/2006/relationships/chart" Target="charts/chart49.xml"/><Relationship Id="rId62" Type="http://schemas.openxmlformats.org/officeDocument/2006/relationships/chart" Target="charts/chart5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Pasta1"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rildoc\Desktop\PME-%20Colombo\Gr&#225;ficos%20P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População de Colombo</a:t>
            </a:r>
          </a:p>
        </c:rich>
      </c:tx>
      <c:layout>
        <c:manualLayout>
          <c:xMode val="edge"/>
          <c:yMode val="edge"/>
          <c:x val="8.2314205079962368E-3"/>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Folha1!$B$3</c:f>
              <c:strCache>
                <c:ptCount val="1"/>
                <c:pt idx="0">
                  <c:v>POPULAÇÃO</c:v>
                </c:pt>
              </c:strCache>
            </c:strRef>
          </c:tx>
          <c:spPr>
            <a:solidFill>
              <a:schemeClr val="accent1"/>
            </a:solidFill>
            <a:ln>
              <a:noFill/>
            </a:ln>
            <a:effectLst/>
            <a:sp3d/>
          </c:spPr>
          <c:invertIfNegative val="0"/>
          <c:cat>
            <c:numRef>
              <c:f>Folha1!$A$4:$A$8</c:f>
              <c:numCache>
                <c:formatCode>General</c:formatCode>
                <c:ptCount val="5"/>
                <c:pt idx="0">
                  <c:v>1991</c:v>
                </c:pt>
                <c:pt idx="1">
                  <c:v>1996</c:v>
                </c:pt>
                <c:pt idx="2">
                  <c:v>2000</c:v>
                </c:pt>
                <c:pt idx="3">
                  <c:v>2010</c:v>
                </c:pt>
                <c:pt idx="4">
                  <c:v>2014</c:v>
                </c:pt>
              </c:numCache>
            </c:numRef>
          </c:cat>
          <c:val>
            <c:numRef>
              <c:f>Folha1!$B$4:$B$8</c:f>
              <c:numCache>
                <c:formatCode>#,##0</c:formatCode>
                <c:ptCount val="5"/>
                <c:pt idx="0">
                  <c:v>117767</c:v>
                </c:pt>
                <c:pt idx="1">
                  <c:v>153658</c:v>
                </c:pt>
                <c:pt idx="2">
                  <c:v>183329</c:v>
                </c:pt>
                <c:pt idx="3">
                  <c:v>212967</c:v>
                </c:pt>
                <c:pt idx="4">
                  <c:v>229872</c:v>
                </c:pt>
              </c:numCache>
            </c:numRef>
          </c:val>
        </c:ser>
        <c:ser>
          <c:idx val="1"/>
          <c:order val="1"/>
          <c:tx>
            <c:strRef>
              <c:f>Folha1!$C$3</c:f>
              <c:strCache>
                <c:ptCount val="1"/>
                <c:pt idx="0">
                  <c:v>CRESCIMENTO</c:v>
                </c:pt>
              </c:strCache>
            </c:strRef>
          </c:tx>
          <c:spPr>
            <a:solidFill>
              <a:schemeClr val="accent2"/>
            </a:solidFill>
            <a:ln>
              <a:noFill/>
            </a:ln>
            <a:effectLst/>
            <a:sp3d/>
          </c:spPr>
          <c:invertIfNegative val="0"/>
          <c:cat>
            <c:numRef>
              <c:f>Folha1!$A$4:$A$8</c:f>
              <c:numCache>
                <c:formatCode>General</c:formatCode>
                <c:ptCount val="5"/>
                <c:pt idx="0">
                  <c:v>1991</c:v>
                </c:pt>
                <c:pt idx="1">
                  <c:v>1996</c:v>
                </c:pt>
                <c:pt idx="2">
                  <c:v>2000</c:v>
                </c:pt>
                <c:pt idx="3">
                  <c:v>2010</c:v>
                </c:pt>
                <c:pt idx="4">
                  <c:v>2014</c:v>
                </c:pt>
              </c:numCache>
            </c:numRef>
          </c:cat>
          <c:val>
            <c:numRef>
              <c:f>Folha1!$C$4:$C$8</c:f>
              <c:numCache>
                <c:formatCode>0.0%</c:formatCode>
                <c:ptCount val="5"/>
                <c:pt idx="0">
                  <c:v>0.87500000000000333</c:v>
                </c:pt>
                <c:pt idx="1">
                  <c:v>0.30500000000000038</c:v>
                </c:pt>
                <c:pt idx="2">
                  <c:v>0.19300000000000042</c:v>
                </c:pt>
                <c:pt idx="3">
                  <c:v>0.16200000000000042</c:v>
                </c:pt>
                <c:pt idx="4">
                  <c:v>7.9000000000000473E-2</c:v>
                </c:pt>
              </c:numCache>
            </c:numRef>
          </c:val>
        </c:ser>
        <c:dLbls>
          <c:showLegendKey val="0"/>
          <c:showVal val="0"/>
          <c:showCatName val="0"/>
          <c:showSerName val="0"/>
          <c:showPercent val="0"/>
          <c:showBubbleSize val="0"/>
        </c:dLbls>
        <c:gapWidth val="150"/>
        <c:shape val="box"/>
        <c:axId val="176104232"/>
        <c:axId val="177464568"/>
        <c:axId val="0"/>
      </c:bar3DChart>
      <c:catAx>
        <c:axId val="1761042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7464568"/>
        <c:crosses val="autoZero"/>
        <c:auto val="1"/>
        <c:lblAlgn val="ctr"/>
        <c:lblOffset val="100"/>
        <c:noMultiLvlLbl val="0"/>
      </c:catAx>
      <c:valAx>
        <c:axId val="177464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61042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Turmas de pré-escola</a:t>
            </a:r>
            <a:r>
              <a:rPr lang="pt-BR" sz="1200" baseline="0"/>
              <a:t> em 2015</a:t>
            </a:r>
          </a:p>
        </c:rich>
      </c:tx>
      <c:layout>
        <c:manualLayout>
          <c:xMode val="edge"/>
          <c:yMode val="edge"/>
          <c:x val="1.0014926532947518E-2"/>
          <c:y val="2.777777777777810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Folha1!$A$296:$B$296</c:f>
              <c:strCache>
                <c:ptCount val="2"/>
                <c:pt idx="0">
                  <c:v>Pré I</c:v>
                </c:pt>
                <c:pt idx="1">
                  <c:v>4 a 5</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Folha1!$C$295:$E$295</c:f>
              <c:strCache>
                <c:ptCount val="3"/>
                <c:pt idx="0">
                  <c:v>Nº MÉDIO DE ALUNOS/TURMA</c:v>
                </c:pt>
                <c:pt idx="1">
                  <c:v>TOTAL DE      TURMAS</c:v>
                </c:pt>
                <c:pt idx="2">
                  <c:v>TOTAL DE ALUNOS</c:v>
                </c:pt>
              </c:strCache>
            </c:strRef>
          </c:cat>
          <c:val>
            <c:numRef>
              <c:f>Folha1!$C$296:$E$296</c:f>
              <c:numCache>
                <c:formatCode>General</c:formatCode>
                <c:ptCount val="3"/>
                <c:pt idx="1">
                  <c:v>107</c:v>
                </c:pt>
                <c:pt idx="2">
                  <c:v>2262</c:v>
                </c:pt>
              </c:numCache>
            </c:numRef>
          </c:val>
        </c:ser>
        <c:ser>
          <c:idx val="1"/>
          <c:order val="1"/>
          <c:tx>
            <c:strRef>
              <c:f>Folha1!$A$297:$B$297</c:f>
              <c:strCache>
                <c:ptCount val="2"/>
                <c:pt idx="0">
                  <c:v>Pré II</c:v>
                </c:pt>
                <c:pt idx="1">
                  <c:v>5 a 6</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Folha1!$C$295:$E$295</c:f>
              <c:strCache>
                <c:ptCount val="3"/>
                <c:pt idx="0">
                  <c:v>Nº MÉDIO DE ALUNOS/TURMA</c:v>
                </c:pt>
                <c:pt idx="1">
                  <c:v>TOTAL DE      TURMAS</c:v>
                </c:pt>
                <c:pt idx="2">
                  <c:v>TOTAL DE ALUNOS</c:v>
                </c:pt>
              </c:strCache>
            </c:strRef>
          </c:cat>
          <c:val>
            <c:numRef>
              <c:f>Folha1!$C$297:$E$297</c:f>
              <c:numCache>
                <c:formatCode>General</c:formatCode>
                <c:ptCount val="3"/>
                <c:pt idx="1">
                  <c:v>117</c:v>
                </c:pt>
                <c:pt idx="2">
                  <c:v>2665</c:v>
                </c:pt>
              </c:numCache>
            </c:numRef>
          </c:val>
        </c:ser>
        <c:dLbls>
          <c:showLegendKey val="0"/>
          <c:showVal val="1"/>
          <c:showCatName val="0"/>
          <c:showSerName val="0"/>
          <c:showPercent val="0"/>
          <c:showBubbleSize val="0"/>
        </c:dLbls>
        <c:gapWidth val="150"/>
        <c:shape val="box"/>
        <c:axId val="178554016"/>
        <c:axId val="178554408"/>
        <c:axId val="0"/>
      </c:bar3DChart>
      <c:catAx>
        <c:axId val="1785540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4408"/>
        <c:crosses val="autoZero"/>
        <c:auto val="1"/>
        <c:lblAlgn val="ctr"/>
        <c:lblOffset val="100"/>
        <c:noMultiLvlLbl val="0"/>
      </c:catAx>
      <c:valAx>
        <c:axId val="178554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40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População de 6 a 14 anos que reside do município de Colombo</a:t>
            </a:r>
          </a:p>
        </c:rich>
      </c:tx>
      <c:layout>
        <c:manualLayout>
          <c:xMode val="edge"/>
          <c:yMode val="edge"/>
          <c:x val="1.6598025199813463E-2"/>
          <c:y val="2.380385622470840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Folha1!$B$291</c:f>
              <c:strCache>
                <c:ptCount val="1"/>
                <c:pt idx="0">
                  <c:v>MASCULINO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Folha1!$A$292:$A$301</c:f>
              <c:strCache>
                <c:ptCount val="10"/>
                <c:pt idx="0">
                  <c:v>6</c:v>
                </c:pt>
                <c:pt idx="1">
                  <c:v>7</c:v>
                </c:pt>
                <c:pt idx="2">
                  <c:v>8</c:v>
                </c:pt>
                <c:pt idx="3">
                  <c:v>9</c:v>
                </c:pt>
                <c:pt idx="4">
                  <c:v>10</c:v>
                </c:pt>
                <c:pt idx="5">
                  <c:v>11</c:v>
                </c:pt>
                <c:pt idx="6">
                  <c:v>12</c:v>
                </c:pt>
                <c:pt idx="7">
                  <c:v>13</c:v>
                </c:pt>
                <c:pt idx="8">
                  <c:v>14</c:v>
                </c:pt>
                <c:pt idx="9">
                  <c:v>TOTAL</c:v>
                </c:pt>
              </c:strCache>
            </c:strRef>
          </c:cat>
          <c:val>
            <c:numRef>
              <c:f>Folha1!$B$292:$B$301</c:f>
              <c:numCache>
                <c:formatCode>#,##0</c:formatCode>
                <c:ptCount val="10"/>
                <c:pt idx="0">
                  <c:v>1721</c:v>
                </c:pt>
                <c:pt idx="1">
                  <c:v>1779</c:v>
                </c:pt>
                <c:pt idx="2">
                  <c:v>1808</c:v>
                </c:pt>
                <c:pt idx="3">
                  <c:v>2026</c:v>
                </c:pt>
                <c:pt idx="4">
                  <c:v>1315</c:v>
                </c:pt>
                <c:pt idx="5">
                  <c:v>1070</c:v>
                </c:pt>
                <c:pt idx="6">
                  <c:v>2098</c:v>
                </c:pt>
                <c:pt idx="7">
                  <c:v>2050</c:v>
                </c:pt>
                <c:pt idx="8">
                  <c:v>2182</c:v>
                </c:pt>
              </c:numCache>
            </c:numRef>
          </c:val>
        </c:ser>
        <c:ser>
          <c:idx val="1"/>
          <c:order val="1"/>
          <c:tx>
            <c:strRef>
              <c:f>Folha1!$C$291</c:f>
              <c:strCache>
                <c:ptCount val="1"/>
                <c:pt idx="0">
                  <c:v>FEMENINO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Folha1!$A$292:$A$301</c:f>
              <c:strCache>
                <c:ptCount val="10"/>
                <c:pt idx="0">
                  <c:v>6</c:v>
                </c:pt>
                <c:pt idx="1">
                  <c:v>7</c:v>
                </c:pt>
                <c:pt idx="2">
                  <c:v>8</c:v>
                </c:pt>
                <c:pt idx="3">
                  <c:v>9</c:v>
                </c:pt>
                <c:pt idx="4">
                  <c:v>10</c:v>
                </c:pt>
                <c:pt idx="5">
                  <c:v>11</c:v>
                </c:pt>
                <c:pt idx="6">
                  <c:v>12</c:v>
                </c:pt>
                <c:pt idx="7">
                  <c:v>13</c:v>
                </c:pt>
                <c:pt idx="8">
                  <c:v>14</c:v>
                </c:pt>
                <c:pt idx="9">
                  <c:v>TOTAL</c:v>
                </c:pt>
              </c:strCache>
            </c:strRef>
          </c:cat>
          <c:val>
            <c:numRef>
              <c:f>Folha1!$C$292:$C$301</c:f>
              <c:numCache>
                <c:formatCode>#,##0</c:formatCode>
                <c:ptCount val="10"/>
                <c:pt idx="0">
                  <c:v>1755</c:v>
                </c:pt>
                <c:pt idx="1">
                  <c:v>1763</c:v>
                </c:pt>
                <c:pt idx="2">
                  <c:v>1715</c:v>
                </c:pt>
                <c:pt idx="3">
                  <c:v>1801</c:v>
                </c:pt>
                <c:pt idx="4">
                  <c:v>2119</c:v>
                </c:pt>
                <c:pt idx="5">
                  <c:v>2025</c:v>
                </c:pt>
                <c:pt idx="6">
                  <c:v>1996</c:v>
                </c:pt>
                <c:pt idx="7">
                  <c:v>1986</c:v>
                </c:pt>
                <c:pt idx="8">
                  <c:v>2169</c:v>
                </c:pt>
              </c:numCache>
            </c:numRef>
          </c:val>
        </c:ser>
        <c:ser>
          <c:idx val="2"/>
          <c:order val="2"/>
          <c:tx>
            <c:strRef>
              <c:f>Folha1!$D$291</c:f>
              <c:strCache>
                <c:ptCount val="1"/>
                <c:pt idx="0">
                  <c:v>TOTAL</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Folha1!$A$292:$A$301</c:f>
              <c:strCache>
                <c:ptCount val="10"/>
                <c:pt idx="0">
                  <c:v>6</c:v>
                </c:pt>
                <c:pt idx="1">
                  <c:v>7</c:v>
                </c:pt>
                <c:pt idx="2">
                  <c:v>8</c:v>
                </c:pt>
                <c:pt idx="3">
                  <c:v>9</c:v>
                </c:pt>
                <c:pt idx="4">
                  <c:v>10</c:v>
                </c:pt>
                <c:pt idx="5">
                  <c:v>11</c:v>
                </c:pt>
                <c:pt idx="6">
                  <c:v>12</c:v>
                </c:pt>
                <c:pt idx="7">
                  <c:v>13</c:v>
                </c:pt>
                <c:pt idx="8">
                  <c:v>14</c:v>
                </c:pt>
                <c:pt idx="9">
                  <c:v>TOTAL</c:v>
                </c:pt>
              </c:strCache>
            </c:strRef>
          </c:cat>
          <c:val>
            <c:numRef>
              <c:f>Folha1!$D$292:$D$301</c:f>
              <c:numCache>
                <c:formatCode>#,##0</c:formatCode>
                <c:ptCount val="10"/>
                <c:pt idx="0">
                  <c:v>3476</c:v>
                </c:pt>
                <c:pt idx="1">
                  <c:v>3542</c:v>
                </c:pt>
                <c:pt idx="2">
                  <c:v>3523</c:v>
                </c:pt>
                <c:pt idx="3">
                  <c:v>3827</c:v>
                </c:pt>
                <c:pt idx="4">
                  <c:v>4434</c:v>
                </c:pt>
                <c:pt idx="5">
                  <c:v>4095</c:v>
                </c:pt>
                <c:pt idx="6">
                  <c:v>4094</c:v>
                </c:pt>
                <c:pt idx="7">
                  <c:v>4036</c:v>
                </c:pt>
                <c:pt idx="8">
                  <c:v>4351</c:v>
                </c:pt>
                <c:pt idx="9">
                  <c:v>35377</c:v>
                </c:pt>
              </c:numCache>
            </c:numRef>
          </c:val>
        </c:ser>
        <c:dLbls>
          <c:showLegendKey val="0"/>
          <c:showVal val="0"/>
          <c:showCatName val="0"/>
          <c:showSerName val="0"/>
          <c:showPercent val="0"/>
          <c:showBubbleSize val="0"/>
        </c:dLbls>
        <c:gapWidth val="150"/>
        <c:shape val="box"/>
        <c:axId val="178555584"/>
        <c:axId val="178555976"/>
        <c:axId val="0"/>
      </c:bar3DChart>
      <c:catAx>
        <c:axId val="1785555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5976"/>
        <c:crosses val="autoZero"/>
        <c:auto val="1"/>
        <c:lblAlgn val="ctr"/>
        <c:lblOffset val="100"/>
        <c:noMultiLvlLbl val="0"/>
      </c:catAx>
      <c:valAx>
        <c:axId val="1785559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55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Evolução das matrículas nos anos iniciais do ensino fundamental</a:t>
            </a:r>
          </a:p>
        </c:rich>
      </c:tx>
      <c:layout>
        <c:manualLayout>
          <c:xMode val="edge"/>
          <c:yMode val="edge"/>
          <c:x val="4.5035423540895434E-3"/>
          <c:y val="3.3778886600022075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Folha1!$A$350</c:f>
              <c:strCache>
                <c:ptCount val="1"/>
                <c:pt idx="0">
                  <c:v>Rede municipal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Folha1!$B$349:$G$349</c:f>
              <c:strCache>
                <c:ptCount val="6"/>
                <c:pt idx="0">
                  <c:v>2009</c:v>
                </c:pt>
                <c:pt idx="1">
                  <c:v>2010</c:v>
                </c:pt>
                <c:pt idx="2">
                  <c:v>2011</c:v>
                </c:pt>
                <c:pt idx="3">
                  <c:v>2012</c:v>
                </c:pt>
                <c:pt idx="4">
                  <c:v>2013</c:v>
                </c:pt>
                <c:pt idx="5">
                  <c:v>2014</c:v>
                </c:pt>
              </c:strCache>
            </c:strRef>
          </c:cat>
          <c:val>
            <c:numRef>
              <c:f>Folha1!$B$350:$G$350</c:f>
              <c:numCache>
                <c:formatCode>General</c:formatCode>
                <c:ptCount val="6"/>
                <c:pt idx="0">
                  <c:v>16774</c:v>
                </c:pt>
                <c:pt idx="1">
                  <c:v>16262</c:v>
                </c:pt>
                <c:pt idx="2">
                  <c:v>15449</c:v>
                </c:pt>
                <c:pt idx="3">
                  <c:v>16741</c:v>
                </c:pt>
                <c:pt idx="4">
                  <c:v>17428</c:v>
                </c:pt>
                <c:pt idx="5">
                  <c:v>16980</c:v>
                </c:pt>
              </c:numCache>
            </c:numRef>
          </c:val>
        </c:ser>
        <c:ser>
          <c:idx val="1"/>
          <c:order val="1"/>
          <c:tx>
            <c:strRef>
              <c:f>Folha1!$A$351</c:f>
              <c:strCache>
                <c:ptCount val="1"/>
                <c:pt idx="0">
                  <c:v>Rede particular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Folha1!$B$349:$G$349</c:f>
              <c:strCache>
                <c:ptCount val="6"/>
                <c:pt idx="0">
                  <c:v>2009</c:v>
                </c:pt>
                <c:pt idx="1">
                  <c:v>2010</c:v>
                </c:pt>
                <c:pt idx="2">
                  <c:v>2011</c:v>
                </c:pt>
                <c:pt idx="3">
                  <c:v>2012</c:v>
                </c:pt>
                <c:pt idx="4">
                  <c:v>2013</c:v>
                </c:pt>
                <c:pt idx="5">
                  <c:v>2014</c:v>
                </c:pt>
              </c:strCache>
            </c:strRef>
          </c:cat>
          <c:val>
            <c:numRef>
              <c:f>Folha1!$B$351:$G$351</c:f>
              <c:numCache>
                <c:formatCode>General</c:formatCode>
                <c:ptCount val="6"/>
                <c:pt idx="0">
                  <c:v>1303</c:v>
                </c:pt>
                <c:pt idx="1">
                  <c:v>1322</c:v>
                </c:pt>
                <c:pt idx="2">
                  <c:v>1456</c:v>
                </c:pt>
                <c:pt idx="3">
                  <c:v>1594</c:v>
                </c:pt>
                <c:pt idx="4">
                  <c:v>1858</c:v>
                </c:pt>
                <c:pt idx="5">
                  <c:v>1824</c:v>
                </c:pt>
              </c:numCache>
            </c:numRef>
          </c:val>
        </c:ser>
        <c:ser>
          <c:idx val="2"/>
          <c:order val="2"/>
          <c:tx>
            <c:strRef>
              <c:f>Folha1!$A$352</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Folha1!$B$349:$G$349</c:f>
              <c:strCache>
                <c:ptCount val="6"/>
                <c:pt idx="0">
                  <c:v>2009</c:v>
                </c:pt>
                <c:pt idx="1">
                  <c:v>2010</c:v>
                </c:pt>
                <c:pt idx="2">
                  <c:v>2011</c:v>
                </c:pt>
                <c:pt idx="3">
                  <c:v>2012</c:v>
                </c:pt>
                <c:pt idx="4">
                  <c:v>2013</c:v>
                </c:pt>
                <c:pt idx="5">
                  <c:v>2014</c:v>
                </c:pt>
              </c:strCache>
            </c:strRef>
          </c:cat>
          <c:val>
            <c:numRef>
              <c:f>Folha1!$B$352:$G$352</c:f>
              <c:numCache>
                <c:formatCode>General</c:formatCode>
                <c:ptCount val="6"/>
                <c:pt idx="0">
                  <c:v>18077</c:v>
                </c:pt>
                <c:pt idx="1">
                  <c:v>17584</c:v>
                </c:pt>
                <c:pt idx="2">
                  <c:v>15904</c:v>
                </c:pt>
                <c:pt idx="3">
                  <c:v>18335</c:v>
                </c:pt>
                <c:pt idx="4">
                  <c:v>19286</c:v>
                </c:pt>
                <c:pt idx="5">
                  <c:v>18804</c:v>
                </c:pt>
              </c:numCache>
            </c:numRef>
          </c:val>
        </c:ser>
        <c:dLbls>
          <c:showLegendKey val="0"/>
          <c:showVal val="1"/>
          <c:showCatName val="0"/>
          <c:showSerName val="0"/>
          <c:showPercent val="0"/>
          <c:showBubbleSize val="0"/>
        </c:dLbls>
        <c:gapWidth val="150"/>
        <c:shape val="box"/>
        <c:axId val="178557152"/>
        <c:axId val="178557544"/>
        <c:axId val="0"/>
      </c:bar3DChart>
      <c:catAx>
        <c:axId val="1785571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7544"/>
        <c:crosses val="autoZero"/>
        <c:auto val="1"/>
        <c:lblAlgn val="ctr"/>
        <c:lblOffset val="100"/>
        <c:noMultiLvlLbl val="0"/>
      </c:catAx>
      <c:valAx>
        <c:axId val="178557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71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Evolução das matrículas nos anos finais do ensino fundamental</a:t>
            </a:r>
          </a:p>
        </c:rich>
      </c:tx>
      <c:layout>
        <c:manualLayout>
          <c:xMode val="edge"/>
          <c:yMode val="edge"/>
          <c:x val="1.0406774764631454E-2"/>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Folha1!$A$398</c:f>
              <c:strCache>
                <c:ptCount val="1"/>
                <c:pt idx="0">
                  <c:v>Rede estadual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Folha1!$B$397:$G$397</c:f>
              <c:strCache>
                <c:ptCount val="6"/>
                <c:pt idx="0">
                  <c:v>2009</c:v>
                </c:pt>
                <c:pt idx="1">
                  <c:v>2010</c:v>
                </c:pt>
                <c:pt idx="2">
                  <c:v>2011</c:v>
                </c:pt>
                <c:pt idx="3">
                  <c:v>2012</c:v>
                </c:pt>
                <c:pt idx="4">
                  <c:v>2013</c:v>
                </c:pt>
                <c:pt idx="5">
                  <c:v>2014</c:v>
                </c:pt>
              </c:strCache>
            </c:strRef>
          </c:cat>
          <c:val>
            <c:numRef>
              <c:f>Folha1!$B$398:$G$398</c:f>
              <c:numCache>
                <c:formatCode>General</c:formatCode>
                <c:ptCount val="6"/>
                <c:pt idx="0">
                  <c:v>16406</c:v>
                </c:pt>
                <c:pt idx="1">
                  <c:v>16385</c:v>
                </c:pt>
                <c:pt idx="2">
                  <c:v>15904</c:v>
                </c:pt>
                <c:pt idx="3">
                  <c:v>14198</c:v>
                </c:pt>
                <c:pt idx="4">
                  <c:v>13159</c:v>
                </c:pt>
                <c:pt idx="5">
                  <c:v>12199</c:v>
                </c:pt>
              </c:numCache>
            </c:numRef>
          </c:val>
        </c:ser>
        <c:ser>
          <c:idx val="1"/>
          <c:order val="1"/>
          <c:tx>
            <c:strRef>
              <c:f>Folha1!$A$399</c:f>
              <c:strCache>
                <c:ptCount val="1"/>
                <c:pt idx="0">
                  <c:v>Rede particular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Folha1!$B$397:$G$397</c:f>
              <c:strCache>
                <c:ptCount val="6"/>
                <c:pt idx="0">
                  <c:v>2009</c:v>
                </c:pt>
                <c:pt idx="1">
                  <c:v>2010</c:v>
                </c:pt>
                <c:pt idx="2">
                  <c:v>2011</c:v>
                </c:pt>
                <c:pt idx="3">
                  <c:v>2012</c:v>
                </c:pt>
                <c:pt idx="4">
                  <c:v>2013</c:v>
                </c:pt>
                <c:pt idx="5">
                  <c:v>2014</c:v>
                </c:pt>
              </c:strCache>
            </c:strRef>
          </c:cat>
          <c:val>
            <c:numRef>
              <c:f>Folha1!$B$399:$G$399</c:f>
              <c:numCache>
                <c:formatCode>General</c:formatCode>
                <c:ptCount val="6"/>
                <c:pt idx="0">
                  <c:v>938</c:v>
                </c:pt>
                <c:pt idx="1">
                  <c:v>953</c:v>
                </c:pt>
                <c:pt idx="2">
                  <c:v>994</c:v>
                </c:pt>
                <c:pt idx="3">
                  <c:v>966</c:v>
                </c:pt>
                <c:pt idx="4">
                  <c:v>922</c:v>
                </c:pt>
                <c:pt idx="5">
                  <c:v>915</c:v>
                </c:pt>
              </c:numCache>
            </c:numRef>
          </c:val>
        </c:ser>
        <c:ser>
          <c:idx val="2"/>
          <c:order val="2"/>
          <c:tx>
            <c:strRef>
              <c:f>Folha1!$A$400</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Folha1!$B$397:$G$397</c:f>
              <c:strCache>
                <c:ptCount val="6"/>
                <c:pt idx="0">
                  <c:v>2009</c:v>
                </c:pt>
                <c:pt idx="1">
                  <c:v>2010</c:v>
                </c:pt>
                <c:pt idx="2">
                  <c:v>2011</c:v>
                </c:pt>
                <c:pt idx="3">
                  <c:v>2012</c:v>
                </c:pt>
                <c:pt idx="4">
                  <c:v>2013</c:v>
                </c:pt>
                <c:pt idx="5">
                  <c:v>2014</c:v>
                </c:pt>
              </c:strCache>
            </c:strRef>
          </c:cat>
          <c:val>
            <c:numRef>
              <c:f>Folha1!$B$400:$G$400</c:f>
              <c:numCache>
                <c:formatCode>General</c:formatCode>
                <c:ptCount val="6"/>
                <c:pt idx="0">
                  <c:v>17344</c:v>
                </c:pt>
                <c:pt idx="1">
                  <c:v>17338</c:v>
                </c:pt>
                <c:pt idx="2">
                  <c:v>16898</c:v>
                </c:pt>
                <c:pt idx="3">
                  <c:v>15164</c:v>
                </c:pt>
                <c:pt idx="4">
                  <c:v>14081</c:v>
                </c:pt>
                <c:pt idx="5">
                  <c:v>13114</c:v>
                </c:pt>
              </c:numCache>
            </c:numRef>
          </c:val>
        </c:ser>
        <c:dLbls>
          <c:showLegendKey val="0"/>
          <c:showVal val="1"/>
          <c:showCatName val="0"/>
          <c:showSerName val="0"/>
          <c:showPercent val="0"/>
          <c:showBubbleSize val="0"/>
        </c:dLbls>
        <c:gapWidth val="150"/>
        <c:shape val="box"/>
        <c:axId val="178438432"/>
        <c:axId val="178438824"/>
        <c:axId val="0"/>
      </c:bar3DChart>
      <c:catAx>
        <c:axId val="1784384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38824"/>
        <c:crosses val="autoZero"/>
        <c:auto val="1"/>
        <c:lblAlgn val="ctr"/>
        <c:lblOffset val="100"/>
        <c:noMultiLvlLbl val="0"/>
      </c:catAx>
      <c:valAx>
        <c:axId val="178438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38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Percentual da população de 6 a 14 anos que frenquenta a escola</a:t>
            </a:r>
          </a:p>
        </c:rich>
      </c:tx>
      <c:layout>
        <c:manualLayout>
          <c:xMode val="edge"/>
          <c:yMode val="edge"/>
          <c:x val="1.327607975178525E-2"/>
          <c:y val="3.068141736874245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94773256082198"/>
          <c:y val="0.25392577190742088"/>
          <c:w val="0.7298868477932684"/>
          <c:h val="0.36046840297183191"/>
        </c:manualLayout>
      </c:layout>
      <c:bar3DChart>
        <c:barDir val="col"/>
        <c:grouping val="clustered"/>
        <c:varyColors val="0"/>
        <c:ser>
          <c:idx val="0"/>
          <c:order val="0"/>
          <c:tx>
            <c:strRef>
              <c:f>Folha1!$A$448</c:f>
              <c:strCache>
                <c:ptCount val="1"/>
                <c:pt idx="0">
                  <c:v>BRASIL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Folha1!$B$447</c:f>
              <c:strCache>
                <c:ptCount val="1"/>
                <c:pt idx="0">
                  <c:v>PERCENTAGEM</c:v>
                </c:pt>
              </c:strCache>
            </c:strRef>
          </c:cat>
          <c:val>
            <c:numRef>
              <c:f>Folha1!$B$448</c:f>
              <c:numCache>
                <c:formatCode>0.0%</c:formatCode>
                <c:ptCount val="1"/>
                <c:pt idx="0">
                  <c:v>0.98399999999999999</c:v>
                </c:pt>
              </c:numCache>
            </c:numRef>
          </c:val>
        </c:ser>
        <c:ser>
          <c:idx val="1"/>
          <c:order val="1"/>
          <c:tx>
            <c:strRef>
              <c:f>Folha1!$A$449</c:f>
              <c:strCache>
                <c:ptCount val="1"/>
                <c:pt idx="0">
                  <c:v>SUL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Folha1!$B$447</c:f>
              <c:strCache>
                <c:ptCount val="1"/>
                <c:pt idx="0">
                  <c:v>PERCENTAGEM</c:v>
                </c:pt>
              </c:strCache>
            </c:strRef>
          </c:cat>
          <c:val>
            <c:numRef>
              <c:f>Folha1!$B$449</c:f>
              <c:numCache>
                <c:formatCode>0.0%</c:formatCode>
                <c:ptCount val="1"/>
                <c:pt idx="0">
                  <c:v>0.98599999999999999</c:v>
                </c:pt>
              </c:numCache>
            </c:numRef>
          </c:val>
        </c:ser>
        <c:ser>
          <c:idx val="2"/>
          <c:order val="2"/>
          <c:tx>
            <c:strRef>
              <c:f>Folha1!$A$450</c:f>
              <c:strCache>
                <c:ptCount val="1"/>
                <c:pt idx="0">
                  <c:v>PARANÁ</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Folha1!$B$447</c:f>
              <c:strCache>
                <c:ptCount val="1"/>
                <c:pt idx="0">
                  <c:v>PERCENTAGEM</c:v>
                </c:pt>
              </c:strCache>
            </c:strRef>
          </c:cat>
          <c:val>
            <c:numRef>
              <c:f>Folha1!$B$450</c:f>
              <c:numCache>
                <c:formatCode>0.0%</c:formatCode>
                <c:ptCount val="1"/>
                <c:pt idx="0">
                  <c:v>0.98799999999999999</c:v>
                </c:pt>
              </c:numCache>
            </c:numRef>
          </c:val>
        </c:ser>
        <c:ser>
          <c:idx val="3"/>
          <c:order val="3"/>
          <c:tx>
            <c:strRef>
              <c:f>Folha1!$A$451</c:f>
              <c:strCache>
                <c:ptCount val="1"/>
                <c:pt idx="0">
                  <c:v>METROPOLITANA CURITIBA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Folha1!$B$447</c:f>
              <c:strCache>
                <c:ptCount val="1"/>
                <c:pt idx="0">
                  <c:v>PERCENTAGEM</c:v>
                </c:pt>
              </c:strCache>
            </c:strRef>
          </c:cat>
          <c:val>
            <c:numRef>
              <c:f>Folha1!$B$451</c:f>
              <c:numCache>
                <c:formatCode>0.0%</c:formatCode>
                <c:ptCount val="1"/>
                <c:pt idx="0">
                  <c:v>0.97200000000000064</c:v>
                </c:pt>
              </c:numCache>
            </c:numRef>
          </c:val>
        </c:ser>
        <c:ser>
          <c:idx val="4"/>
          <c:order val="4"/>
          <c:tx>
            <c:strRef>
              <c:f>Folha1!$A$452</c:f>
              <c:strCache>
                <c:ptCount val="1"/>
                <c:pt idx="0">
                  <c:v>COLOMBO - PR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Folha1!$B$447</c:f>
              <c:strCache>
                <c:ptCount val="1"/>
                <c:pt idx="0">
                  <c:v>PERCENTAGEM</c:v>
                </c:pt>
              </c:strCache>
            </c:strRef>
          </c:cat>
          <c:val>
            <c:numRef>
              <c:f>Folha1!$B$452</c:f>
              <c:numCache>
                <c:formatCode>0.0%</c:formatCode>
                <c:ptCount val="1"/>
                <c:pt idx="0">
                  <c:v>0.96600000000000064</c:v>
                </c:pt>
              </c:numCache>
            </c:numRef>
          </c:val>
        </c:ser>
        <c:dLbls>
          <c:showLegendKey val="0"/>
          <c:showVal val="1"/>
          <c:showCatName val="0"/>
          <c:showSerName val="0"/>
          <c:showPercent val="0"/>
          <c:showBubbleSize val="0"/>
        </c:dLbls>
        <c:gapWidth val="150"/>
        <c:shape val="box"/>
        <c:axId val="178440000"/>
        <c:axId val="178440392"/>
        <c:axId val="0"/>
      </c:bar3DChart>
      <c:catAx>
        <c:axId val="17844000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0392"/>
        <c:crosses val="autoZero"/>
        <c:auto val="1"/>
        <c:lblAlgn val="ctr"/>
        <c:lblOffset val="100"/>
        <c:noMultiLvlLbl val="0"/>
      </c:catAx>
      <c:valAx>
        <c:axId val="1784403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00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Percentual de pessoas de 16 anos com pelo menos o ensino fundamental concluído</a:t>
            </a:r>
          </a:p>
        </c:rich>
      </c:tx>
      <c:layout>
        <c:manualLayout>
          <c:xMode val="edge"/>
          <c:yMode val="edge"/>
          <c:x val="1.2488240827845698E-2"/>
          <c:y val="2.180549498473615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Folha1!$A$443</c:f>
              <c:strCache>
                <c:ptCount val="1"/>
                <c:pt idx="0">
                  <c:v>BRASIL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Folha1!$B$442</c:f>
              <c:strCache>
                <c:ptCount val="1"/>
                <c:pt idx="0">
                  <c:v>PERCENTAGEM</c:v>
                </c:pt>
              </c:strCache>
            </c:strRef>
          </c:cat>
          <c:val>
            <c:numRef>
              <c:f>Folha1!$B$443</c:f>
              <c:numCache>
                <c:formatCode>0.0%</c:formatCode>
                <c:ptCount val="1"/>
                <c:pt idx="0">
                  <c:v>0.66700000000000415</c:v>
                </c:pt>
              </c:numCache>
            </c:numRef>
          </c:val>
        </c:ser>
        <c:ser>
          <c:idx val="1"/>
          <c:order val="1"/>
          <c:tx>
            <c:strRef>
              <c:f>Folha1!$A$444</c:f>
              <c:strCache>
                <c:ptCount val="1"/>
                <c:pt idx="0">
                  <c:v>SUL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Folha1!$B$442</c:f>
              <c:strCache>
                <c:ptCount val="1"/>
                <c:pt idx="0">
                  <c:v>PERCENTAGEM</c:v>
                </c:pt>
              </c:strCache>
            </c:strRef>
          </c:cat>
          <c:val>
            <c:numRef>
              <c:f>Folha1!$B$444</c:f>
              <c:numCache>
                <c:formatCode>0.0%</c:formatCode>
                <c:ptCount val="1"/>
                <c:pt idx="0">
                  <c:v>0.74400000000000321</c:v>
                </c:pt>
              </c:numCache>
            </c:numRef>
          </c:val>
        </c:ser>
        <c:ser>
          <c:idx val="2"/>
          <c:order val="2"/>
          <c:tx>
            <c:strRef>
              <c:f>Folha1!$A$445</c:f>
              <c:strCache>
                <c:ptCount val="1"/>
                <c:pt idx="0">
                  <c:v>PARANÁ</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Folha1!$B$442</c:f>
              <c:strCache>
                <c:ptCount val="1"/>
                <c:pt idx="0">
                  <c:v>PERCENTAGEM</c:v>
                </c:pt>
              </c:strCache>
            </c:strRef>
          </c:cat>
          <c:val>
            <c:numRef>
              <c:f>Folha1!$B$445</c:f>
              <c:numCache>
                <c:formatCode>0.0%</c:formatCode>
                <c:ptCount val="1"/>
                <c:pt idx="0">
                  <c:v>0.74300000000000321</c:v>
                </c:pt>
              </c:numCache>
            </c:numRef>
          </c:val>
        </c:ser>
        <c:ser>
          <c:idx val="3"/>
          <c:order val="3"/>
          <c:tx>
            <c:strRef>
              <c:f>Folha1!$A$446</c:f>
              <c:strCache>
                <c:ptCount val="1"/>
                <c:pt idx="0">
                  <c:v>METROPOLITANA CURITIBA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Folha1!$B$442</c:f>
              <c:strCache>
                <c:ptCount val="1"/>
                <c:pt idx="0">
                  <c:v>PERCENTAGEM</c:v>
                </c:pt>
              </c:strCache>
            </c:strRef>
          </c:cat>
          <c:val>
            <c:numRef>
              <c:f>Folha1!$B$446</c:f>
              <c:numCache>
                <c:formatCode>0.0%</c:formatCode>
                <c:ptCount val="1"/>
                <c:pt idx="0">
                  <c:v>0.66100000000000414</c:v>
                </c:pt>
              </c:numCache>
            </c:numRef>
          </c:val>
        </c:ser>
        <c:ser>
          <c:idx val="4"/>
          <c:order val="4"/>
          <c:tx>
            <c:strRef>
              <c:f>Folha1!$A$447</c:f>
              <c:strCache>
                <c:ptCount val="1"/>
                <c:pt idx="0">
                  <c:v>COLOMBO - PR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Folha1!$B$442</c:f>
              <c:strCache>
                <c:ptCount val="1"/>
                <c:pt idx="0">
                  <c:v>PERCENTAGEM</c:v>
                </c:pt>
              </c:strCache>
            </c:strRef>
          </c:cat>
          <c:val>
            <c:numRef>
              <c:f>Folha1!$B$447</c:f>
              <c:numCache>
                <c:formatCode>0.0%</c:formatCode>
                <c:ptCount val="1"/>
                <c:pt idx="0">
                  <c:v>0.60600000000000065</c:v>
                </c:pt>
              </c:numCache>
            </c:numRef>
          </c:val>
        </c:ser>
        <c:dLbls>
          <c:showLegendKey val="0"/>
          <c:showVal val="1"/>
          <c:showCatName val="0"/>
          <c:showSerName val="0"/>
          <c:showPercent val="0"/>
          <c:showBubbleSize val="0"/>
        </c:dLbls>
        <c:gapWidth val="150"/>
        <c:shape val="box"/>
        <c:axId val="178441568"/>
        <c:axId val="178441960"/>
        <c:axId val="0"/>
      </c:bar3DChart>
      <c:catAx>
        <c:axId val="1784415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1960"/>
        <c:crosses val="autoZero"/>
        <c:auto val="1"/>
        <c:lblAlgn val="ctr"/>
        <c:lblOffset val="100"/>
        <c:noMultiLvlLbl val="0"/>
      </c:catAx>
      <c:valAx>
        <c:axId val="1784419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1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Número de turmas e alunos do ensino fundamental em 2014</a:t>
            </a:r>
          </a:p>
        </c:rich>
      </c:tx>
      <c:layout>
        <c:manualLayout>
          <c:xMode val="edge"/>
          <c:yMode val="edge"/>
          <c:x val="1.7720979844593743E-2"/>
          <c:y val="2.157962883038411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Folha1!$A$467</c:f>
              <c:strCache>
                <c:ptCount val="1"/>
                <c:pt idx="0">
                  <c:v>  1º ano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Folha1!$B$466:$D$466</c:f>
              <c:strCache>
                <c:ptCount val="3"/>
                <c:pt idx="0">
                  <c:v>TOTAL DE TURMAS</c:v>
                </c:pt>
                <c:pt idx="1">
                  <c:v>Nº MÉDIODE ALUNOS/TURMA</c:v>
                </c:pt>
                <c:pt idx="2">
                  <c:v>TOTAL DE ALUNOS</c:v>
                </c:pt>
              </c:strCache>
            </c:strRef>
          </c:cat>
          <c:val>
            <c:numRef>
              <c:f>Folha1!$B$467:$D$467</c:f>
              <c:numCache>
                <c:formatCode>General</c:formatCode>
                <c:ptCount val="3"/>
                <c:pt idx="0">
                  <c:v>123</c:v>
                </c:pt>
                <c:pt idx="1">
                  <c:v>24.1</c:v>
                </c:pt>
                <c:pt idx="2">
                  <c:v>2965</c:v>
                </c:pt>
              </c:numCache>
            </c:numRef>
          </c:val>
        </c:ser>
        <c:ser>
          <c:idx val="1"/>
          <c:order val="1"/>
          <c:tx>
            <c:strRef>
              <c:f>Folha1!$A$468</c:f>
              <c:strCache>
                <c:ptCount val="1"/>
                <c:pt idx="0">
                  <c:v>  2º ano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Folha1!$B$466:$D$466</c:f>
              <c:strCache>
                <c:ptCount val="3"/>
                <c:pt idx="0">
                  <c:v>TOTAL DE TURMAS</c:v>
                </c:pt>
                <c:pt idx="1">
                  <c:v>Nº MÉDIODE ALUNOS/TURMA</c:v>
                </c:pt>
                <c:pt idx="2">
                  <c:v>TOTAL DE ALUNOS</c:v>
                </c:pt>
              </c:strCache>
            </c:strRef>
          </c:cat>
          <c:val>
            <c:numRef>
              <c:f>Folha1!$B$468:$D$468</c:f>
              <c:numCache>
                <c:formatCode>General</c:formatCode>
                <c:ptCount val="3"/>
                <c:pt idx="0">
                  <c:v>154</c:v>
                </c:pt>
                <c:pt idx="1">
                  <c:v>24.59</c:v>
                </c:pt>
                <c:pt idx="2">
                  <c:v>3788</c:v>
                </c:pt>
              </c:numCache>
            </c:numRef>
          </c:val>
        </c:ser>
        <c:ser>
          <c:idx val="2"/>
          <c:order val="2"/>
          <c:tx>
            <c:strRef>
              <c:f>Folha1!$A$469</c:f>
              <c:strCache>
                <c:ptCount val="1"/>
                <c:pt idx="0">
                  <c:v>  3º ano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Folha1!$B$466:$D$466</c:f>
              <c:strCache>
                <c:ptCount val="3"/>
                <c:pt idx="0">
                  <c:v>TOTAL DE TURMAS</c:v>
                </c:pt>
                <c:pt idx="1">
                  <c:v>Nº MÉDIODE ALUNOS/TURMA</c:v>
                </c:pt>
                <c:pt idx="2">
                  <c:v>TOTAL DE ALUNOS</c:v>
                </c:pt>
              </c:strCache>
            </c:strRef>
          </c:cat>
          <c:val>
            <c:numRef>
              <c:f>Folha1!$B$469:$D$469</c:f>
              <c:numCache>
                <c:formatCode>General</c:formatCode>
                <c:ptCount val="3"/>
                <c:pt idx="0">
                  <c:v>144</c:v>
                </c:pt>
                <c:pt idx="1">
                  <c:v>26.01</c:v>
                </c:pt>
                <c:pt idx="2">
                  <c:v>3746</c:v>
                </c:pt>
              </c:numCache>
            </c:numRef>
          </c:val>
        </c:ser>
        <c:ser>
          <c:idx val="3"/>
          <c:order val="3"/>
          <c:tx>
            <c:strRef>
              <c:f>Folha1!$A$470</c:f>
              <c:strCache>
                <c:ptCount val="1"/>
                <c:pt idx="0">
                  <c:v>  4º ano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Folha1!$B$466:$D$466</c:f>
              <c:strCache>
                <c:ptCount val="3"/>
                <c:pt idx="0">
                  <c:v>TOTAL DE TURMAS</c:v>
                </c:pt>
                <c:pt idx="1">
                  <c:v>Nº MÉDIODE ALUNOS/TURMA</c:v>
                </c:pt>
                <c:pt idx="2">
                  <c:v>TOTAL DE ALUNOS</c:v>
                </c:pt>
              </c:strCache>
            </c:strRef>
          </c:cat>
          <c:val>
            <c:numRef>
              <c:f>Folha1!$B$470:$D$470</c:f>
              <c:numCache>
                <c:formatCode>General</c:formatCode>
                <c:ptCount val="3"/>
                <c:pt idx="0">
                  <c:v>124</c:v>
                </c:pt>
                <c:pt idx="1">
                  <c:v>26.89</c:v>
                </c:pt>
                <c:pt idx="2">
                  <c:v>3335</c:v>
                </c:pt>
              </c:numCache>
            </c:numRef>
          </c:val>
        </c:ser>
        <c:ser>
          <c:idx val="4"/>
          <c:order val="4"/>
          <c:tx>
            <c:strRef>
              <c:f>Folha1!$A$471</c:f>
              <c:strCache>
                <c:ptCount val="1"/>
                <c:pt idx="0">
                  <c:v>  5º ano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Folha1!$B$466:$D$466</c:f>
              <c:strCache>
                <c:ptCount val="3"/>
                <c:pt idx="0">
                  <c:v>TOTAL DE TURMAS</c:v>
                </c:pt>
                <c:pt idx="1">
                  <c:v>Nº MÉDIODE ALUNOS/TURMA</c:v>
                </c:pt>
                <c:pt idx="2">
                  <c:v>TOTAL DE ALUNOS</c:v>
                </c:pt>
              </c:strCache>
            </c:strRef>
          </c:cat>
          <c:val>
            <c:numRef>
              <c:f>Folha1!$B$471:$D$471</c:f>
              <c:numCache>
                <c:formatCode>General</c:formatCode>
                <c:ptCount val="3"/>
                <c:pt idx="0">
                  <c:v>119</c:v>
                </c:pt>
                <c:pt idx="1">
                  <c:v>27.58</c:v>
                </c:pt>
                <c:pt idx="2">
                  <c:v>3283</c:v>
                </c:pt>
              </c:numCache>
            </c:numRef>
          </c:val>
        </c:ser>
        <c:dLbls>
          <c:showLegendKey val="0"/>
          <c:showVal val="1"/>
          <c:showCatName val="0"/>
          <c:showSerName val="0"/>
          <c:showPercent val="0"/>
          <c:showBubbleSize val="0"/>
        </c:dLbls>
        <c:gapWidth val="150"/>
        <c:shape val="box"/>
        <c:axId val="178443136"/>
        <c:axId val="178443528"/>
        <c:axId val="0"/>
      </c:bar3DChart>
      <c:catAx>
        <c:axId val="178443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3528"/>
        <c:crosses val="autoZero"/>
        <c:auto val="1"/>
        <c:lblAlgn val="ctr"/>
        <c:lblOffset val="100"/>
        <c:noMultiLvlLbl val="0"/>
      </c:catAx>
      <c:valAx>
        <c:axId val="178443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3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pt-BR" sz="1300" b="0"/>
              <a:t>Número de turmas e alunos do ensino fundamental em 2015</a:t>
            </a:r>
          </a:p>
        </c:rich>
      </c:tx>
      <c:layout>
        <c:manualLayout>
          <c:xMode val="edge"/>
          <c:yMode val="edge"/>
          <c:x val="1.4981185324553241E-2"/>
          <c:y val="2.367984844897024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496870393552691"/>
          <c:y val="0.12398768647880656"/>
          <c:w val="0.87503129606448082"/>
          <c:h val="0.40951258667850038"/>
        </c:manualLayout>
      </c:layout>
      <c:bar3DChart>
        <c:barDir val="col"/>
        <c:grouping val="clustered"/>
        <c:varyColors val="0"/>
        <c:ser>
          <c:idx val="0"/>
          <c:order val="0"/>
          <c:tx>
            <c:strRef>
              <c:f>Folha1!$A$491</c:f>
              <c:strCache>
                <c:ptCount val="1"/>
                <c:pt idx="0">
                  <c:v>  1º ano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Folha1!$B$490:$D$490</c:f>
              <c:strCache>
                <c:ptCount val="3"/>
                <c:pt idx="0">
                  <c:v>TOTAL DE TURMAS</c:v>
                </c:pt>
                <c:pt idx="1">
                  <c:v>Nº MÉDIODE ALUNOS/TURMA</c:v>
                </c:pt>
                <c:pt idx="2">
                  <c:v>TOTAL DE ALUNOS</c:v>
                </c:pt>
              </c:strCache>
            </c:strRef>
          </c:cat>
          <c:val>
            <c:numRef>
              <c:f>Folha1!$B$491:$D$491</c:f>
              <c:numCache>
                <c:formatCode>General</c:formatCode>
                <c:ptCount val="3"/>
                <c:pt idx="0">
                  <c:v>121</c:v>
                </c:pt>
                <c:pt idx="1">
                  <c:v>23.610000000000031</c:v>
                </c:pt>
                <c:pt idx="2">
                  <c:v>2857</c:v>
                </c:pt>
              </c:numCache>
            </c:numRef>
          </c:val>
        </c:ser>
        <c:ser>
          <c:idx val="1"/>
          <c:order val="1"/>
          <c:tx>
            <c:strRef>
              <c:f>Folha1!$A$492</c:f>
              <c:strCache>
                <c:ptCount val="1"/>
                <c:pt idx="0">
                  <c:v>  2º ano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Folha1!$B$490:$D$490</c:f>
              <c:strCache>
                <c:ptCount val="3"/>
                <c:pt idx="0">
                  <c:v>TOTAL DE TURMAS</c:v>
                </c:pt>
                <c:pt idx="1">
                  <c:v>Nº MÉDIODE ALUNOS/TURMA</c:v>
                </c:pt>
                <c:pt idx="2">
                  <c:v>TOTAL DE ALUNOS</c:v>
                </c:pt>
              </c:strCache>
            </c:strRef>
          </c:cat>
          <c:val>
            <c:numRef>
              <c:f>Folha1!$B$492:$D$492</c:f>
              <c:numCache>
                <c:formatCode>General</c:formatCode>
                <c:ptCount val="3"/>
                <c:pt idx="0">
                  <c:v>140</c:v>
                </c:pt>
                <c:pt idx="1">
                  <c:v>24.82</c:v>
                </c:pt>
                <c:pt idx="2">
                  <c:v>3476</c:v>
                </c:pt>
              </c:numCache>
            </c:numRef>
          </c:val>
        </c:ser>
        <c:ser>
          <c:idx val="2"/>
          <c:order val="2"/>
          <c:tx>
            <c:strRef>
              <c:f>Folha1!$A$493</c:f>
              <c:strCache>
                <c:ptCount val="1"/>
                <c:pt idx="0">
                  <c:v>  3º ano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Folha1!$B$490:$D$490</c:f>
              <c:strCache>
                <c:ptCount val="3"/>
                <c:pt idx="0">
                  <c:v>TOTAL DE TURMAS</c:v>
                </c:pt>
                <c:pt idx="1">
                  <c:v>Nº MÉDIODE ALUNOS/TURMA</c:v>
                </c:pt>
                <c:pt idx="2">
                  <c:v>TOTAL DE ALUNOS</c:v>
                </c:pt>
              </c:strCache>
            </c:strRef>
          </c:cat>
          <c:val>
            <c:numRef>
              <c:f>Folha1!$B$493:$D$493</c:f>
              <c:numCache>
                <c:formatCode>General</c:formatCode>
                <c:ptCount val="3"/>
                <c:pt idx="0">
                  <c:v>138</c:v>
                </c:pt>
                <c:pt idx="1">
                  <c:v>26.130000000000031</c:v>
                </c:pt>
                <c:pt idx="2">
                  <c:v>3606</c:v>
                </c:pt>
              </c:numCache>
            </c:numRef>
          </c:val>
        </c:ser>
        <c:ser>
          <c:idx val="3"/>
          <c:order val="3"/>
          <c:tx>
            <c:strRef>
              <c:f>Folha1!$A$494</c:f>
              <c:strCache>
                <c:ptCount val="1"/>
                <c:pt idx="0">
                  <c:v>  4º ano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Folha1!$B$490:$D$490</c:f>
              <c:strCache>
                <c:ptCount val="3"/>
                <c:pt idx="0">
                  <c:v>TOTAL DE TURMAS</c:v>
                </c:pt>
                <c:pt idx="1">
                  <c:v>Nº MÉDIODE ALUNOS/TURMA</c:v>
                </c:pt>
                <c:pt idx="2">
                  <c:v>TOTAL DE ALUNOS</c:v>
                </c:pt>
              </c:strCache>
            </c:strRef>
          </c:cat>
          <c:val>
            <c:numRef>
              <c:f>Folha1!$B$494:$D$494</c:f>
              <c:numCache>
                <c:formatCode>General</c:formatCode>
                <c:ptCount val="3"/>
                <c:pt idx="0">
                  <c:v>133</c:v>
                </c:pt>
                <c:pt idx="1">
                  <c:v>27.310000000000031</c:v>
                </c:pt>
                <c:pt idx="2">
                  <c:v>3633</c:v>
                </c:pt>
              </c:numCache>
            </c:numRef>
          </c:val>
        </c:ser>
        <c:ser>
          <c:idx val="4"/>
          <c:order val="4"/>
          <c:tx>
            <c:strRef>
              <c:f>Folha1!$A$495</c:f>
              <c:strCache>
                <c:ptCount val="1"/>
                <c:pt idx="0">
                  <c:v>  5º ano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Folha1!$B$490:$D$490</c:f>
              <c:strCache>
                <c:ptCount val="3"/>
                <c:pt idx="0">
                  <c:v>TOTAL DE TURMAS</c:v>
                </c:pt>
                <c:pt idx="1">
                  <c:v>Nº MÉDIODE ALUNOS/TURMA</c:v>
                </c:pt>
                <c:pt idx="2">
                  <c:v>TOTAL DE ALUNOS</c:v>
                </c:pt>
              </c:strCache>
            </c:strRef>
          </c:cat>
          <c:val>
            <c:numRef>
              <c:f>Folha1!$B$495:$D$495</c:f>
              <c:numCache>
                <c:formatCode>General</c:formatCode>
                <c:ptCount val="3"/>
                <c:pt idx="0">
                  <c:v>120</c:v>
                </c:pt>
                <c:pt idx="1">
                  <c:v>26.91</c:v>
                </c:pt>
                <c:pt idx="2">
                  <c:v>3230</c:v>
                </c:pt>
              </c:numCache>
            </c:numRef>
          </c:val>
        </c:ser>
        <c:dLbls>
          <c:showLegendKey val="0"/>
          <c:showVal val="1"/>
          <c:showCatName val="0"/>
          <c:showSerName val="0"/>
          <c:showPercent val="0"/>
          <c:showBubbleSize val="0"/>
        </c:dLbls>
        <c:gapWidth val="150"/>
        <c:shape val="box"/>
        <c:axId val="178444704"/>
        <c:axId val="178445096"/>
        <c:axId val="0"/>
      </c:bar3DChart>
      <c:catAx>
        <c:axId val="178444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5096"/>
        <c:crosses val="autoZero"/>
        <c:auto val="1"/>
        <c:lblAlgn val="ctr"/>
        <c:lblOffset val="100"/>
        <c:noMultiLvlLbl val="0"/>
      </c:catAx>
      <c:valAx>
        <c:axId val="178445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444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i="0" u="none" strike="noStrike" baseline="0">
                <a:effectLst/>
              </a:rPr>
              <a:t>Taxa de abandono nos anos iniciais do ensino fundamental</a:t>
            </a:r>
            <a:endParaRPr lang="pt-BR" sz="1100" b="0"/>
          </a:p>
        </c:rich>
      </c:tx>
      <c:layout>
        <c:manualLayout>
          <c:xMode val="edge"/>
          <c:yMode val="edge"/>
          <c:x val="9.8188161569173708E-3"/>
          <c:y val="1.9694731659281265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Folha1!$B$514</c:f>
              <c:strCache>
                <c:ptCount val="1"/>
                <c:pt idx="0">
                  <c:v>REPROVAÇÃO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Folha1!$A$515:$A$516</c:f>
              <c:strCache>
                <c:ptCount val="2"/>
                <c:pt idx="0">
                  <c:v>ANOS INICIAIS</c:v>
                </c:pt>
                <c:pt idx="1">
                  <c:v>ANOS FINAIS</c:v>
                </c:pt>
              </c:strCache>
            </c:strRef>
          </c:cat>
          <c:val>
            <c:numRef>
              <c:f>Folha1!$B$515:$B$516</c:f>
              <c:numCache>
                <c:formatCode>0.0%</c:formatCode>
                <c:ptCount val="2"/>
                <c:pt idx="0">
                  <c:v>8.6000000000000021E-2</c:v>
                </c:pt>
                <c:pt idx="1">
                  <c:v>0.16400000000000001</c:v>
                </c:pt>
              </c:numCache>
            </c:numRef>
          </c:val>
        </c:ser>
        <c:ser>
          <c:idx val="1"/>
          <c:order val="1"/>
          <c:tx>
            <c:strRef>
              <c:f>Folha1!$C$514</c:f>
              <c:strCache>
                <c:ptCount val="1"/>
                <c:pt idx="0">
                  <c:v>ABANDONO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Folha1!$A$515:$A$516</c:f>
              <c:strCache>
                <c:ptCount val="2"/>
                <c:pt idx="0">
                  <c:v>ANOS INICIAIS</c:v>
                </c:pt>
                <c:pt idx="1">
                  <c:v>ANOS FINAIS</c:v>
                </c:pt>
              </c:strCache>
            </c:strRef>
          </c:cat>
          <c:val>
            <c:numRef>
              <c:f>Folha1!$C$515:$C$516</c:f>
              <c:numCache>
                <c:formatCode>0.0%</c:formatCode>
                <c:ptCount val="2"/>
                <c:pt idx="0">
                  <c:v>3.0000000000000092E-3</c:v>
                </c:pt>
                <c:pt idx="1">
                  <c:v>5.7000000000000023E-2</c:v>
                </c:pt>
              </c:numCache>
            </c:numRef>
          </c:val>
        </c:ser>
        <c:ser>
          <c:idx val="2"/>
          <c:order val="2"/>
          <c:tx>
            <c:strRef>
              <c:f>Folha1!$D$514</c:f>
              <c:strCache>
                <c:ptCount val="1"/>
                <c:pt idx="0">
                  <c:v>APROVAÇÃO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Folha1!$A$515:$A$516</c:f>
              <c:strCache>
                <c:ptCount val="2"/>
                <c:pt idx="0">
                  <c:v>ANOS INICIAIS</c:v>
                </c:pt>
                <c:pt idx="1">
                  <c:v>ANOS FINAIS</c:v>
                </c:pt>
              </c:strCache>
            </c:strRef>
          </c:cat>
          <c:val>
            <c:numRef>
              <c:f>Folha1!$D$515:$D$516</c:f>
              <c:numCache>
                <c:formatCode>0.0%</c:formatCode>
                <c:ptCount val="2"/>
                <c:pt idx="0">
                  <c:v>0.91</c:v>
                </c:pt>
                <c:pt idx="1">
                  <c:v>0.77800000000000413</c:v>
                </c:pt>
              </c:numCache>
            </c:numRef>
          </c:val>
        </c:ser>
        <c:dLbls>
          <c:showLegendKey val="0"/>
          <c:showVal val="1"/>
          <c:showCatName val="0"/>
          <c:showSerName val="0"/>
          <c:showPercent val="0"/>
          <c:showBubbleSize val="0"/>
        </c:dLbls>
        <c:gapWidth val="150"/>
        <c:shape val="box"/>
        <c:axId val="179069080"/>
        <c:axId val="179069472"/>
        <c:axId val="0"/>
      </c:bar3DChart>
      <c:catAx>
        <c:axId val="1790690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69472"/>
        <c:crosses val="autoZero"/>
        <c:auto val="1"/>
        <c:lblAlgn val="ctr"/>
        <c:lblOffset val="100"/>
        <c:noMultiLvlLbl val="0"/>
      </c:catAx>
      <c:valAx>
        <c:axId val="17906947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69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Taxas de distorção idade-série</a:t>
            </a:r>
          </a:p>
        </c:rich>
      </c:tx>
      <c:layout>
        <c:manualLayout>
          <c:xMode val="edge"/>
          <c:yMode val="edge"/>
          <c:x val="2.5064629150895173E-2"/>
          <c:y val="1.947430770777006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996607432537541"/>
          <c:y val="0.10312044327792423"/>
          <c:w val="0.86297842238206013"/>
          <c:h val="0.35720450197962872"/>
        </c:manualLayout>
      </c:layout>
      <c:bar3DChart>
        <c:barDir val="col"/>
        <c:grouping val="clustered"/>
        <c:varyColors val="0"/>
        <c:ser>
          <c:idx val="0"/>
          <c:order val="0"/>
          <c:tx>
            <c:strRef>
              <c:f>Folha1!$A$539</c:f>
              <c:strCache>
                <c:ptCount val="1"/>
                <c:pt idx="0">
                  <c:v>1º ANO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Folha1!$B$539:$C$539</c:f>
              <c:numCache>
                <c:formatCode>General</c:formatCode>
                <c:ptCount val="2"/>
                <c:pt idx="0" formatCode="0%">
                  <c:v>2.0000000000000011E-2</c:v>
                </c:pt>
                <c:pt idx="1">
                  <c:v>2</c:v>
                </c:pt>
              </c:numCache>
            </c:numRef>
          </c:val>
        </c:ser>
        <c:ser>
          <c:idx val="1"/>
          <c:order val="1"/>
          <c:tx>
            <c:strRef>
              <c:f>Folha1!$A$540</c:f>
              <c:strCache>
                <c:ptCount val="1"/>
                <c:pt idx="0">
                  <c:v>2º ANO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Folha1!$B$540:$C$540</c:f>
              <c:numCache>
                <c:formatCode>General</c:formatCode>
                <c:ptCount val="2"/>
                <c:pt idx="0" formatCode="0%">
                  <c:v>0.12000000000000002</c:v>
                </c:pt>
                <c:pt idx="1">
                  <c:v>12</c:v>
                </c:pt>
              </c:numCache>
            </c:numRef>
          </c:val>
        </c:ser>
        <c:ser>
          <c:idx val="2"/>
          <c:order val="2"/>
          <c:tx>
            <c:strRef>
              <c:f>Folha1!$A$541</c:f>
              <c:strCache>
                <c:ptCount val="1"/>
                <c:pt idx="0">
                  <c:v>3º ANO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Folha1!$B$541:$C$541</c:f>
              <c:numCache>
                <c:formatCode>General</c:formatCode>
                <c:ptCount val="2"/>
                <c:pt idx="0" formatCode="0%">
                  <c:v>0.21000000000000021</c:v>
                </c:pt>
                <c:pt idx="1">
                  <c:v>21</c:v>
                </c:pt>
              </c:numCache>
            </c:numRef>
          </c:val>
        </c:ser>
        <c:ser>
          <c:idx val="3"/>
          <c:order val="3"/>
          <c:tx>
            <c:strRef>
              <c:f>Folha1!$A$542</c:f>
              <c:strCache>
                <c:ptCount val="1"/>
                <c:pt idx="0">
                  <c:v>4º ANO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Folha1!$B$542:$C$542</c:f>
              <c:numCache>
                <c:formatCode>General</c:formatCode>
                <c:ptCount val="2"/>
                <c:pt idx="0" formatCode="0%">
                  <c:v>0.22</c:v>
                </c:pt>
                <c:pt idx="1">
                  <c:v>22</c:v>
                </c:pt>
              </c:numCache>
            </c:numRef>
          </c:val>
        </c:ser>
        <c:ser>
          <c:idx val="4"/>
          <c:order val="4"/>
          <c:tx>
            <c:strRef>
              <c:f>Folha1!$A$543</c:f>
              <c:strCache>
                <c:ptCount val="1"/>
                <c:pt idx="0">
                  <c:v>5º ANO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Folha1!$B$543:$C$543</c:f>
              <c:numCache>
                <c:formatCode>General</c:formatCode>
                <c:ptCount val="2"/>
                <c:pt idx="0" formatCode="0%">
                  <c:v>0.2</c:v>
                </c:pt>
                <c:pt idx="1">
                  <c:v>20</c:v>
                </c:pt>
              </c:numCache>
            </c:numRef>
          </c:val>
        </c:ser>
        <c:ser>
          <c:idx val="5"/>
          <c:order val="5"/>
          <c:tx>
            <c:strRef>
              <c:f>Folha1!$A$544</c:f>
              <c:strCache>
                <c:ptCount val="1"/>
                <c:pt idx="0">
                  <c:v>6º ANO</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Folha1!$B$544:$C$544</c:f>
              <c:numCache>
                <c:formatCode>General</c:formatCode>
                <c:ptCount val="2"/>
                <c:pt idx="0" formatCode="0%">
                  <c:v>0.18000000000000024</c:v>
                </c:pt>
                <c:pt idx="1">
                  <c:v>18</c:v>
                </c:pt>
              </c:numCache>
            </c:numRef>
          </c:val>
        </c:ser>
        <c:ser>
          <c:idx val="6"/>
          <c:order val="6"/>
          <c:tx>
            <c:strRef>
              <c:f>Folha1!$A$545</c:f>
              <c:strCache>
                <c:ptCount val="1"/>
                <c:pt idx="0">
                  <c:v>7º ANO</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Folha1!$B$545:$C$545</c:f>
              <c:numCache>
                <c:formatCode>General</c:formatCode>
                <c:ptCount val="2"/>
                <c:pt idx="0" formatCode="0%">
                  <c:v>0.37000000000000038</c:v>
                </c:pt>
                <c:pt idx="1">
                  <c:v>37</c:v>
                </c:pt>
              </c:numCache>
            </c:numRef>
          </c:val>
        </c:ser>
        <c:ser>
          <c:idx val="7"/>
          <c:order val="7"/>
          <c:tx>
            <c:strRef>
              <c:f>Folha1!$A$546</c:f>
              <c:strCache>
                <c:ptCount val="1"/>
                <c:pt idx="0">
                  <c:v>8º ANO</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Folha1!$B$546:$C$546</c:f>
              <c:numCache>
                <c:formatCode>General</c:formatCode>
                <c:ptCount val="2"/>
                <c:pt idx="0" formatCode="0%">
                  <c:v>0.22</c:v>
                </c:pt>
                <c:pt idx="1">
                  <c:v>22</c:v>
                </c:pt>
              </c:numCache>
            </c:numRef>
          </c:val>
        </c:ser>
        <c:ser>
          <c:idx val="8"/>
          <c:order val="8"/>
          <c:tx>
            <c:strRef>
              <c:f>Folha1!$A$547</c:f>
              <c:strCache>
                <c:ptCount val="1"/>
                <c:pt idx="0">
                  <c:v>9º ANO</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Folha1!$B$538:$C$538</c:f>
              <c:strCache>
                <c:ptCount val="2"/>
                <c:pt idx="0">
                  <c:v>DISTORÇÃO IDADE-ANO</c:v>
                </c:pt>
                <c:pt idx="1">
                  <c:v>CONSIDERAÇÕES</c:v>
                </c:pt>
              </c:strCache>
            </c:strRef>
          </c:cat>
          <c:val>
            <c:numRef>
              <c:f>Folha1!$B$547:$C$547</c:f>
              <c:numCache>
                <c:formatCode>General</c:formatCode>
                <c:ptCount val="2"/>
                <c:pt idx="0" formatCode="0%">
                  <c:v>0.25</c:v>
                </c:pt>
                <c:pt idx="1">
                  <c:v>25</c:v>
                </c:pt>
              </c:numCache>
            </c:numRef>
          </c:val>
        </c:ser>
        <c:dLbls>
          <c:showLegendKey val="0"/>
          <c:showVal val="1"/>
          <c:showCatName val="0"/>
          <c:showSerName val="0"/>
          <c:showPercent val="0"/>
          <c:showBubbleSize val="0"/>
        </c:dLbls>
        <c:gapWidth val="150"/>
        <c:shape val="box"/>
        <c:axId val="179070648"/>
        <c:axId val="179071040"/>
        <c:axId val="0"/>
      </c:bar3DChart>
      <c:catAx>
        <c:axId val="1790706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1040"/>
        <c:crosses val="autoZero"/>
        <c:auto val="1"/>
        <c:lblAlgn val="ctr"/>
        <c:lblOffset val="100"/>
        <c:noMultiLvlLbl val="0"/>
      </c:catAx>
      <c:valAx>
        <c:axId val="1790710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0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t-BR" sz="1000"/>
              <a:t>Distribuição da populaçãopor sexo, segundo os grupos de idade - Colombo PR</a:t>
            </a:r>
          </a:p>
        </c:rich>
      </c:tx>
      <c:layout>
        <c:manualLayout>
          <c:xMode val="edge"/>
          <c:yMode val="edge"/>
          <c:x val="2.3518344308556002E-5"/>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726898319271887"/>
          <c:y val="0.14850303269105344"/>
          <c:w val="0.8033236790838586"/>
          <c:h val="0.42023937134542338"/>
        </c:manualLayout>
      </c:layout>
      <c:bar3DChart>
        <c:barDir val="col"/>
        <c:grouping val="clustered"/>
        <c:varyColors val="0"/>
        <c:ser>
          <c:idx val="0"/>
          <c:order val="0"/>
          <c:tx>
            <c:strRef>
              <c:f>Folha1!$B$30</c:f>
              <c:strCache>
                <c:ptCount val="1"/>
                <c:pt idx="0">
                  <c:v>QUANTIDADE</c:v>
                </c:pt>
              </c:strCache>
            </c:strRef>
          </c:tx>
          <c:spPr>
            <a:solidFill>
              <a:schemeClr val="accent1"/>
            </a:solidFill>
            <a:ln>
              <a:noFill/>
            </a:ln>
            <a:effectLst/>
            <a:sp3d/>
          </c:spPr>
          <c:invertIfNegative val="0"/>
          <c:cat>
            <c:strRef>
              <c:f>Folha1!$A$31:$A$52</c:f>
              <c:strCache>
                <c:ptCount val="21"/>
                <c:pt idx="0">
                  <c:v>Mais de 100 anos</c:v>
                </c:pt>
                <c:pt idx="1">
                  <c:v>95 a 99 anos</c:v>
                </c:pt>
                <c:pt idx="2">
                  <c:v>90 a 94 anos</c:v>
                </c:pt>
                <c:pt idx="3">
                  <c:v>85 a 89 anos</c:v>
                </c:pt>
                <c:pt idx="4">
                  <c:v>80 a 84 anos</c:v>
                </c:pt>
                <c:pt idx="5">
                  <c:v>75 a 79 anos</c:v>
                </c:pt>
                <c:pt idx="6">
                  <c:v>70 a 74 anos</c:v>
                </c:pt>
                <c:pt idx="7">
                  <c:v>65 a 69 anos</c:v>
                </c:pt>
                <c:pt idx="8">
                  <c:v>60 a 64 anos</c:v>
                </c:pt>
                <c:pt idx="9">
                  <c:v>55 a 59 anos</c:v>
                </c:pt>
                <c:pt idx="10">
                  <c:v>50 a 54 anos</c:v>
                </c:pt>
                <c:pt idx="11">
                  <c:v>45 a 49 anos</c:v>
                </c:pt>
                <c:pt idx="12">
                  <c:v>40 a 44 anos</c:v>
                </c:pt>
                <c:pt idx="13">
                  <c:v>35 a 39 anos</c:v>
                </c:pt>
                <c:pt idx="14">
                  <c:v>30 a 34 anos</c:v>
                </c:pt>
                <c:pt idx="15">
                  <c:v>25 a 29 anos</c:v>
                </c:pt>
                <c:pt idx="16">
                  <c:v>20 a 24 anos</c:v>
                </c:pt>
                <c:pt idx="17">
                  <c:v>15 a 19 anos</c:v>
                </c:pt>
                <c:pt idx="18">
                  <c:v>10 a 14 anos</c:v>
                </c:pt>
                <c:pt idx="19">
                  <c:v>5 a 9 anos</c:v>
                </c:pt>
                <c:pt idx="20">
                  <c:v>0 a 4 anos</c:v>
                </c:pt>
              </c:strCache>
            </c:strRef>
          </c:cat>
          <c:val>
            <c:numRef>
              <c:f>Folha1!$B$31:$B$52</c:f>
              <c:numCache>
                <c:formatCode>General</c:formatCode>
                <c:ptCount val="22"/>
                <c:pt idx="0">
                  <c:v>3</c:v>
                </c:pt>
                <c:pt idx="1">
                  <c:v>9</c:v>
                </c:pt>
                <c:pt idx="2">
                  <c:v>37</c:v>
                </c:pt>
                <c:pt idx="3">
                  <c:v>159</c:v>
                </c:pt>
                <c:pt idx="4">
                  <c:v>401</c:v>
                </c:pt>
                <c:pt idx="5">
                  <c:v>645</c:v>
                </c:pt>
                <c:pt idx="6" formatCode="#,##0">
                  <c:v>1217</c:v>
                </c:pt>
                <c:pt idx="7" formatCode="#,##0">
                  <c:v>1856</c:v>
                </c:pt>
                <c:pt idx="8" formatCode="#,##0">
                  <c:v>2710</c:v>
                </c:pt>
                <c:pt idx="9" formatCode="#,##0">
                  <c:v>3900</c:v>
                </c:pt>
                <c:pt idx="10" formatCode="#,##0">
                  <c:v>5109</c:v>
                </c:pt>
                <c:pt idx="11" formatCode="#,##0">
                  <c:v>6186</c:v>
                </c:pt>
                <c:pt idx="12" formatCode="#,##0">
                  <c:v>7417</c:v>
                </c:pt>
                <c:pt idx="13" formatCode="#,##0">
                  <c:v>8503</c:v>
                </c:pt>
                <c:pt idx="14" formatCode="#,##0">
                  <c:v>9106</c:v>
                </c:pt>
                <c:pt idx="15" formatCode="#,##0">
                  <c:v>9621</c:v>
                </c:pt>
                <c:pt idx="16" formatCode="#,##0">
                  <c:v>9714</c:v>
                </c:pt>
                <c:pt idx="17" formatCode="#,##0">
                  <c:v>10023</c:v>
                </c:pt>
                <c:pt idx="18" formatCode="#,##0">
                  <c:v>10715</c:v>
                </c:pt>
                <c:pt idx="19" formatCode="#,##0">
                  <c:v>9160</c:v>
                </c:pt>
                <c:pt idx="20" formatCode="#,##0">
                  <c:v>8519</c:v>
                </c:pt>
              </c:numCache>
            </c:numRef>
          </c:val>
        </c:ser>
        <c:ser>
          <c:idx val="1"/>
          <c:order val="1"/>
          <c:tx>
            <c:strRef>
              <c:f>Folha1!$C$30</c:f>
              <c:strCache>
                <c:ptCount val="1"/>
                <c:pt idx="0">
                  <c:v>HOMENS %</c:v>
                </c:pt>
              </c:strCache>
            </c:strRef>
          </c:tx>
          <c:spPr>
            <a:solidFill>
              <a:schemeClr val="accent2"/>
            </a:solidFill>
            <a:ln>
              <a:noFill/>
            </a:ln>
            <a:effectLst/>
            <a:sp3d/>
          </c:spPr>
          <c:invertIfNegative val="0"/>
          <c:cat>
            <c:strRef>
              <c:f>Folha1!$A$31:$A$52</c:f>
              <c:strCache>
                <c:ptCount val="21"/>
                <c:pt idx="0">
                  <c:v>Mais de 100 anos</c:v>
                </c:pt>
                <c:pt idx="1">
                  <c:v>95 a 99 anos</c:v>
                </c:pt>
                <c:pt idx="2">
                  <c:v>90 a 94 anos</c:v>
                </c:pt>
                <c:pt idx="3">
                  <c:v>85 a 89 anos</c:v>
                </c:pt>
                <c:pt idx="4">
                  <c:v>80 a 84 anos</c:v>
                </c:pt>
                <c:pt idx="5">
                  <c:v>75 a 79 anos</c:v>
                </c:pt>
                <c:pt idx="6">
                  <c:v>70 a 74 anos</c:v>
                </c:pt>
                <c:pt idx="7">
                  <c:v>65 a 69 anos</c:v>
                </c:pt>
                <c:pt idx="8">
                  <c:v>60 a 64 anos</c:v>
                </c:pt>
                <c:pt idx="9">
                  <c:v>55 a 59 anos</c:v>
                </c:pt>
                <c:pt idx="10">
                  <c:v>50 a 54 anos</c:v>
                </c:pt>
                <c:pt idx="11">
                  <c:v>45 a 49 anos</c:v>
                </c:pt>
                <c:pt idx="12">
                  <c:v>40 a 44 anos</c:v>
                </c:pt>
                <c:pt idx="13">
                  <c:v>35 a 39 anos</c:v>
                </c:pt>
                <c:pt idx="14">
                  <c:v>30 a 34 anos</c:v>
                </c:pt>
                <c:pt idx="15">
                  <c:v>25 a 29 anos</c:v>
                </c:pt>
                <c:pt idx="16">
                  <c:v>20 a 24 anos</c:v>
                </c:pt>
                <c:pt idx="17">
                  <c:v>15 a 19 anos</c:v>
                </c:pt>
                <c:pt idx="18">
                  <c:v>10 a 14 anos</c:v>
                </c:pt>
                <c:pt idx="19">
                  <c:v>5 a 9 anos</c:v>
                </c:pt>
                <c:pt idx="20">
                  <c:v>0 a 4 anos</c:v>
                </c:pt>
              </c:strCache>
            </c:strRef>
          </c:cat>
          <c:val>
            <c:numRef>
              <c:f>Folha1!$C$31:$C$52</c:f>
              <c:numCache>
                <c:formatCode>0.0%</c:formatCode>
                <c:ptCount val="22"/>
                <c:pt idx="0">
                  <c:v>0</c:v>
                </c:pt>
                <c:pt idx="1">
                  <c:v>0</c:v>
                </c:pt>
                <c:pt idx="2">
                  <c:v>0</c:v>
                </c:pt>
                <c:pt idx="3">
                  <c:v>1.0000000000000041E-3</c:v>
                </c:pt>
                <c:pt idx="4">
                  <c:v>2.0000000000000052E-3</c:v>
                </c:pt>
                <c:pt idx="5">
                  <c:v>3.0000000000000092E-3</c:v>
                </c:pt>
                <c:pt idx="6">
                  <c:v>6.0000000000000114E-3</c:v>
                </c:pt>
                <c:pt idx="7">
                  <c:v>9.0000000000000028E-3</c:v>
                </c:pt>
                <c:pt idx="8">
                  <c:v>1.2999999999999998E-2</c:v>
                </c:pt>
                <c:pt idx="9">
                  <c:v>1.7999999999999999E-2</c:v>
                </c:pt>
                <c:pt idx="10">
                  <c:v>2.4E-2</c:v>
                </c:pt>
                <c:pt idx="11">
                  <c:v>2.9000000000000001E-2</c:v>
                </c:pt>
                <c:pt idx="12">
                  <c:v>3.500000000000001E-2</c:v>
                </c:pt>
                <c:pt idx="13">
                  <c:v>4.0000000000000022E-2</c:v>
                </c:pt>
                <c:pt idx="14">
                  <c:v>4.3000000000000003E-2</c:v>
                </c:pt>
                <c:pt idx="15">
                  <c:v>4.5000000000000012E-2</c:v>
                </c:pt>
                <c:pt idx="16">
                  <c:v>4.5999999999999999E-2</c:v>
                </c:pt>
                <c:pt idx="17">
                  <c:v>4.7000000000000014E-2</c:v>
                </c:pt>
                <c:pt idx="18">
                  <c:v>0.05</c:v>
                </c:pt>
                <c:pt idx="19">
                  <c:v>4.3000000000000003E-2</c:v>
                </c:pt>
                <c:pt idx="20">
                  <c:v>4.0000000000000022E-2</c:v>
                </c:pt>
              </c:numCache>
            </c:numRef>
          </c:val>
        </c:ser>
        <c:ser>
          <c:idx val="2"/>
          <c:order val="2"/>
          <c:tx>
            <c:strRef>
              <c:f>Folha1!$D$30</c:f>
              <c:strCache>
                <c:ptCount val="1"/>
                <c:pt idx="0">
                  <c:v>MULHERES %</c:v>
                </c:pt>
              </c:strCache>
            </c:strRef>
          </c:tx>
          <c:spPr>
            <a:solidFill>
              <a:schemeClr val="accent3"/>
            </a:solidFill>
            <a:ln>
              <a:noFill/>
            </a:ln>
            <a:effectLst/>
            <a:sp3d/>
          </c:spPr>
          <c:invertIfNegative val="0"/>
          <c:cat>
            <c:strRef>
              <c:f>Folha1!$A$31:$A$52</c:f>
              <c:strCache>
                <c:ptCount val="21"/>
                <c:pt idx="0">
                  <c:v>Mais de 100 anos</c:v>
                </c:pt>
                <c:pt idx="1">
                  <c:v>95 a 99 anos</c:v>
                </c:pt>
                <c:pt idx="2">
                  <c:v>90 a 94 anos</c:v>
                </c:pt>
                <c:pt idx="3">
                  <c:v>85 a 89 anos</c:v>
                </c:pt>
                <c:pt idx="4">
                  <c:v>80 a 84 anos</c:v>
                </c:pt>
                <c:pt idx="5">
                  <c:v>75 a 79 anos</c:v>
                </c:pt>
                <c:pt idx="6">
                  <c:v>70 a 74 anos</c:v>
                </c:pt>
                <c:pt idx="7">
                  <c:v>65 a 69 anos</c:v>
                </c:pt>
                <c:pt idx="8">
                  <c:v>60 a 64 anos</c:v>
                </c:pt>
                <c:pt idx="9">
                  <c:v>55 a 59 anos</c:v>
                </c:pt>
                <c:pt idx="10">
                  <c:v>50 a 54 anos</c:v>
                </c:pt>
                <c:pt idx="11">
                  <c:v>45 a 49 anos</c:v>
                </c:pt>
                <c:pt idx="12">
                  <c:v>40 a 44 anos</c:v>
                </c:pt>
                <c:pt idx="13">
                  <c:v>35 a 39 anos</c:v>
                </c:pt>
                <c:pt idx="14">
                  <c:v>30 a 34 anos</c:v>
                </c:pt>
                <c:pt idx="15">
                  <c:v>25 a 29 anos</c:v>
                </c:pt>
                <c:pt idx="16">
                  <c:v>20 a 24 anos</c:v>
                </c:pt>
                <c:pt idx="17">
                  <c:v>15 a 19 anos</c:v>
                </c:pt>
                <c:pt idx="18">
                  <c:v>10 a 14 anos</c:v>
                </c:pt>
                <c:pt idx="19">
                  <c:v>5 a 9 anos</c:v>
                </c:pt>
                <c:pt idx="20">
                  <c:v>0 a 4 anos</c:v>
                </c:pt>
              </c:strCache>
            </c:strRef>
          </c:cat>
          <c:val>
            <c:numRef>
              <c:f>Folha1!$D$31:$D$52</c:f>
              <c:numCache>
                <c:formatCode>0.0%</c:formatCode>
                <c:ptCount val="22"/>
                <c:pt idx="0">
                  <c:v>0</c:v>
                </c:pt>
                <c:pt idx="1">
                  <c:v>0</c:v>
                </c:pt>
                <c:pt idx="2">
                  <c:v>0</c:v>
                </c:pt>
                <c:pt idx="3">
                  <c:v>1.0000000000000041E-3</c:v>
                </c:pt>
                <c:pt idx="4">
                  <c:v>3.0000000000000092E-3</c:v>
                </c:pt>
                <c:pt idx="5">
                  <c:v>5.0000000000000114E-3</c:v>
                </c:pt>
                <c:pt idx="6">
                  <c:v>7.0000000000000114E-3</c:v>
                </c:pt>
                <c:pt idx="7">
                  <c:v>1.0000000000000005E-2</c:v>
                </c:pt>
                <c:pt idx="8">
                  <c:v>1.4E-2</c:v>
                </c:pt>
                <c:pt idx="9">
                  <c:v>2.0000000000000011E-2</c:v>
                </c:pt>
                <c:pt idx="10">
                  <c:v>2.5999999999999999E-2</c:v>
                </c:pt>
                <c:pt idx="11">
                  <c:v>3.2000000000000042E-2</c:v>
                </c:pt>
                <c:pt idx="12">
                  <c:v>3.6999999999999998E-2</c:v>
                </c:pt>
                <c:pt idx="13">
                  <c:v>4.0000000000000022E-2</c:v>
                </c:pt>
                <c:pt idx="14">
                  <c:v>4.3999999999999997E-2</c:v>
                </c:pt>
                <c:pt idx="15">
                  <c:v>4.5999999999999999E-2</c:v>
                </c:pt>
                <c:pt idx="16">
                  <c:v>4.5999999999999999E-2</c:v>
                </c:pt>
                <c:pt idx="17">
                  <c:v>4.7000000000000014E-2</c:v>
                </c:pt>
                <c:pt idx="18">
                  <c:v>4.8000000000000001E-2</c:v>
                </c:pt>
                <c:pt idx="19">
                  <c:v>4.1000000000000002E-2</c:v>
                </c:pt>
                <c:pt idx="20">
                  <c:v>3.9000000000000014E-2</c:v>
                </c:pt>
              </c:numCache>
            </c:numRef>
          </c:val>
        </c:ser>
        <c:ser>
          <c:idx val="3"/>
          <c:order val="3"/>
          <c:tx>
            <c:strRef>
              <c:f>Folha1!$E$30</c:f>
              <c:strCache>
                <c:ptCount val="1"/>
                <c:pt idx="0">
                  <c:v>QUANTIDADE2</c:v>
                </c:pt>
              </c:strCache>
            </c:strRef>
          </c:tx>
          <c:spPr>
            <a:solidFill>
              <a:schemeClr val="accent4"/>
            </a:solidFill>
            <a:ln>
              <a:noFill/>
            </a:ln>
            <a:effectLst/>
            <a:sp3d/>
          </c:spPr>
          <c:invertIfNegative val="0"/>
          <c:cat>
            <c:strRef>
              <c:f>Folha1!$A$31:$A$52</c:f>
              <c:strCache>
                <c:ptCount val="21"/>
                <c:pt idx="0">
                  <c:v>Mais de 100 anos</c:v>
                </c:pt>
                <c:pt idx="1">
                  <c:v>95 a 99 anos</c:v>
                </c:pt>
                <c:pt idx="2">
                  <c:v>90 a 94 anos</c:v>
                </c:pt>
                <c:pt idx="3">
                  <c:v>85 a 89 anos</c:v>
                </c:pt>
                <c:pt idx="4">
                  <c:v>80 a 84 anos</c:v>
                </c:pt>
                <c:pt idx="5">
                  <c:v>75 a 79 anos</c:v>
                </c:pt>
                <c:pt idx="6">
                  <c:v>70 a 74 anos</c:v>
                </c:pt>
                <c:pt idx="7">
                  <c:v>65 a 69 anos</c:v>
                </c:pt>
                <c:pt idx="8">
                  <c:v>60 a 64 anos</c:v>
                </c:pt>
                <c:pt idx="9">
                  <c:v>55 a 59 anos</c:v>
                </c:pt>
                <c:pt idx="10">
                  <c:v>50 a 54 anos</c:v>
                </c:pt>
                <c:pt idx="11">
                  <c:v>45 a 49 anos</c:v>
                </c:pt>
                <c:pt idx="12">
                  <c:v>40 a 44 anos</c:v>
                </c:pt>
                <c:pt idx="13">
                  <c:v>35 a 39 anos</c:v>
                </c:pt>
                <c:pt idx="14">
                  <c:v>30 a 34 anos</c:v>
                </c:pt>
                <c:pt idx="15">
                  <c:v>25 a 29 anos</c:v>
                </c:pt>
                <c:pt idx="16">
                  <c:v>20 a 24 anos</c:v>
                </c:pt>
                <c:pt idx="17">
                  <c:v>15 a 19 anos</c:v>
                </c:pt>
                <c:pt idx="18">
                  <c:v>10 a 14 anos</c:v>
                </c:pt>
                <c:pt idx="19">
                  <c:v>5 a 9 anos</c:v>
                </c:pt>
                <c:pt idx="20">
                  <c:v>0 a 4 anos</c:v>
                </c:pt>
              </c:strCache>
            </c:strRef>
          </c:cat>
          <c:val>
            <c:numRef>
              <c:f>Folha1!$E$31:$E$52</c:f>
              <c:numCache>
                <c:formatCode>General</c:formatCode>
                <c:ptCount val="22"/>
                <c:pt idx="0">
                  <c:v>2</c:v>
                </c:pt>
                <c:pt idx="1">
                  <c:v>29</c:v>
                </c:pt>
                <c:pt idx="2">
                  <c:v>84</c:v>
                </c:pt>
                <c:pt idx="3">
                  <c:v>243</c:v>
                </c:pt>
                <c:pt idx="4">
                  <c:v>549</c:v>
                </c:pt>
                <c:pt idx="5">
                  <c:v>973</c:v>
                </c:pt>
                <c:pt idx="6" formatCode="#,##0">
                  <c:v>1429</c:v>
                </c:pt>
                <c:pt idx="7" formatCode="#,##0">
                  <c:v>2092</c:v>
                </c:pt>
                <c:pt idx="8" formatCode="#,##0">
                  <c:v>3066</c:v>
                </c:pt>
                <c:pt idx="9" formatCode="#,##0">
                  <c:v>4246</c:v>
                </c:pt>
                <c:pt idx="10" formatCode="#,##0">
                  <c:v>5526</c:v>
                </c:pt>
                <c:pt idx="11" formatCode="#,##0">
                  <c:v>6755</c:v>
                </c:pt>
                <c:pt idx="12" formatCode="#,##0">
                  <c:v>7865</c:v>
                </c:pt>
                <c:pt idx="13" formatCode="#,##0">
                  <c:v>8624</c:v>
                </c:pt>
                <c:pt idx="14" formatCode="#,##0">
                  <c:v>9428</c:v>
                </c:pt>
                <c:pt idx="15" formatCode="#,##0">
                  <c:v>9852</c:v>
                </c:pt>
                <c:pt idx="16" formatCode="#,##0">
                  <c:v>9719</c:v>
                </c:pt>
                <c:pt idx="17" formatCode="#,##0">
                  <c:v>10025</c:v>
                </c:pt>
                <c:pt idx="18" formatCode="#,##0">
                  <c:v>10295</c:v>
                </c:pt>
                <c:pt idx="19" formatCode="#,##0">
                  <c:v>8775</c:v>
                </c:pt>
                <c:pt idx="20" formatCode="#,##0">
                  <c:v>8380</c:v>
                </c:pt>
              </c:numCache>
            </c:numRef>
          </c:val>
        </c:ser>
        <c:dLbls>
          <c:showLegendKey val="0"/>
          <c:showVal val="0"/>
          <c:showCatName val="0"/>
          <c:showSerName val="0"/>
          <c:showPercent val="0"/>
          <c:showBubbleSize val="0"/>
        </c:dLbls>
        <c:gapWidth val="150"/>
        <c:shape val="box"/>
        <c:axId val="177528032"/>
        <c:axId val="177562392"/>
        <c:axId val="0"/>
      </c:bar3DChart>
      <c:catAx>
        <c:axId val="177528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7562392"/>
        <c:crosses val="autoZero"/>
        <c:auto val="1"/>
        <c:lblAlgn val="ctr"/>
        <c:lblOffset val="100"/>
        <c:noMultiLvlLbl val="0"/>
      </c:catAx>
      <c:valAx>
        <c:axId val="177562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7528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r>
              <a:rPr lang="pt-BR" sz="1400" b="0"/>
              <a:t>IDEB observado em cada etapa escolar</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Folha1!$B$576</c:f>
              <c:strCache>
                <c:ptCount val="1"/>
                <c:pt idx="0">
                  <c:v>2005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Folha1!$A$577:$A$578</c:f>
              <c:strCache>
                <c:ptCount val="2"/>
                <c:pt idx="0">
                  <c:v>ANOS INICIAIS</c:v>
                </c:pt>
                <c:pt idx="1">
                  <c:v>ANOS FINAIS</c:v>
                </c:pt>
              </c:strCache>
            </c:strRef>
          </c:cat>
          <c:val>
            <c:numRef>
              <c:f>Folha1!$B$577:$B$578</c:f>
              <c:numCache>
                <c:formatCode>General</c:formatCode>
                <c:ptCount val="2"/>
                <c:pt idx="0">
                  <c:v>4.0999999999999996</c:v>
                </c:pt>
                <c:pt idx="1">
                  <c:v>3.2</c:v>
                </c:pt>
              </c:numCache>
            </c:numRef>
          </c:val>
        </c:ser>
        <c:ser>
          <c:idx val="1"/>
          <c:order val="1"/>
          <c:tx>
            <c:strRef>
              <c:f>Folha1!$C$576</c:f>
              <c:strCache>
                <c:ptCount val="1"/>
                <c:pt idx="0">
                  <c:v>2007</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Folha1!$A$577:$A$578</c:f>
              <c:strCache>
                <c:ptCount val="2"/>
                <c:pt idx="0">
                  <c:v>ANOS INICIAIS</c:v>
                </c:pt>
                <c:pt idx="1">
                  <c:v>ANOS FINAIS</c:v>
                </c:pt>
              </c:strCache>
            </c:strRef>
          </c:cat>
          <c:val>
            <c:numRef>
              <c:f>Folha1!$C$577:$C$578</c:f>
              <c:numCache>
                <c:formatCode>General</c:formatCode>
                <c:ptCount val="2"/>
                <c:pt idx="0">
                  <c:v>4.4000000000000004</c:v>
                </c:pt>
                <c:pt idx="1">
                  <c:v>3.5</c:v>
                </c:pt>
              </c:numCache>
            </c:numRef>
          </c:val>
        </c:ser>
        <c:ser>
          <c:idx val="2"/>
          <c:order val="2"/>
          <c:tx>
            <c:strRef>
              <c:f>Folha1!$D$576</c:f>
              <c:strCache>
                <c:ptCount val="1"/>
                <c:pt idx="0">
                  <c:v>2009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Folha1!$A$577:$A$578</c:f>
              <c:strCache>
                <c:ptCount val="2"/>
                <c:pt idx="0">
                  <c:v>ANOS INICIAIS</c:v>
                </c:pt>
                <c:pt idx="1">
                  <c:v>ANOS FINAIS</c:v>
                </c:pt>
              </c:strCache>
            </c:strRef>
          </c:cat>
          <c:val>
            <c:numRef>
              <c:f>Folha1!$D$577:$D$578</c:f>
              <c:numCache>
                <c:formatCode>General</c:formatCode>
                <c:ptCount val="2"/>
                <c:pt idx="0" formatCode="0.0">
                  <c:v>5</c:v>
                </c:pt>
                <c:pt idx="1">
                  <c:v>3.8</c:v>
                </c:pt>
              </c:numCache>
            </c:numRef>
          </c:val>
        </c:ser>
        <c:ser>
          <c:idx val="3"/>
          <c:order val="3"/>
          <c:tx>
            <c:strRef>
              <c:f>Folha1!$E$576</c:f>
              <c:strCache>
                <c:ptCount val="1"/>
                <c:pt idx="0">
                  <c:v>2011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Folha1!$A$577:$A$578</c:f>
              <c:strCache>
                <c:ptCount val="2"/>
                <c:pt idx="0">
                  <c:v>ANOS INICIAIS</c:v>
                </c:pt>
                <c:pt idx="1">
                  <c:v>ANOS FINAIS</c:v>
                </c:pt>
              </c:strCache>
            </c:strRef>
          </c:cat>
          <c:val>
            <c:numRef>
              <c:f>Folha1!$E$577:$E$578</c:f>
              <c:numCache>
                <c:formatCode>General</c:formatCode>
                <c:ptCount val="2"/>
                <c:pt idx="0">
                  <c:v>4.5999999999999996</c:v>
                </c:pt>
                <c:pt idx="1">
                  <c:v>3.9</c:v>
                </c:pt>
              </c:numCache>
            </c:numRef>
          </c:val>
        </c:ser>
        <c:ser>
          <c:idx val="4"/>
          <c:order val="4"/>
          <c:tx>
            <c:strRef>
              <c:f>Folha1!$F$576</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Folha1!$A$577:$A$578</c:f>
              <c:strCache>
                <c:ptCount val="2"/>
                <c:pt idx="0">
                  <c:v>ANOS INICIAIS</c:v>
                </c:pt>
                <c:pt idx="1">
                  <c:v>ANOS FINAIS</c:v>
                </c:pt>
              </c:strCache>
            </c:strRef>
          </c:cat>
          <c:val>
            <c:numRef>
              <c:f>Folha1!$F$577:$F$578</c:f>
              <c:numCache>
                <c:formatCode>General</c:formatCode>
                <c:ptCount val="2"/>
                <c:pt idx="0">
                  <c:v>5.7</c:v>
                </c:pt>
                <c:pt idx="1">
                  <c:v>3.6</c:v>
                </c:pt>
              </c:numCache>
            </c:numRef>
          </c:val>
        </c:ser>
        <c:dLbls>
          <c:showLegendKey val="0"/>
          <c:showVal val="1"/>
          <c:showCatName val="0"/>
          <c:showSerName val="0"/>
          <c:showPercent val="0"/>
          <c:showBubbleSize val="0"/>
        </c:dLbls>
        <c:gapWidth val="150"/>
        <c:shape val="box"/>
        <c:axId val="179072216"/>
        <c:axId val="179072608"/>
        <c:axId val="0"/>
      </c:bar3DChart>
      <c:catAx>
        <c:axId val="1790722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2608"/>
        <c:crosses val="autoZero"/>
        <c:auto val="1"/>
        <c:lblAlgn val="ctr"/>
        <c:lblOffset val="100"/>
        <c:noMultiLvlLbl val="0"/>
      </c:catAx>
      <c:valAx>
        <c:axId val="17907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2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Computadores</a:t>
            </a:r>
          </a:p>
        </c:rich>
      </c:tx>
      <c:layout>
        <c:manualLayout>
          <c:xMode val="edge"/>
          <c:yMode val="edge"/>
          <c:x val="6.1467158377354308E-2"/>
          <c:y val="3.291074689033435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Folha1!$B$1689</c:f>
              <c:strCache>
                <c:ptCount val="1"/>
                <c:pt idx="0">
                  <c:v>Escolas Municipais: 84</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Folha1!$A$1690:$A$1691</c:f>
              <c:strCache>
                <c:ptCount val="2"/>
                <c:pt idx="0">
                  <c:v>Computadores uso dos alunos</c:v>
                </c:pt>
                <c:pt idx="1">
                  <c:v>Computadores uso administrativo</c:v>
                </c:pt>
              </c:strCache>
            </c:strRef>
          </c:cat>
          <c:val>
            <c:numRef>
              <c:f>Folha1!$B$1690:$B$1691</c:f>
              <c:numCache>
                <c:formatCode>General</c:formatCode>
                <c:ptCount val="2"/>
                <c:pt idx="0">
                  <c:v>758</c:v>
                </c:pt>
                <c:pt idx="1">
                  <c:v>205</c:v>
                </c:pt>
              </c:numCache>
            </c:numRef>
          </c:val>
        </c:ser>
        <c:ser>
          <c:idx val="1"/>
          <c:order val="1"/>
          <c:tx>
            <c:strRef>
              <c:f>Folha1!$C$1689</c:f>
              <c:strCache>
                <c:ptCount val="1"/>
                <c:pt idx="0">
                  <c:v>Escolas Estaduais: 24</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Folha1!$A$1690:$A$1691</c:f>
              <c:strCache>
                <c:ptCount val="2"/>
                <c:pt idx="0">
                  <c:v>Computadores uso dos alunos</c:v>
                </c:pt>
                <c:pt idx="1">
                  <c:v>Computadores uso administrativo</c:v>
                </c:pt>
              </c:strCache>
            </c:strRef>
          </c:cat>
          <c:val>
            <c:numRef>
              <c:f>Folha1!$C$1690:$C$1691</c:f>
              <c:numCache>
                <c:formatCode>General</c:formatCode>
                <c:ptCount val="2"/>
                <c:pt idx="0">
                  <c:v>684</c:v>
                </c:pt>
                <c:pt idx="1">
                  <c:v>205</c:v>
                </c:pt>
              </c:numCache>
            </c:numRef>
          </c:val>
        </c:ser>
        <c:ser>
          <c:idx val="2"/>
          <c:order val="2"/>
          <c:tx>
            <c:strRef>
              <c:f>Folha1!$D$1689</c:f>
              <c:strCache>
                <c:ptCount val="1"/>
                <c:pt idx="0">
                  <c:v>Escolas Particulares: 23</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Folha1!$A$1690:$A$1691</c:f>
              <c:strCache>
                <c:ptCount val="2"/>
                <c:pt idx="0">
                  <c:v>Computadores uso dos alunos</c:v>
                </c:pt>
                <c:pt idx="1">
                  <c:v>Computadores uso administrativo</c:v>
                </c:pt>
              </c:strCache>
            </c:strRef>
          </c:cat>
          <c:val>
            <c:numRef>
              <c:f>Folha1!$D$1690:$D$1691</c:f>
              <c:numCache>
                <c:formatCode>General</c:formatCode>
                <c:ptCount val="2"/>
                <c:pt idx="0">
                  <c:v>225</c:v>
                </c:pt>
                <c:pt idx="1">
                  <c:v>108</c:v>
                </c:pt>
              </c:numCache>
            </c:numRef>
          </c:val>
        </c:ser>
        <c:dLbls>
          <c:showLegendKey val="0"/>
          <c:showVal val="1"/>
          <c:showCatName val="0"/>
          <c:showSerName val="0"/>
          <c:showPercent val="0"/>
          <c:showBubbleSize val="0"/>
        </c:dLbls>
        <c:gapWidth val="150"/>
        <c:shape val="box"/>
        <c:axId val="179073784"/>
        <c:axId val="179074176"/>
        <c:axId val="0"/>
      </c:bar3DChart>
      <c:catAx>
        <c:axId val="1790737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4176"/>
        <c:crosses val="autoZero"/>
        <c:auto val="1"/>
        <c:lblAlgn val="ctr"/>
        <c:lblOffset val="100"/>
        <c:noMultiLvlLbl val="0"/>
      </c:catAx>
      <c:valAx>
        <c:axId val="179074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3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Internet - Banda Larga e Laboratório de informática</a:t>
            </a:r>
          </a:p>
        </c:rich>
      </c:tx>
      <c:layout>
        <c:manualLayout>
          <c:xMode val="edge"/>
          <c:yMode val="edge"/>
          <c:x val="1.7192316812900166E-2"/>
          <c:y val="2.146844139115498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Folha1!$B$1710</c:f>
              <c:strCache>
                <c:ptCount val="1"/>
                <c:pt idx="0">
                  <c:v>Escolas Municipais: 84</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Folha1!$A$1711:$A$1713</c:f>
              <c:strCache>
                <c:ptCount val="3"/>
                <c:pt idx="0">
                  <c:v>Internet</c:v>
                </c:pt>
                <c:pt idx="1">
                  <c:v>Banda Larga</c:v>
                </c:pt>
                <c:pt idx="2">
                  <c:v>Laboratório de Informática</c:v>
                </c:pt>
              </c:strCache>
            </c:strRef>
          </c:cat>
          <c:val>
            <c:numRef>
              <c:f>Folha1!$B$1711:$B$1713</c:f>
              <c:numCache>
                <c:formatCode>0%</c:formatCode>
                <c:ptCount val="3"/>
                <c:pt idx="0">
                  <c:v>0.88</c:v>
                </c:pt>
                <c:pt idx="1">
                  <c:v>0.81</c:v>
                </c:pt>
                <c:pt idx="2">
                  <c:v>0.49000000000000032</c:v>
                </c:pt>
              </c:numCache>
            </c:numRef>
          </c:val>
        </c:ser>
        <c:ser>
          <c:idx val="1"/>
          <c:order val="1"/>
          <c:tx>
            <c:strRef>
              <c:f>Folha1!$C$1710</c:f>
              <c:strCache>
                <c:ptCount val="1"/>
                <c:pt idx="0">
                  <c:v>Escolas Estaduais: 24</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Folha1!$A$1711:$A$1713</c:f>
              <c:strCache>
                <c:ptCount val="3"/>
                <c:pt idx="0">
                  <c:v>Internet</c:v>
                </c:pt>
                <c:pt idx="1">
                  <c:v>Banda Larga</c:v>
                </c:pt>
                <c:pt idx="2">
                  <c:v>Laboratório de Informática</c:v>
                </c:pt>
              </c:strCache>
            </c:strRef>
          </c:cat>
          <c:val>
            <c:numRef>
              <c:f>Folha1!$C$1711:$C$1713</c:f>
              <c:numCache>
                <c:formatCode>0%</c:formatCode>
                <c:ptCount val="3"/>
                <c:pt idx="0">
                  <c:v>1</c:v>
                </c:pt>
                <c:pt idx="1">
                  <c:v>0.92</c:v>
                </c:pt>
                <c:pt idx="2">
                  <c:v>1</c:v>
                </c:pt>
              </c:numCache>
            </c:numRef>
          </c:val>
        </c:ser>
        <c:ser>
          <c:idx val="2"/>
          <c:order val="2"/>
          <c:tx>
            <c:strRef>
              <c:f>Folha1!$D$1710</c:f>
              <c:strCache>
                <c:ptCount val="1"/>
                <c:pt idx="0">
                  <c:v>Escolas Particulares: 23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Folha1!$A$1711:$A$1713</c:f>
              <c:strCache>
                <c:ptCount val="3"/>
                <c:pt idx="0">
                  <c:v>Internet</c:v>
                </c:pt>
                <c:pt idx="1">
                  <c:v>Banda Larga</c:v>
                </c:pt>
                <c:pt idx="2">
                  <c:v>Laboratório de Informática</c:v>
                </c:pt>
              </c:strCache>
            </c:strRef>
          </c:cat>
          <c:val>
            <c:numRef>
              <c:f>Folha1!$D$1711:$D$1713</c:f>
              <c:numCache>
                <c:formatCode>0%</c:formatCode>
                <c:ptCount val="3"/>
                <c:pt idx="0">
                  <c:v>0.87000000000000366</c:v>
                </c:pt>
                <c:pt idx="1">
                  <c:v>0.87000000000000366</c:v>
                </c:pt>
                <c:pt idx="2">
                  <c:v>0.78</c:v>
                </c:pt>
              </c:numCache>
            </c:numRef>
          </c:val>
        </c:ser>
        <c:dLbls>
          <c:showLegendKey val="0"/>
          <c:showVal val="1"/>
          <c:showCatName val="0"/>
          <c:showSerName val="0"/>
          <c:showPercent val="0"/>
          <c:showBubbleSize val="0"/>
        </c:dLbls>
        <c:gapWidth val="150"/>
        <c:shape val="box"/>
        <c:axId val="179075352"/>
        <c:axId val="179075744"/>
        <c:axId val="0"/>
      </c:bar3DChart>
      <c:catAx>
        <c:axId val="179075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5744"/>
        <c:crosses val="autoZero"/>
        <c:auto val="1"/>
        <c:lblAlgn val="ctr"/>
        <c:lblOffset val="100"/>
        <c:noMultiLvlLbl val="0"/>
      </c:catAx>
      <c:valAx>
        <c:axId val="1790757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075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b="0" i="0" baseline="0">
                <a:effectLst/>
              </a:rPr>
              <a:t>Internet - Banda Larga e Laboratório de informática</a:t>
            </a:r>
            <a:endParaRPr lang="pt-BR" sz="1200">
              <a:effectLst/>
            </a:endParaRPr>
          </a:p>
        </c:rich>
      </c:tx>
      <c:layout>
        <c:manualLayout>
          <c:xMode val="edge"/>
          <c:yMode val="edge"/>
          <c:x val="2.4306378942376111E-2"/>
          <c:y val="2.186270222999564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Folha1!$B$1732</c:f>
              <c:strCache>
                <c:ptCount val="1"/>
                <c:pt idx="0">
                  <c:v>Escolas Municipais: 84</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Folha1!$A$1733:$A$1735</c:f>
              <c:strCache>
                <c:ptCount val="3"/>
                <c:pt idx="0">
                  <c:v>Internet</c:v>
                </c:pt>
                <c:pt idx="1">
                  <c:v>Banda Larga</c:v>
                </c:pt>
                <c:pt idx="2">
                  <c:v>Laboratório de Informática</c:v>
                </c:pt>
              </c:strCache>
            </c:strRef>
          </c:cat>
          <c:val>
            <c:numRef>
              <c:f>Folha1!$B$1733:$B$1735</c:f>
              <c:numCache>
                <c:formatCode>General</c:formatCode>
                <c:ptCount val="3"/>
                <c:pt idx="0">
                  <c:v>74</c:v>
                </c:pt>
                <c:pt idx="1">
                  <c:v>68</c:v>
                </c:pt>
                <c:pt idx="2">
                  <c:v>41</c:v>
                </c:pt>
              </c:numCache>
            </c:numRef>
          </c:val>
        </c:ser>
        <c:ser>
          <c:idx val="1"/>
          <c:order val="1"/>
          <c:tx>
            <c:strRef>
              <c:f>Folha1!$C$1732</c:f>
              <c:strCache>
                <c:ptCount val="1"/>
                <c:pt idx="0">
                  <c:v>Escolas Estaduais: 24</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Folha1!$A$1733:$A$1735</c:f>
              <c:strCache>
                <c:ptCount val="3"/>
                <c:pt idx="0">
                  <c:v>Internet</c:v>
                </c:pt>
                <c:pt idx="1">
                  <c:v>Banda Larga</c:v>
                </c:pt>
                <c:pt idx="2">
                  <c:v>Laboratório de Informática</c:v>
                </c:pt>
              </c:strCache>
            </c:strRef>
          </c:cat>
          <c:val>
            <c:numRef>
              <c:f>Folha1!$C$1733:$C$1735</c:f>
              <c:numCache>
                <c:formatCode>General</c:formatCode>
                <c:ptCount val="3"/>
                <c:pt idx="0">
                  <c:v>24</c:v>
                </c:pt>
                <c:pt idx="1">
                  <c:v>22</c:v>
                </c:pt>
                <c:pt idx="2">
                  <c:v>24</c:v>
                </c:pt>
              </c:numCache>
            </c:numRef>
          </c:val>
        </c:ser>
        <c:ser>
          <c:idx val="2"/>
          <c:order val="2"/>
          <c:tx>
            <c:strRef>
              <c:f>Folha1!$D$1732</c:f>
              <c:strCache>
                <c:ptCount val="1"/>
                <c:pt idx="0">
                  <c:v>Escolas Particulares: 23</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Folha1!$A$1733:$A$1735</c:f>
              <c:strCache>
                <c:ptCount val="3"/>
                <c:pt idx="0">
                  <c:v>Internet</c:v>
                </c:pt>
                <c:pt idx="1">
                  <c:v>Banda Larga</c:v>
                </c:pt>
                <c:pt idx="2">
                  <c:v>Laboratório de Informática</c:v>
                </c:pt>
              </c:strCache>
            </c:strRef>
          </c:cat>
          <c:val>
            <c:numRef>
              <c:f>Folha1!$D$1733:$D$1735</c:f>
              <c:numCache>
                <c:formatCode>General</c:formatCode>
                <c:ptCount val="3"/>
                <c:pt idx="0">
                  <c:v>20</c:v>
                </c:pt>
                <c:pt idx="1">
                  <c:v>20</c:v>
                </c:pt>
                <c:pt idx="2">
                  <c:v>18</c:v>
                </c:pt>
              </c:numCache>
            </c:numRef>
          </c:val>
        </c:ser>
        <c:dLbls>
          <c:showLegendKey val="0"/>
          <c:showVal val="1"/>
          <c:showCatName val="0"/>
          <c:showSerName val="0"/>
          <c:showPercent val="0"/>
          <c:showBubbleSize val="0"/>
        </c:dLbls>
        <c:gapWidth val="150"/>
        <c:shape val="box"/>
        <c:axId val="179593408"/>
        <c:axId val="179593800"/>
        <c:axId val="0"/>
      </c:bar3DChart>
      <c:catAx>
        <c:axId val="1795934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3800"/>
        <c:crosses val="autoZero"/>
        <c:auto val="1"/>
        <c:lblAlgn val="ctr"/>
        <c:lblOffset val="100"/>
        <c:noMultiLvlLbl val="0"/>
      </c:catAx>
      <c:valAx>
        <c:axId val="179593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3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t-BR" sz="1100"/>
              <a:t>Equipamentos</a:t>
            </a:r>
          </a:p>
        </c:rich>
      </c:tx>
      <c:layout>
        <c:manualLayout>
          <c:xMode val="edge"/>
          <c:yMode val="edge"/>
          <c:x val="2.4078603153679452E-2"/>
          <c:y val="4.166652615960480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Folha1!$A$1755</c:f>
              <c:strCache>
                <c:ptCount val="1"/>
                <c:pt idx="0">
                  <c:v>Aparelho de DVD</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Folha1!$B$1754:$D$1754</c:f>
              <c:strCache>
                <c:ptCount val="3"/>
                <c:pt idx="0">
                  <c:v>Escolas Municipais: 84</c:v>
                </c:pt>
                <c:pt idx="1">
                  <c:v>Escolas Estaduais: 24</c:v>
                </c:pt>
                <c:pt idx="2">
                  <c:v>Escolas Particulares: 23</c:v>
                </c:pt>
              </c:strCache>
            </c:strRef>
          </c:cat>
          <c:val>
            <c:numRef>
              <c:f>Folha1!$B$1755:$D$1755</c:f>
              <c:numCache>
                <c:formatCode>0%</c:formatCode>
                <c:ptCount val="3"/>
                <c:pt idx="0">
                  <c:v>0.96000000000000063</c:v>
                </c:pt>
                <c:pt idx="1">
                  <c:v>1</c:v>
                </c:pt>
                <c:pt idx="2">
                  <c:v>0.83000000000000063</c:v>
                </c:pt>
              </c:numCache>
            </c:numRef>
          </c:val>
        </c:ser>
        <c:ser>
          <c:idx val="1"/>
          <c:order val="1"/>
          <c:tx>
            <c:strRef>
              <c:f>Folha1!$A$1756</c:f>
              <c:strCache>
                <c:ptCount val="1"/>
                <c:pt idx="0">
                  <c:v>Impressora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Folha1!$B$1754:$D$1754</c:f>
              <c:strCache>
                <c:ptCount val="3"/>
                <c:pt idx="0">
                  <c:v>Escolas Municipais: 84</c:v>
                </c:pt>
                <c:pt idx="1">
                  <c:v>Escolas Estaduais: 24</c:v>
                </c:pt>
                <c:pt idx="2">
                  <c:v>Escolas Particulares: 23</c:v>
                </c:pt>
              </c:strCache>
            </c:strRef>
          </c:cat>
          <c:val>
            <c:numRef>
              <c:f>Folha1!$B$1756:$D$1756</c:f>
              <c:numCache>
                <c:formatCode>0%</c:formatCode>
                <c:ptCount val="3"/>
                <c:pt idx="0">
                  <c:v>0.94000000000000061</c:v>
                </c:pt>
                <c:pt idx="1">
                  <c:v>1</c:v>
                </c:pt>
                <c:pt idx="2">
                  <c:v>0.83000000000000063</c:v>
                </c:pt>
              </c:numCache>
            </c:numRef>
          </c:val>
        </c:ser>
        <c:ser>
          <c:idx val="2"/>
          <c:order val="2"/>
          <c:tx>
            <c:strRef>
              <c:f>Folha1!$A$1757</c:f>
              <c:strCache>
                <c:ptCount val="1"/>
                <c:pt idx="0">
                  <c:v>Antena parabólica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Folha1!$B$1754:$D$1754</c:f>
              <c:strCache>
                <c:ptCount val="3"/>
                <c:pt idx="0">
                  <c:v>Escolas Municipais: 84</c:v>
                </c:pt>
                <c:pt idx="1">
                  <c:v>Escolas Estaduais: 24</c:v>
                </c:pt>
                <c:pt idx="2">
                  <c:v>Escolas Particulares: 23</c:v>
                </c:pt>
              </c:strCache>
            </c:strRef>
          </c:cat>
          <c:val>
            <c:numRef>
              <c:f>Folha1!$B$1757:$D$1757</c:f>
              <c:numCache>
                <c:formatCode>0%</c:formatCode>
                <c:ptCount val="3"/>
                <c:pt idx="0">
                  <c:v>4.0000000000000022E-2</c:v>
                </c:pt>
                <c:pt idx="1">
                  <c:v>0.67000000000000481</c:v>
                </c:pt>
                <c:pt idx="2">
                  <c:v>0.22</c:v>
                </c:pt>
              </c:numCache>
            </c:numRef>
          </c:val>
        </c:ser>
        <c:ser>
          <c:idx val="3"/>
          <c:order val="3"/>
          <c:tx>
            <c:strRef>
              <c:f>Folha1!$A$1758</c:f>
              <c:strCache>
                <c:ptCount val="1"/>
                <c:pt idx="0">
                  <c:v>Máquina copiadora</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Folha1!$B$1754:$D$1754</c:f>
              <c:strCache>
                <c:ptCount val="3"/>
                <c:pt idx="0">
                  <c:v>Escolas Municipais: 84</c:v>
                </c:pt>
                <c:pt idx="1">
                  <c:v>Escolas Estaduais: 24</c:v>
                </c:pt>
                <c:pt idx="2">
                  <c:v>Escolas Particulares: 23</c:v>
                </c:pt>
              </c:strCache>
            </c:strRef>
          </c:cat>
          <c:val>
            <c:numRef>
              <c:f>Folha1!$B$1758:$D$1758</c:f>
              <c:numCache>
                <c:formatCode>0%</c:formatCode>
                <c:ptCount val="3"/>
                <c:pt idx="0">
                  <c:v>0.33000000000000235</c:v>
                </c:pt>
                <c:pt idx="1">
                  <c:v>0.63000000000000411</c:v>
                </c:pt>
                <c:pt idx="2">
                  <c:v>0.70000000000000062</c:v>
                </c:pt>
              </c:numCache>
            </c:numRef>
          </c:val>
        </c:ser>
        <c:ser>
          <c:idx val="4"/>
          <c:order val="4"/>
          <c:tx>
            <c:strRef>
              <c:f>Folha1!$A$1759</c:f>
              <c:strCache>
                <c:ptCount val="1"/>
                <c:pt idx="0">
                  <c:v>Retroprojetor</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Folha1!$B$1754:$D$1754</c:f>
              <c:strCache>
                <c:ptCount val="3"/>
                <c:pt idx="0">
                  <c:v>Escolas Municipais: 84</c:v>
                </c:pt>
                <c:pt idx="1">
                  <c:v>Escolas Estaduais: 24</c:v>
                </c:pt>
                <c:pt idx="2">
                  <c:v>Escolas Particulares: 23</c:v>
                </c:pt>
              </c:strCache>
            </c:strRef>
          </c:cat>
          <c:val>
            <c:numRef>
              <c:f>Folha1!$B$1759:$D$1759</c:f>
              <c:numCache>
                <c:formatCode>0%</c:formatCode>
                <c:ptCount val="3"/>
                <c:pt idx="0">
                  <c:v>0.36000000000000032</c:v>
                </c:pt>
                <c:pt idx="1">
                  <c:v>0.88</c:v>
                </c:pt>
                <c:pt idx="2">
                  <c:v>0.35000000000000031</c:v>
                </c:pt>
              </c:numCache>
            </c:numRef>
          </c:val>
        </c:ser>
        <c:dLbls>
          <c:showLegendKey val="0"/>
          <c:showVal val="1"/>
          <c:showCatName val="0"/>
          <c:showSerName val="0"/>
          <c:showPercent val="0"/>
          <c:showBubbleSize val="0"/>
        </c:dLbls>
        <c:gapWidth val="150"/>
        <c:shape val="box"/>
        <c:axId val="179594976"/>
        <c:axId val="179595368"/>
        <c:axId val="0"/>
      </c:bar3DChart>
      <c:catAx>
        <c:axId val="179594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5368"/>
        <c:crosses val="autoZero"/>
        <c:auto val="1"/>
        <c:lblAlgn val="ctr"/>
        <c:lblOffset val="100"/>
        <c:noMultiLvlLbl val="0"/>
      </c:catAx>
      <c:valAx>
        <c:axId val="1795953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4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pt-BR" sz="1100"/>
              <a:t>Equipamentos</a:t>
            </a:r>
          </a:p>
        </c:rich>
      </c:tx>
      <c:layout>
        <c:manualLayout>
          <c:xMode val="edge"/>
          <c:yMode val="edge"/>
          <c:x val="1.6252336089285727E-2"/>
          <c:y val="3.824706896493000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Folha1!$A$1780</c:f>
              <c:strCache>
                <c:ptCount val="1"/>
                <c:pt idx="0">
                  <c:v>Aparelho de DVD</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Folha1!$B$1779:$D$1779</c:f>
              <c:strCache>
                <c:ptCount val="3"/>
                <c:pt idx="0">
                  <c:v>Escolas Municipais: 84</c:v>
                </c:pt>
                <c:pt idx="1">
                  <c:v>Escolas Estaduais: 24</c:v>
                </c:pt>
                <c:pt idx="2">
                  <c:v>Escolas Particulares: 23</c:v>
                </c:pt>
              </c:strCache>
            </c:strRef>
          </c:cat>
          <c:val>
            <c:numRef>
              <c:f>Folha1!$B$1780:$D$1780</c:f>
              <c:numCache>
                <c:formatCode>General</c:formatCode>
                <c:ptCount val="3"/>
                <c:pt idx="0">
                  <c:v>81</c:v>
                </c:pt>
                <c:pt idx="1">
                  <c:v>24</c:v>
                </c:pt>
                <c:pt idx="2">
                  <c:v>19</c:v>
                </c:pt>
              </c:numCache>
            </c:numRef>
          </c:val>
        </c:ser>
        <c:ser>
          <c:idx val="1"/>
          <c:order val="1"/>
          <c:tx>
            <c:strRef>
              <c:f>Folha1!$A$1781</c:f>
              <c:strCache>
                <c:ptCount val="1"/>
                <c:pt idx="0">
                  <c:v>Impressora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Folha1!$B$1779:$D$1779</c:f>
              <c:strCache>
                <c:ptCount val="3"/>
                <c:pt idx="0">
                  <c:v>Escolas Municipais: 84</c:v>
                </c:pt>
                <c:pt idx="1">
                  <c:v>Escolas Estaduais: 24</c:v>
                </c:pt>
                <c:pt idx="2">
                  <c:v>Escolas Particulares: 23</c:v>
                </c:pt>
              </c:strCache>
            </c:strRef>
          </c:cat>
          <c:val>
            <c:numRef>
              <c:f>Folha1!$B$1781:$D$1781</c:f>
              <c:numCache>
                <c:formatCode>General</c:formatCode>
                <c:ptCount val="3"/>
                <c:pt idx="0">
                  <c:v>94</c:v>
                </c:pt>
                <c:pt idx="1">
                  <c:v>24</c:v>
                </c:pt>
                <c:pt idx="2">
                  <c:v>19</c:v>
                </c:pt>
              </c:numCache>
            </c:numRef>
          </c:val>
        </c:ser>
        <c:ser>
          <c:idx val="2"/>
          <c:order val="2"/>
          <c:tx>
            <c:strRef>
              <c:f>Folha1!$A$1782</c:f>
              <c:strCache>
                <c:ptCount val="1"/>
                <c:pt idx="0">
                  <c:v>Antena parabólica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Folha1!$B$1779:$D$1779</c:f>
              <c:strCache>
                <c:ptCount val="3"/>
                <c:pt idx="0">
                  <c:v>Escolas Municipais: 84</c:v>
                </c:pt>
                <c:pt idx="1">
                  <c:v>Escolas Estaduais: 24</c:v>
                </c:pt>
                <c:pt idx="2">
                  <c:v>Escolas Particulares: 23</c:v>
                </c:pt>
              </c:strCache>
            </c:strRef>
          </c:cat>
          <c:val>
            <c:numRef>
              <c:f>Folha1!$B$1782:$D$1782</c:f>
              <c:numCache>
                <c:formatCode>General</c:formatCode>
                <c:ptCount val="3"/>
                <c:pt idx="0">
                  <c:v>4</c:v>
                </c:pt>
                <c:pt idx="1">
                  <c:v>16</c:v>
                </c:pt>
                <c:pt idx="2">
                  <c:v>5</c:v>
                </c:pt>
              </c:numCache>
            </c:numRef>
          </c:val>
        </c:ser>
        <c:ser>
          <c:idx val="3"/>
          <c:order val="3"/>
          <c:tx>
            <c:strRef>
              <c:f>Folha1!$A$1783</c:f>
              <c:strCache>
                <c:ptCount val="1"/>
                <c:pt idx="0">
                  <c:v>Máquina copiadora</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Folha1!$B$1779:$D$1779</c:f>
              <c:strCache>
                <c:ptCount val="3"/>
                <c:pt idx="0">
                  <c:v>Escolas Municipais: 84</c:v>
                </c:pt>
                <c:pt idx="1">
                  <c:v>Escolas Estaduais: 24</c:v>
                </c:pt>
                <c:pt idx="2">
                  <c:v>Escolas Particulares: 23</c:v>
                </c:pt>
              </c:strCache>
            </c:strRef>
          </c:cat>
          <c:val>
            <c:numRef>
              <c:f>Folha1!$B$1783:$D$1783</c:f>
              <c:numCache>
                <c:formatCode>General</c:formatCode>
                <c:ptCount val="3"/>
                <c:pt idx="0">
                  <c:v>33</c:v>
                </c:pt>
                <c:pt idx="1">
                  <c:v>15</c:v>
                </c:pt>
                <c:pt idx="2">
                  <c:v>16</c:v>
                </c:pt>
              </c:numCache>
            </c:numRef>
          </c:val>
        </c:ser>
        <c:ser>
          <c:idx val="4"/>
          <c:order val="4"/>
          <c:tx>
            <c:strRef>
              <c:f>Folha1!$A$1784</c:f>
              <c:strCache>
                <c:ptCount val="1"/>
                <c:pt idx="0">
                  <c:v>Retroprojetor</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Folha1!$B$1779:$D$1779</c:f>
              <c:strCache>
                <c:ptCount val="3"/>
                <c:pt idx="0">
                  <c:v>Escolas Municipais: 84</c:v>
                </c:pt>
                <c:pt idx="1">
                  <c:v>Escolas Estaduais: 24</c:v>
                </c:pt>
                <c:pt idx="2">
                  <c:v>Escolas Particulares: 23</c:v>
                </c:pt>
              </c:strCache>
            </c:strRef>
          </c:cat>
          <c:val>
            <c:numRef>
              <c:f>Folha1!$B$1784:$D$1784</c:f>
              <c:numCache>
                <c:formatCode>General</c:formatCode>
                <c:ptCount val="3"/>
                <c:pt idx="0">
                  <c:v>36</c:v>
                </c:pt>
                <c:pt idx="1">
                  <c:v>21</c:v>
                </c:pt>
                <c:pt idx="2">
                  <c:v>8</c:v>
                </c:pt>
              </c:numCache>
            </c:numRef>
          </c:val>
        </c:ser>
        <c:dLbls>
          <c:showLegendKey val="0"/>
          <c:showVal val="1"/>
          <c:showCatName val="0"/>
          <c:showSerName val="0"/>
          <c:showPercent val="0"/>
          <c:showBubbleSize val="0"/>
        </c:dLbls>
        <c:gapWidth val="150"/>
        <c:shape val="box"/>
        <c:axId val="179596544"/>
        <c:axId val="179596936"/>
        <c:axId val="0"/>
      </c:bar3DChart>
      <c:catAx>
        <c:axId val="179596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6936"/>
        <c:crosses val="autoZero"/>
        <c:auto val="1"/>
        <c:lblAlgn val="ctr"/>
        <c:lblOffset val="100"/>
        <c:noMultiLvlLbl val="0"/>
      </c:catAx>
      <c:valAx>
        <c:axId val="179596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6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pt-BR" sz="1200"/>
              <a:t>Atendimento na rede de ensino de Colombo</a:t>
            </a:r>
          </a:p>
        </c:rich>
      </c:tx>
      <c:layout>
        <c:manualLayout>
          <c:xMode val="edge"/>
          <c:yMode val="edge"/>
          <c:x val="1.4022522167020521E-2"/>
          <c:y val="3.240740740740770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521735466776535"/>
          <c:y val="9.4223107569721118E-2"/>
          <c:w val="0.64673270478526657"/>
          <c:h val="0.33198858110864221"/>
        </c:manualLayout>
      </c:layout>
      <c:bar3DChart>
        <c:barDir val="col"/>
        <c:grouping val="clustered"/>
        <c:varyColors val="0"/>
        <c:ser>
          <c:idx val="0"/>
          <c:order val="0"/>
          <c:tx>
            <c:strRef>
              <c:f>Folha1!$A$1804</c:f>
              <c:strCache>
                <c:ptCount val="1"/>
                <c:pt idx="0">
                  <c:v>Computadores nos laboratórios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Folha1!$B$1804</c:f>
              <c:numCache>
                <c:formatCode>General</c:formatCode>
                <c:ptCount val="1"/>
                <c:pt idx="0">
                  <c:v>960</c:v>
                </c:pt>
              </c:numCache>
            </c:numRef>
          </c:val>
        </c:ser>
        <c:ser>
          <c:idx val="1"/>
          <c:order val="1"/>
          <c:tx>
            <c:strRef>
              <c:f>Folha1!$A$1805</c:f>
              <c:strCache>
                <c:ptCount val="1"/>
                <c:pt idx="0">
                  <c:v>Impressora nos laboratórios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Folha1!$B$1805</c:f>
              <c:numCache>
                <c:formatCode>General</c:formatCode>
                <c:ptCount val="1"/>
                <c:pt idx="0">
                  <c:v>48</c:v>
                </c:pt>
              </c:numCache>
            </c:numRef>
          </c:val>
        </c:ser>
        <c:ser>
          <c:idx val="2"/>
          <c:order val="2"/>
          <c:tx>
            <c:strRef>
              <c:f>Folha1!$A$1806</c:f>
              <c:strCache>
                <c:ptCount val="1"/>
                <c:pt idx="0">
                  <c:v>Professores facilitadores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Folha1!$B$1806</c:f>
              <c:numCache>
                <c:formatCode>General</c:formatCode>
                <c:ptCount val="1"/>
                <c:pt idx="0">
                  <c:v>85</c:v>
                </c:pt>
              </c:numCache>
            </c:numRef>
          </c:val>
        </c:ser>
        <c:ser>
          <c:idx val="3"/>
          <c:order val="3"/>
          <c:tx>
            <c:strRef>
              <c:f>Folha1!$A$1807</c:f>
              <c:strCache>
                <c:ptCount val="1"/>
                <c:pt idx="0">
                  <c:v>Professores lousas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Folha1!$B$1807</c:f>
              <c:numCache>
                <c:formatCode>General</c:formatCode>
                <c:ptCount val="1"/>
                <c:pt idx="0">
                  <c:v>102</c:v>
                </c:pt>
              </c:numCache>
            </c:numRef>
          </c:val>
        </c:ser>
        <c:ser>
          <c:idx val="4"/>
          <c:order val="4"/>
          <c:tx>
            <c:strRef>
              <c:f>Folha1!$A$1808</c:f>
              <c:strCache>
                <c:ptCount val="1"/>
                <c:pt idx="0">
                  <c:v>Alunos / Laboratórios</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Folha1!$B$1808</c:f>
              <c:numCache>
                <c:formatCode>#,##0</c:formatCode>
                <c:ptCount val="1"/>
                <c:pt idx="0">
                  <c:v>21000</c:v>
                </c:pt>
              </c:numCache>
            </c:numRef>
          </c:val>
        </c:ser>
        <c:ser>
          <c:idx val="5"/>
          <c:order val="5"/>
          <c:tx>
            <c:strRef>
              <c:f>Folha1!$A$1809</c:f>
              <c:strCache>
                <c:ptCount val="1"/>
                <c:pt idx="0">
                  <c:v>Alunos / Lousas</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Folha1!$B$1809</c:f>
              <c:numCache>
                <c:formatCode>#,##0</c:formatCode>
                <c:ptCount val="1"/>
                <c:pt idx="0">
                  <c:v>3226</c:v>
                </c:pt>
              </c:numCache>
            </c:numRef>
          </c:val>
        </c:ser>
        <c:ser>
          <c:idx val="6"/>
          <c:order val="6"/>
          <c:tx>
            <c:strRef>
              <c:f>Folha1!$A$1810</c:f>
              <c:strCache>
                <c:ptCount val="1"/>
                <c:pt idx="0">
                  <c:v>Laboratórios informática urbanos</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Folha1!$B$1810</c:f>
              <c:numCache>
                <c:formatCode>General</c:formatCode>
                <c:ptCount val="1"/>
                <c:pt idx="0">
                  <c:v>42</c:v>
                </c:pt>
              </c:numCache>
            </c:numRef>
          </c:val>
        </c:ser>
        <c:ser>
          <c:idx val="7"/>
          <c:order val="7"/>
          <c:tx>
            <c:strRef>
              <c:f>Folha1!$A$1811</c:f>
              <c:strCache>
                <c:ptCount val="1"/>
                <c:pt idx="0">
                  <c:v>Laboratórios informática rurais</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Folha1!$B$1811</c:f>
              <c:numCache>
                <c:formatCode>General</c:formatCode>
                <c:ptCount val="1"/>
                <c:pt idx="0">
                  <c:v>6</c:v>
                </c:pt>
              </c:numCache>
            </c:numRef>
          </c:val>
        </c:ser>
        <c:ser>
          <c:idx val="8"/>
          <c:order val="8"/>
          <c:tx>
            <c:strRef>
              <c:f>Folha1!$A$1812</c:f>
              <c:strCache>
                <c:ptCount val="1"/>
                <c:pt idx="0">
                  <c:v>Escolas / Lousas</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Folha1!$B$1812</c:f>
              <c:numCache>
                <c:formatCode>General</c:formatCode>
                <c:ptCount val="1"/>
                <c:pt idx="0">
                  <c:v>42</c:v>
                </c:pt>
              </c:numCache>
            </c:numRef>
          </c:val>
        </c:ser>
        <c:ser>
          <c:idx val="9"/>
          <c:order val="9"/>
          <c:tx>
            <c:strRef>
              <c:f>Folha1!$A$1813</c:f>
              <c:strCache>
                <c:ptCount val="1"/>
                <c:pt idx="0">
                  <c:v>Lousas Instaladas</c:v>
                </c:pt>
              </c:strCache>
            </c:strRef>
          </c:tx>
          <c:spPr>
            <a:solidFill>
              <a:schemeClr val="accent4">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Folha1!$B$1803</c:f>
              <c:strCache>
                <c:ptCount val="1"/>
                <c:pt idx="0">
                  <c:v>TOTAL </c:v>
                </c:pt>
              </c:strCache>
            </c:strRef>
          </c:cat>
          <c:val>
            <c:numRef>
              <c:f>Folha1!$B$1813</c:f>
              <c:numCache>
                <c:formatCode>General</c:formatCode>
                <c:ptCount val="1"/>
                <c:pt idx="0">
                  <c:v>81</c:v>
                </c:pt>
              </c:numCache>
            </c:numRef>
          </c:val>
        </c:ser>
        <c:dLbls>
          <c:showLegendKey val="0"/>
          <c:showVal val="1"/>
          <c:showCatName val="0"/>
          <c:showSerName val="0"/>
          <c:showPercent val="0"/>
          <c:showBubbleSize val="0"/>
        </c:dLbls>
        <c:gapWidth val="150"/>
        <c:shape val="box"/>
        <c:axId val="179598112"/>
        <c:axId val="179598504"/>
        <c:axId val="0"/>
      </c:bar3DChart>
      <c:catAx>
        <c:axId val="1795981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8504"/>
        <c:crosses val="autoZero"/>
        <c:auto val="1"/>
        <c:lblAlgn val="ctr"/>
        <c:lblOffset val="100"/>
        <c:noMultiLvlLbl val="0"/>
      </c:catAx>
      <c:valAx>
        <c:axId val="179598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8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Médias nacionais para o IDEB</a:t>
            </a:r>
          </a:p>
        </c:rich>
      </c:tx>
      <c:layout>
        <c:manualLayout>
          <c:xMode val="edge"/>
          <c:yMode val="edge"/>
          <c:x val="1.4040451552210727E-2"/>
          <c:y val="1.744439598778892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Folha1!$B$600</c:f>
              <c:strCache>
                <c:ptCount val="1"/>
                <c:pt idx="0">
                  <c:v>2015</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Folha1!$A$601:$A$603</c:f>
              <c:strCache>
                <c:ptCount val="3"/>
                <c:pt idx="0">
                  <c:v>Anos iniciais do ensino fundamental</c:v>
                </c:pt>
                <c:pt idx="1">
                  <c:v>Anos finais do ensino fundamental</c:v>
                </c:pt>
                <c:pt idx="2">
                  <c:v>Ensino médio</c:v>
                </c:pt>
              </c:strCache>
            </c:strRef>
          </c:cat>
          <c:val>
            <c:numRef>
              <c:f>Folha1!$B$601:$B$603</c:f>
              <c:numCache>
                <c:formatCode>General</c:formatCode>
                <c:ptCount val="3"/>
                <c:pt idx="0">
                  <c:v>5.2</c:v>
                </c:pt>
                <c:pt idx="1">
                  <c:v>4.7</c:v>
                </c:pt>
                <c:pt idx="2">
                  <c:v>4.3</c:v>
                </c:pt>
              </c:numCache>
            </c:numRef>
          </c:val>
        </c:ser>
        <c:ser>
          <c:idx val="1"/>
          <c:order val="1"/>
          <c:tx>
            <c:strRef>
              <c:f>Folha1!$C$600</c:f>
              <c:strCache>
                <c:ptCount val="1"/>
                <c:pt idx="0">
                  <c:v>2017</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Folha1!$A$601:$A$603</c:f>
              <c:strCache>
                <c:ptCount val="3"/>
                <c:pt idx="0">
                  <c:v>Anos iniciais do ensino fundamental</c:v>
                </c:pt>
                <c:pt idx="1">
                  <c:v>Anos finais do ensino fundamental</c:v>
                </c:pt>
                <c:pt idx="2">
                  <c:v>Ensino médio</c:v>
                </c:pt>
              </c:strCache>
            </c:strRef>
          </c:cat>
          <c:val>
            <c:numRef>
              <c:f>Folha1!$C$601:$C$603</c:f>
              <c:numCache>
                <c:formatCode>0.0</c:formatCode>
                <c:ptCount val="3"/>
                <c:pt idx="0" formatCode="General">
                  <c:v>5.5</c:v>
                </c:pt>
                <c:pt idx="1">
                  <c:v>5</c:v>
                </c:pt>
                <c:pt idx="2" formatCode="General">
                  <c:v>4.7</c:v>
                </c:pt>
              </c:numCache>
            </c:numRef>
          </c:val>
        </c:ser>
        <c:ser>
          <c:idx val="2"/>
          <c:order val="2"/>
          <c:tx>
            <c:strRef>
              <c:f>Folha1!$D$600</c:f>
              <c:strCache>
                <c:ptCount val="1"/>
                <c:pt idx="0">
                  <c:v>2019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Folha1!$A$601:$A$603</c:f>
              <c:strCache>
                <c:ptCount val="3"/>
                <c:pt idx="0">
                  <c:v>Anos iniciais do ensino fundamental</c:v>
                </c:pt>
                <c:pt idx="1">
                  <c:v>Anos finais do ensino fundamental</c:v>
                </c:pt>
                <c:pt idx="2">
                  <c:v>Ensino médio</c:v>
                </c:pt>
              </c:strCache>
            </c:strRef>
          </c:cat>
          <c:val>
            <c:numRef>
              <c:f>Folha1!$D$601:$D$603</c:f>
              <c:numCache>
                <c:formatCode>General</c:formatCode>
                <c:ptCount val="3"/>
                <c:pt idx="0">
                  <c:v>5.7</c:v>
                </c:pt>
                <c:pt idx="1">
                  <c:v>5.2</c:v>
                </c:pt>
                <c:pt idx="2" formatCode="0.0">
                  <c:v>5</c:v>
                </c:pt>
              </c:numCache>
            </c:numRef>
          </c:val>
        </c:ser>
        <c:ser>
          <c:idx val="3"/>
          <c:order val="3"/>
          <c:tx>
            <c:strRef>
              <c:f>Folha1!$E$600</c:f>
              <c:strCache>
                <c:ptCount val="1"/>
                <c:pt idx="0">
                  <c:v>2021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Folha1!$A$601:$A$603</c:f>
              <c:strCache>
                <c:ptCount val="3"/>
                <c:pt idx="0">
                  <c:v>Anos iniciais do ensino fundamental</c:v>
                </c:pt>
                <c:pt idx="1">
                  <c:v>Anos finais do ensino fundamental</c:v>
                </c:pt>
                <c:pt idx="2">
                  <c:v>Ensino médio</c:v>
                </c:pt>
              </c:strCache>
            </c:strRef>
          </c:cat>
          <c:val>
            <c:numRef>
              <c:f>Folha1!$E$601:$E$603</c:f>
              <c:numCache>
                <c:formatCode>General</c:formatCode>
                <c:ptCount val="3"/>
                <c:pt idx="0" formatCode="0.0">
                  <c:v>6</c:v>
                </c:pt>
                <c:pt idx="1">
                  <c:v>5.5</c:v>
                </c:pt>
                <c:pt idx="2">
                  <c:v>5.2</c:v>
                </c:pt>
              </c:numCache>
            </c:numRef>
          </c:val>
        </c:ser>
        <c:dLbls>
          <c:showLegendKey val="0"/>
          <c:showVal val="1"/>
          <c:showCatName val="0"/>
          <c:showSerName val="0"/>
          <c:showPercent val="0"/>
          <c:showBubbleSize val="0"/>
        </c:dLbls>
        <c:gapWidth val="150"/>
        <c:shape val="box"/>
        <c:axId val="179599680"/>
        <c:axId val="179600072"/>
        <c:axId val="0"/>
      </c:bar3DChart>
      <c:catAx>
        <c:axId val="179599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600072"/>
        <c:crosses val="autoZero"/>
        <c:auto val="1"/>
        <c:lblAlgn val="ctr"/>
        <c:lblOffset val="100"/>
        <c:noMultiLvlLbl val="0"/>
      </c:catAx>
      <c:valAx>
        <c:axId val="179600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599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BR"/>
              <a:t>Evolução das matrículas no ensino médio</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Folha1!$A$630</c:f>
              <c:strCache>
                <c:ptCount val="1"/>
                <c:pt idx="0">
                  <c:v>Rede estadual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Folha1!$B$629:$G$629</c:f>
              <c:strCache>
                <c:ptCount val="6"/>
                <c:pt idx="0">
                  <c:v>2009</c:v>
                </c:pt>
                <c:pt idx="1">
                  <c:v>2010</c:v>
                </c:pt>
                <c:pt idx="2">
                  <c:v>2011</c:v>
                </c:pt>
                <c:pt idx="3">
                  <c:v>2012</c:v>
                </c:pt>
                <c:pt idx="4">
                  <c:v>2013</c:v>
                </c:pt>
                <c:pt idx="5">
                  <c:v>2014</c:v>
                </c:pt>
              </c:strCache>
            </c:strRef>
          </c:cat>
          <c:val>
            <c:numRef>
              <c:f>Folha1!$B$630:$G$630</c:f>
              <c:numCache>
                <c:formatCode>General</c:formatCode>
                <c:ptCount val="6"/>
                <c:pt idx="0">
                  <c:v>7024</c:v>
                </c:pt>
                <c:pt idx="1">
                  <c:v>7405</c:v>
                </c:pt>
                <c:pt idx="2">
                  <c:v>7272</c:v>
                </c:pt>
                <c:pt idx="3">
                  <c:v>7094</c:v>
                </c:pt>
                <c:pt idx="4">
                  <c:v>7632</c:v>
                </c:pt>
                <c:pt idx="5">
                  <c:v>7504</c:v>
                </c:pt>
              </c:numCache>
            </c:numRef>
          </c:val>
        </c:ser>
        <c:ser>
          <c:idx val="1"/>
          <c:order val="1"/>
          <c:tx>
            <c:strRef>
              <c:f>Folha1!$A$631</c:f>
              <c:strCache>
                <c:ptCount val="1"/>
                <c:pt idx="0">
                  <c:v>Rede particular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Folha1!$B$629:$G$629</c:f>
              <c:strCache>
                <c:ptCount val="6"/>
                <c:pt idx="0">
                  <c:v>2009</c:v>
                </c:pt>
                <c:pt idx="1">
                  <c:v>2010</c:v>
                </c:pt>
                <c:pt idx="2">
                  <c:v>2011</c:v>
                </c:pt>
                <c:pt idx="3">
                  <c:v>2012</c:v>
                </c:pt>
                <c:pt idx="4">
                  <c:v>2013</c:v>
                </c:pt>
                <c:pt idx="5">
                  <c:v>2014</c:v>
                </c:pt>
              </c:strCache>
            </c:strRef>
          </c:cat>
          <c:val>
            <c:numRef>
              <c:f>Folha1!$B$631:$G$631</c:f>
              <c:numCache>
                <c:formatCode>General</c:formatCode>
                <c:ptCount val="6"/>
                <c:pt idx="0">
                  <c:v>354</c:v>
                </c:pt>
                <c:pt idx="1">
                  <c:v>292</c:v>
                </c:pt>
                <c:pt idx="2">
                  <c:v>297</c:v>
                </c:pt>
                <c:pt idx="3">
                  <c:v>330</c:v>
                </c:pt>
                <c:pt idx="4">
                  <c:v>317</c:v>
                </c:pt>
                <c:pt idx="5">
                  <c:v>294</c:v>
                </c:pt>
              </c:numCache>
            </c:numRef>
          </c:val>
        </c:ser>
        <c:ser>
          <c:idx val="2"/>
          <c:order val="2"/>
          <c:tx>
            <c:strRef>
              <c:f>Folha1!$A$632</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Folha1!$B$629:$G$629</c:f>
              <c:strCache>
                <c:ptCount val="6"/>
                <c:pt idx="0">
                  <c:v>2009</c:v>
                </c:pt>
                <c:pt idx="1">
                  <c:v>2010</c:v>
                </c:pt>
                <c:pt idx="2">
                  <c:v>2011</c:v>
                </c:pt>
                <c:pt idx="3">
                  <c:v>2012</c:v>
                </c:pt>
                <c:pt idx="4">
                  <c:v>2013</c:v>
                </c:pt>
                <c:pt idx="5">
                  <c:v>2014</c:v>
                </c:pt>
              </c:strCache>
            </c:strRef>
          </c:cat>
          <c:val>
            <c:numRef>
              <c:f>Folha1!$B$632:$G$632</c:f>
              <c:numCache>
                <c:formatCode>General</c:formatCode>
                <c:ptCount val="6"/>
                <c:pt idx="0">
                  <c:v>7378</c:v>
                </c:pt>
                <c:pt idx="1">
                  <c:v>7697</c:v>
                </c:pt>
                <c:pt idx="2">
                  <c:v>7569</c:v>
                </c:pt>
                <c:pt idx="3">
                  <c:v>7424</c:v>
                </c:pt>
                <c:pt idx="4">
                  <c:v>7949</c:v>
                </c:pt>
                <c:pt idx="5">
                  <c:v>7798</c:v>
                </c:pt>
              </c:numCache>
            </c:numRef>
          </c:val>
        </c:ser>
        <c:dLbls>
          <c:showLegendKey val="0"/>
          <c:showVal val="1"/>
          <c:showCatName val="0"/>
          <c:showSerName val="0"/>
          <c:showPercent val="0"/>
          <c:showBubbleSize val="0"/>
        </c:dLbls>
        <c:gapWidth val="150"/>
        <c:shape val="box"/>
        <c:axId val="228155984"/>
        <c:axId val="228156376"/>
        <c:axId val="0"/>
      </c:bar3DChart>
      <c:catAx>
        <c:axId val="2281559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56376"/>
        <c:crosses val="autoZero"/>
        <c:auto val="1"/>
        <c:lblAlgn val="ctr"/>
        <c:lblOffset val="100"/>
        <c:noMultiLvlLbl val="0"/>
      </c:catAx>
      <c:valAx>
        <c:axId val="228156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55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Evolução de matriculas no ensino médio profissional, conforme dados estatísticos do INEP</a:t>
            </a:r>
          </a:p>
        </c:rich>
      </c:tx>
      <c:layout>
        <c:manualLayout>
          <c:xMode val="edge"/>
          <c:yMode val="edge"/>
          <c:x val="1.2605832549388523E-2"/>
          <c:y val="2.367984844897024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Folha1!$A$655</c:f>
              <c:strCache>
                <c:ptCount val="1"/>
                <c:pt idx="0">
                  <c:v>Rede estadual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Folha1!$B$654:$G$654</c:f>
              <c:strCache>
                <c:ptCount val="6"/>
                <c:pt idx="0">
                  <c:v>2009</c:v>
                </c:pt>
                <c:pt idx="1">
                  <c:v>2010</c:v>
                </c:pt>
                <c:pt idx="2">
                  <c:v>2011</c:v>
                </c:pt>
                <c:pt idx="3">
                  <c:v>2012</c:v>
                </c:pt>
                <c:pt idx="4">
                  <c:v>2013</c:v>
                </c:pt>
                <c:pt idx="5">
                  <c:v>2014</c:v>
                </c:pt>
              </c:strCache>
            </c:strRef>
          </c:cat>
          <c:val>
            <c:numRef>
              <c:f>Folha1!$B$655:$G$655</c:f>
              <c:numCache>
                <c:formatCode>General</c:formatCode>
                <c:ptCount val="6"/>
                <c:pt idx="0">
                  <c:v>17</c:v>
                </c:pt>
                <c:pt idx="1">
                  <c:v>67</c:v>
                </c:pt>
                <c:pt idx="2">
                  <c:v>55</c:v>
                </c:pt>
                <c:pt idx="3">
                  <c:v>45</c:v>
                </c:pt>
                <c:pt idx="4">
                  <c:v>92</c:v>
                </c:pt>
                <c:pt idx="5">
                  <c:v>70</c:v>
                </c:pt>
              </c:numCache>
            </c:numRef>
          </c:val>
        </c:ser>
        <c:ser>
          <c:idx val="1"/>
          <c:order val="1"/>
          <c:tx>
            <c:strRef>
              <c:f>Folha1!$A$656</c:f>
              <c:strCache>
                <c:ptCount val="1"/>
                <c:pt idx="0">
                  <c:v>Rede particular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Folha1!$B$654:$G$654</c:f>
              <c:strCache>
                <c:ptCount val="6"/>
                <c:pt idx="0">
                  <c:v>2009</c:v>
                </c:pt>
                <c:pt idx="1">
                  <c:v>2010</c:v>
                </c:pt>
                <c:pt idx="2">
                  <c:v>2011</c:v>
                </c:pt>
                <c:pt idx="3">
                  <c:v>2012</c:v>
                </c:pt>
                <c:pt idx="4">
                  <c:v>2013</c:v>
                </c:pt>
                <c:pt idx="5">
                  <c:v>2014</c:v>
                </c:pt>
              </c:strCache>
            </c:strRef>
          </c:cat>
          <c:val>
            <c:numRef>
              <c:f>Folha1!$B$656:$G$656</c:f>
              <c:numCache>
                <c:formatCode>General</c:formatCode>
                <c:ptCount val="6"/>
                <c:pt idx="0">
                  <c:v>0</c:v>
                </c:pt>
                <c:pt idx="1">
                  <c:v>0</c:v>
                </c:pt>
                <c:pt idx="2">
                  <c:v>0</c:v>
                </c:pt>
                <c:pt idx="3">
                  <c:v>0</c:v>
                </c:pt>
                <c:pt idx="4">
                  <c:v>0</c:v>
                </c:pt>
                <c:pt idx="5">
                  <c:v>0</c:v>
                </c:pt>
              </c:numCache>
            </c:numRef>
          </c:val>
        </c:ser>
        <c:ser>
          <c:idx val="2"/>
          <c:order val="2"/>
          <c:tx>
            <c:strRef>
              <c:f>Folha1!$A$657</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Folha1!$B$654:$G$654</c:f>
              <c:strCache>
                <c:ptCount val="6"/>
                <c:pt idx="0">
                  <c:v>2009</c:v>
                </c:pt>
                <c:pt idx="1">
                  <c:v>2010</c:v>
                </c:pt>
                <c:pt idx="2">
                  <c:v>2011</c:v>
                </c:pt>
                <c:pt idx="3">
                  <c:v>2012</c:v>
                </c:pt>
                <c:pt idx="4">
                  <c:v>2013</c:v>
                </c:pt>
                <c:pt idx="5">
                  <c:v>2014</c:v>
                </c:pt>
              </c:strCache>
            </c:strRef>
          </c:cat>
          <c:val>
            <c:numRef>
              <c:f>Folha1!$B$657:$G$657</c:f>
              <c:numCache>
                <c:formatCode>General</c:formatCode>
                <c:ptCount val="6"/>
                <c:pt idx="0">
                  <c:v>17</c:v>
                </c:pt>
                <c:pt idx="1">
                  <c:v>67</c:v>
                </c:pt>
                <c:pt idx="2">
                  <c:v>55</c:v>
                </c:pt>
                <c:pt idx="3">
                  <c:v>45</c:v>
                </c:pt>
                <c:pt idx="4">
                  <c:v>92</c:v>
                </c:pt>
                <c:pt idx="5">
                  <c:v>70</c:v>
                </c:pt>
              </c:numCache>
            </c:numRef>
          </c:val>
        </c:ser>
        <c:dLbls>
          <c:showLegendKey val="0"/>
          <c:showVal val="1"/>
          <c:showCatName val="0"/>
          <c:showSerName val="0"/>
          <c:showPercent val="0"/>
          <c:showBubbleSize val="0"/>
        </c:dLbls>
        <c:gapWidth val="150"/>
        <c:shape val="box"/>
        <c:axId val="228157552"/>
        <c:axId val="228157944"/>
        <c:axId val="0"/>
      </c:bar3DChart>
      <c:catAx>
        <c:axId val="228157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57944"/>
        <c:crosses val="autoZero"/>
        <c:auto val="1"/>
        <c:lblAlgn val="ctr"/>
        <c:lblOffset val="100"/>
        <c:noMultiLvlLbl val="0"/>
      </c:catAx>
      <c:valAx>
        <c:axId val="228157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575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pt-BR" sz="1100"/>
              <a:t>Dez municípios mais populosos em 2014</a:t>
            </a:r>
          </a:p>
        </c:rich>
      </c:tx>
      <c:layout>
        <c:manualLayout>
          <c:xMode val="edge"/>
          <c:yMode val="edge"/>
          <c:x val="1.1152668416447945E-2"/>
          <c:y val="1.712290780608108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403849518810182"/>
          <c:y val="8.7475915221579964E-2"/>
          <c:w val="0.70596150481189868"/>
          <c:h val="0.31299136740855382"/>
        </c:manualLayout>
      </c:layout>
      <c:bar3DChart>
        <c:barDir val="col"/>
        <c:grouping val="clustered"/>
        <c:varyColors val="0"/>
        <c:ser>
          <c:idx val="0"/>
          <c:order val="0"/>
          <c:tx>
            <c:strRef>
              <c:f>Folha1!$A$71:$B$71</c:f>
              <c:strCache>
                <c:ptCount val="2"/>
                <c:pt idx="0">
                  <c:v>Curitiba</c:v>
                </c:pt>
                <c:pt idx="1">
                  <c:v>8º</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Folha1!$C$71</c:f>
              <c:numCache>
                <c:formatCode>#,##0</c:formatCode>
                <c:ptCount val="1"/>
                <c:pt idx="0">
                  <c:v>1864416</c:v>
                </c:pt>
              </c:numCache>
            </c:numRef>
          </c:val>
        </c:ser>
        <c:ser>
          <c:idx val="1"/>
          <c:order val="1"/>
          <c:tx>
            <c:strRef>
              <c:f>Folha1!$A$72:$B$72</c:f>
              <c:strCache>
                <c:ptCount val="2"/>
                <c:pt idx="0">
                  <c:v>Londrina</c:v>
                </c:pt>
                <c:pt idx="1">
                  <c:v>38º</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Folha1!$C$72</c:f>
              <c:numCache>
                <c:formatCode>#,##0</c:formatCode>
                <c:ptCount val="1"/>
                <c:pt idx="0">
                  <c:v>543003</c:v>
                </c:pt>
              </c:numCache>
            </c:numRef>
          </c:val>
        </c:ser>
        <c:ser>
          <c:idx val="2"/>
          <c:order val="2"/>
          <c:tx>
            <c:strRef>
              <c:f>Folha1!$A$73:$B$73</c:f>
              <c:strCache>
                <c:ptCount val="2"/>
                <c:pt idx="0">
                  <c:v>Maringá</c:v>
                </c:pt>
                <c:pt idx="1">
                  <c:v>59º</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Folha1!$C$73</c:f>
              <c:numCache>
                <c:formatCode>#,##0</c:formatCode>
                <c:ptCount val="1"/>
                <c:pt idx="0">
                  <c:v>391698</c:v>
                </c:pt>
              </c:numCache>
            </c:numRef>
          </c:val>
        </c:ser>
        <c:ser>
          <c:idx val="3"/>
          <c:order val="3"/>
          <c:tx>
            <c:strRef>
              <c:f>Folha1!$A$74:$B$74</c:f>
              <c:strCache>
                <c:ptCount val="2"/>
                <c:pt idx="0">
                  <c:v>Ponta Grossa</c:v>
                </c:pt>
                <c:pt idx="1">
                  <c:v>77º</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Folha1!$C$74</c:f>
              <c:numCache>
                <c:formatCode>#,##0</c:formatCode>
                <c:ptCount val="1"/>
                <c:pt idx="0">
                  <c:v>334535</c:v>
                </c:pt>
              </c:numCache>
            </c:numRef>
          </c:val>
        </c:ser>
        <c:ser>
          <c:idx val="4"/>
          <c:order val="4"/>
          <c:tx>
            <c:strRef>
              <c:f>Folha1!$A$75:$B$75</c:f>
              <c:strCache>
                <c:ptCount val="2"/>
                <c:pt idx="0">
                  <c:v>Cascavel</c:v>
                </c:pt>
                <c:pt idx="1">
                  <c:v>84º</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Folha1!$C$75</c:f>
              <c:numCache>
                <c:formatCode>#,##0</c:formatCode>
                <c:ptCount val="1"/>
                <c:pt idx="0">
                  <c:v>309259</c:v>
                </c:pt>
              </c:numCache>
            </c:numRef>
          </c:val>
        </c:ser>
        <c:ser>
          <c:idx val="5"/>
          <c:order val="5"/>
          <c:tx>
            <c:strRef>
              <c:f>Folha1!$A$76:$B$76</c:f>
              <c:strCache>
                <c:ptCount val="2"/>
                <c:pt idx="0">
                  <c:v>São José dos Pinhais</c:v>
                </c:pt>
                <c:pt idx="1">
                  <c:v>90º</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Folha1!$C$76</c:f>
              <c:numCache>
                <c:formatCode>#,##0</c:formatCode>
                <c:ptCount val="1"/>
                <c:pt idx="0">
                  <c:v>292934</c:v>
                </c:pt>
              </c:numCache>
            </c:numRef>
          </c:val>
        </c:ser>
        <c:ser>
          <c:idx val="6"/>
          <c:order val="6"/>
          <c:tx>
            <c:strRef>
              <c:f>Folha1!$A$77:$B$77</c:f>
              <c:strCache>
                <c:ptCount val="2"/>
                <c:pt idx="0">
                  <c:v>Foz do Iguaçu</c:v>
                </c:pt>
                <c:pt idx="1">
                  <c:v>102º</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Folha1!$C$77</c:f>
              <c:numCache>
                <c:formatCode>#,##0</c:formatCode>
                <c:ptCount val="1"/>
                <c:pt idx="0">
                  <c:v>263647</c:v>
                </c:pt>
              </c:numCache>
            </c:numRef>
          </c:val>
        </c:ser>
        <c:ser>
          <c:idx val="7"/>
          <c:order val="7"/>
          <c:tx>
            <c:strRef>
              <c:f>Folha1!$A$78:$B$78</c:f>
              <c:strCache>
                <c:ptCount val="2"/>
                <c:pt idx="0">
                  <c:v>Colombo</c:v>
                </c:pt>
                <c:pt idx="1">
                  <c:v>117º</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Folha1!$C$78</c:f>
              <c:numCache>
                <c:formatCode>#,##0</c:formatCode>
                <c:ptCount val="1"/>
                <c:pt idx="0">
                  <c:v>229872</c:v>
                </c:pt>
              </c:numCache>
            </c:numRef>
          </c:val>
        </c:ser>
        <c:ser>
          <c:idx val="8"/>
          <c:order val="8"/>
          <c:tx>
            <c:strRef>
              <c:f>Folha1!$A$79:$B$79</c:f>
              <c:strCache>
                <c:ptCount val="2"/>
                <c:pt idx="0">
                  <c:v>Guarapuava</c:v>
                </c:pt>
                <c:pt idx="1">
                  <c:v>162º</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Folha1!$C$79</c:f>
              <c:numCache>
                <c:formatCode>#,##0</c:formatCode>
                <c:ptCount val="1"/>
                <c:pt idx="0">
                  <c:v>176973</c:v>
                </c:pt>
              </c:numCache>
            </c:numRef>
          </c:val>
        </c:ser>
        <c:ser>
          <c:idx val="9"/>
          <c:order val="9"/>
          <c:tx>
            <c:strRef>
              <c:f>Folha1!$A$80:$B$80</c:f>
              <c:strCache>
                <c:ptCount val="2"/>
                <c:pt idx="0">
                  <c:v>Paranaguá</c:v>
                </c:pt>
                <c:pt idx="1">
                  <c:v>190º</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Folha1!$C$70</c:f>
              <c:strCache>
                <c:ptCount val="1"/>
                <c:pt idx="0">
                  <c:v>POPULAÇÃO</c:v>
                </c:pt>
              </c:strCache>
            </c:strRef>
          </c:cat>
          <c:val>
            <c:numRef>
              <c:f>Folha1!$C$80</c:f>
              <c:numCache>
                <c:formatCode>#,##0</c:formatCode>
                <c:ptCount val="1"/>
                <c:pt idx="0">
                  <c:v>149467</c:v>
                </c:pt>
              </c:numCache>
            </c:numRef>
          </c:val>
        </c:ser>
        <c:dLbls>
          <c:showLegendKey val="0"/>
          <c:showVal val="0"/>
          <c:showCatName val="0"/>
          <c:showSerName val="0"/>
          <c:showPercent val="0"/>
          <c:showBubbleSize val="0"/>
        </c:dLbls>
        <c:gapWidth val="150"/>
        <c:shape val="box"/>
        <c:axId val="177724168"/>
        <c:axId val="169205504"/>
        <c:axId val="0"/>
      </c:bar3DChart>
      <c:catAx>
        <c:axId val="17772416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05504"/>
        <c:crosses val="autoZero"/>
        <c:auto val="1"/>
        <c:lblAlgn val="ctr"/>
        <c:lblOffset val="100"/>
        <c:noMultiLvlLbl val="0"/>
      </c:catAx>
      <c:valAx>
        <c:axId val="1692055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77241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Escolas com projeto Mais Educação em 2015 - Colombo Pr.</a:t>
            </a:r>
          </a:p>
        </c:rich>
      </c:tx>
      <c:layout>
        <c:manualLayout>
          <c:xMode val="edge"/>
          <c:yMode val="edge"/>
          <c:x val="1.1013969314364385E-2"/>
          <c:y val="1.155902326253432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6444685481503316"/>
          <c:y val="9.9933076444477048E-2"/>
          <c:w val="0.73279242661668476"/>
          <c:h val="0.43827632385443255"/>
        </c:manualLayout>
      </c:layout>
      <c:bar3DChart>
        <c:barDir val="col"/>
        <c:grouping val="clustered"/>
        <c:varyColors val="0"/>
        <c:ser>
          <c:idx val="0"/>
          <c:order val="0"/>
          <c:tx>
            <c:strRef>
              <c:f>Plan1!$A$2</c:f>
              <c:strCache>
                <c:ptCount val="1"/>
                <c:pt idx="0">
                  <c:v>MA - MAGISTÉRIO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Plan1!$B$2</c:f>
              <c:numCache>
                <c:formatCode>General</c:formatCode>
                <c:ptCount val="1"/>
                <c:pt idx="0">
                  <c:v>57</c:v>
                </c:pt>
              </c:numCache>
            </c:numRef>
          </c:val>
        </c:ser>
        <c:ser>
          <c:idx val="1"/>
          <c:order val="1"/>
          <c:tx>
            <c:strRef>
              <c:f>Plan1!$A$3</c:f>
              <c:strCache>
                <c:ptCount val="1"/>
                <c:pt idx="0">
                  <c:v>MB - GRADUAÇÃO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Plan1!$B$3</c:f>
              <c:numCache>
                <c:formatCode>General</c:formatCode>
                <c:ptCount val="1"/>
                <c:pt idx="0">
                  <c:v>600</c:v>
                </c:pt>
              </c:numCache>
            </c:numRef>
          </c:val>
        </c:ser>
        <c:ser>
          <c:idx val="2"/>
          <c:order val="2"/>
          <c:tx>
            <c:strRef>
              <c:f>Plan1!$A$4</c:f>
              <c:strCache>
                <c:ptCount val="1"/>
                <c:pt idx="0">
                  <c:v>MC - PÓS GRADUAÇÃO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Plan1!$B$4</c:f>
              <c:numCache>
                <c:formatCode>General</c:formatCode>
                <c:ptCount val="1"/>
                <c:pt idx="0">
                  <c:v>700</c:v>
                </c:pt>
              </c:numCache>
            </c:numRef>
          </c:val>
        </c:ser>
        <c:ser>
          <c:idx val="3"/>
          <c:order val="3"/>
          <c:tx>
            <c:strRef>
              <c:f>Plan1!$A$5</c:f>
              <c:strCache>
                <c:ptCount val="1"/>
                <c:pt idx="0">
                  <c:v>MD - MESTRATO / DOTOURADO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Plan1!$B$5</c:f>
              <c:numCache>
                <c:formatCode>General</c:formatCode>
                <c:ptCount val="1"/>
                <c:pt idx="0">
                  <c:v>4</c:v>
                </c:pt>
              </c:numCache>
            </c:numRef>
          </c:val>
        </c:ser>
        <c:ser>
          <c:idx val="4"/>
          <c:order val="4"/>
          <c:tx>
            <c:strRef>
              <c:f>Plan1!#REF!</c:f>
              <c:strCache>
                <c:ptCount val="1"/>
                <c:pt idx="0">
                  <c:v>#REF!</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Plan1!#REF!</c:f>
              <c:numCache>
                <c:formatCode>General</c:formatCode>
                <c:ptCount val="1"/>
                <c:pt idx="0">
                  <c:v>1</c:v>
                </c:pt>
              </c:numCache>
            </c:numRef>
          </c:val>
        </c:ser>
        <c:ser>
          <c:idx val="5"/>
          <c:order val="5"/>
          <c:tx>
            <c:strRef>
              <c:f>Plan1!#REF!</c:f>
              <c:strCache>
                <c:ptCount val="1"/>
                <c:pt idx="0">
                  <c:v>#REF!</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Plan1!#REF!</c:f>
              <c:numCache>
                <c:formatCode>General</c:formatCode>
                <c:ptCount val="1"/>
                <c:pt idx="0">
                  <c:v>1</c:v>
                </c:pt>
              </c:numCache>
            </c:numRef>
          </c:val>
        </c:ser>
        <c:ser>
          <c:idx val="6"/>
          <c:order val="6"/>
          <c:tx>
            <c:strRef>
              <c:f>Plan1!#REF!</c:f>
              <c:strCache>
                <c:ptCount val="1"/>
                <c:pt idx="0">
                  <c:v>#REF!</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Plan1!#REF!</c:f>
              <c:numCache>
                <c:formatCode>General</c:formatCode>
                <c:ptCount val="1"/>
                <c:pt idx="0">
                  <c:v>1</c:v>
                </c:pt>
              </c:numCache>
            </c:numRef>
          </c:val>
        </c:ser>
        <c:ser>
          <c:idx val="7"/>
          <c:order val="7"/>
          <c:tx>
            <c:strRef>
              <c:f>Plan1!#REF!</c:f>
              <c:strCache>
                <c:ptCount val="1"/>
                <c:pt idx="0">
                  <c:v>#REF!</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Plan1!#REF!</c:f>
              <c:numCache>
                <c:formatCode>General</c:formatCode>
                <c:ptCount val="1"/>
                <c:pt idx="0">
                  <c:v>1</c:v>
                </c:pt>
              </c:numCache>
            </c:numRef>
          </c:val>
        </c:ser>
        <c:ser>
          <c:idx val="8"/>
          <c:order val="8"/>
          <c:tx>
            <c:strRef>
              <c:f>Plan1!#REF!</c:f>
              <c:strCache>
                <c:ptCount val="1"/>
                <c:pt idx="0">
                  <c:v>#REF!</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Plan1!$B$1</c:f>
              <c:strCache>
                <c:ptCount val="1"/>
                <c:pt idx="0">
                  <c:v>PROFESSOR</c:v>
                </c:pt>
              </c:strCache>
            </c:strRef>
          </c:cat>
          <c:val>
            <c:numRef>
              <c:f>Plan1!#REF!</c:f>
              <c:numCache>
                <c:formatCode>General</c:formatCode>
                <c:ptCount val="1"/>
                <c:pt idx="0">
                  <c:v>1</c:v>
                </c:pt>
              </c:numCache>
            </c:numRef>
          </c:val>
        </c:ser>
        <c:ser>
          <c:idx val="9"/>
          <c:order val="9"/>
          <c:tx>
            <c:strRef>
              <c:f>Plan1!#REF!</c:f>
              <c:strCache>
                <c:ptCount val="1"/>
                <c:pt idx="0">
                  <c:v>#REF!</c:v>
                </c:pt>
              </c:strCache>
            </c:strRef>
          </c:tx>
          <c:invertIfNegative val="0"/>
          <c:cat>
            <c:strRef>
              <c:f>Plan1!$B$1</c:f>
              <c:strCache>
                <c:ptCount val="1"/>
                <c:pt idx="0">
                  <c:v>PROFESSOR</c:v>
                </c:pt>
              </c:strCache>
            </c:strRef>
          </c:cat>
          <c:val>
            <c:numRef>
              <c:f>Plan1!#REF!</c:f>
              <c:numCache>
                <c:formatCode>General</c:formatCode>
                <c:ptCount val="1"/>
                <c:pt idx="0">
                  <c:v>1</c:v>
                </c:pt>
              </c:numCache>
            </c:numRef>
          </c:val>
        </c:ser>
        <c:dLbls>
          <c:showLegendKey val="0"/>
          <c:showVal val="0"/>
          <c:showCatName val="0"/>
          <c:showSerName val="0"/>
          <c:showPercent val="0"/>
          <c:showBubbleSize val="0"/>
        </c:dLbls>
        <c:gapWidth val="150"/>
        <c:shape val="box"/>
        <c:axId val="228159120"/>
        <c:axId val="228159512"/>
        <c:axId val="0"/>
      </c:bar3DChart>
      <c:catAx>
        <c:axId val="2281591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59512"/>
        <c:crosses val="autoZero"/>
        <c:auto val="1"/>
        <c:lblAlgn val="ctr"/>
        <c:lblOffset val="100"/>
        <c:noMultiLvlLbl val="0"/>
      </c:catAx>
      <c:valAx>
        <c:axId val="228159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59120"/>
        <c:crosses val="autoZero"/>
        <c:crossBetween val="between"/>
      </c:valAx>
      <c:dTable>
        <c:showHorzBorder val="1"/>
        <c:showVertBorder val="0"/>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pt-BR"/>
          </a:p>
        </c:txPr>
      </c:dTable>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i="0" u="none" strike="noStrike" baseline="0">
                <a:effectLst/>
              </a:rPr>
              <a:t>Escolas estaduais com projeto Mais Educação em 2015 - Colombo Pr.</a:t>
            </a:r>
            <a:r>
              <a:rPr lang="pt-BR" sz="1200" b="0" i="0" u="none" strike="noStrike" baseline="0"/>
              <a:t> </a:t>
            </a:r>
            <a:endParaRPr lang="en-US" sz="1200" b="0"/>
          </a:p>
        </c:rich>
      </c:tx>
      <c:layout>
        <c:manualLayout>
          <c:xMode val="edge"/>
          <c:yMode val="edge"/>
          <c:x val="2.3059220818653251E-2"/>
          <c:y val="1.9846962594520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4806992768806925E-2"/>
          <c:y val="0.11072345969578505"/>
          <c:w val="0.66771601613889187"/>
          <c:h val="0.62889244861584692"/>
        </c:manualLayout>
      </c:layout>
      <c:bar3DChart>
        <c:barDir val="col"/>
        <c:grouping val="clustered"/>
        <c:varyColors val="0"/>
        <c:ser>
          <c:idx val="0"/>
          <c:order val="0"/>
          <c:tx>
            <c:strRef>
              <c:f>Folha1!$A$745</c:f>
              <c:strCache>
                <c:ptCount val="1"/>
                <c:pt idx="0">
                  <c:v>COLÉGIO ESTADUAL ANTONIO LACERDA BRAGA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Folha1!$B$744:$D$744</c:f>
              <c:strCache>
                <c:ptCount val="3"/>
                <c:pt idx="2">
                  <c:v>NÚMERO DE ALUNO</c:v>
                </c:pt>
              </c:strCache>
            </c:strRef>
          </c:cat>
          <c:val>
            <c:numRef>
              <c:f>Folha1!$B$745:$D$745</c:f>
              <c:numCache>
                <c:formatCode>General</c:formatCode>
                <c:ptCount val="3"/>
                <c:pt idx="2">
                  <c:v>30</c:v>
                </c:pt>
              </c:numCache>
            </c:numRef>
          </c:val>
        </c:ser>
        <c:dLbls>
          <c:showLegendKey val="0"/>
          <c:showVal val="1"/>
          <c:showCatName val="0"/>
          <c:showSerName val="0"/>
          <c:showPercent val="0"/>
          <c:showBubbleSize val="0"/>
        </c:dLbls>
        <c:gapWidth val="150"/>
        <c:shape val="box"/>
        <c:axId val="228160688"/>
        <c:axId val="228161080"/>
        <c:axId val="0"/>
      </c:bar3DChart>
      <c:catAx>
        <c:axId val="2281606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61080"/>
        <c:crosses val="autoZero"/>
        <c:auto val="1"/>
        <c:lblAlgn val="ctr"/>
        <c:lblOffset val="100"/>
        <c:noMultiLvlLbl val="0"/>
      </c:catAx>
      <c:valAx>
        <c:axId val="228161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60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BR"/>
              <a:t>Projeto contra turno </a:t>
            </a:r>
          </a:p>
        </c:rich>
      </c:tx>
      <c:layout>
        <c:manualLayout>
          <c:xMode val="edge"/>
          <c:yMode val="edge"/>
          <c:x val="7.0910135571881819E-2"/>
          <c:y val="4.166666666666666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4252616647284451"/>
          <c:y val="8.8154138915318758E-2"/>
          <c:w val="0.65747383352716326"/>
          <c:h val="0.50931808476366225"/>
        </c:manualLayout>
      </c:layout>
      <c:bar3DChart>
        <c:barDir val="col"/>
        <c:grouping val="clustered"/>
        <c:varyColors val="0"/>
        <c:ser>
          <c:idx val="0"/>
          <c:order val="0"/>
          <c:tx>
            <c:strRef>
              <c:f>Folha1!$A$746:$B$746</c:f>
              <c:strCache>
                <c:ptCount val="2"/>
                <c:pt idx="0">
                  <c:v>E.M JARDIM GUARUJÁ</c:v>
                </c:pt>
                <c:pt idx="1">
                  <c:v>PARCIAL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Folha1!$C$745</c:f>
              <c:strCache>
                <c:ptCount val="1"/>
                <c:pt idx="0">
                  <c:v>NÚMERO DE ALUNO</c:v>
                </c:pt>
              </c:strCache>
            </c:strRef>
          </c:cat>
          <c:val>
            <c:numRef>
              <c:f>Folha1!$C$746</c:f>
              <c:numCache>
                <c:formatCode>General</c:formatCode>
                <c:ptCount val="1"/>
                <c:pt idx="0">
                  <c:v>436</c:v>
                </c:pt>
              </c:numCache>
            </c:numRef>
          </c:val>
        </c:ser>
        <c:ser>
          <c:idx val="1"/>
          <c:order val="1"/>
          <c:tx>
            <c:strRef>
              <c:f>Folha1!$A$747:$B$747</c:f>
              <c:strCache>
                <c:ptCount val="2"/>
                <c:pt idx="0">
                  <c:v>E.M JARDIM GUARUJÁ</c:v>
                </c:pt>
                <c:pt idx="1">
                  <c:v>INTEGRAL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Folha1!$C$745</c:f>
              <c:strCache>
                <c:ptCount val="1"/>
                <c:pt idx="0">
                  <c:v>NÚMERO DE ALUNO</c:v>
                </c:pt>
              </c:strCache>
            </c:strRef>
          </c:cat>
          <c:val>
            <c:numRef>
              <c:f>Folha1!$C$747</c:f>
              <c:numCache>
                <c:formatCode>General</c:formatCode>
                <c:ptCount val="1"/>
                <c:pt idx="0">
                  <c:v>154</c:v>
                </c:pt>
              </c:numCache>
            </c:numRef>
          </c:val>
        </c:ser>
        <c:ser>
          <c:idx val="2"/>
          <c:order val="2"/>
          <c:tx>
            <c:strRef>
              <c:f>Folha1!$A$748:$B$748</c:f>
              <c:strCache>
                <c:ptCount val="2"/>
                <c:pt idx="0">
                  <c:v>E.M JOÃO BATISTA STOCCO</c:v>
                </c:pt>
                <c:pt idx="1">
                  <c:v>PARCIAL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Folha1!$C$745</c:f>
              <c:strCache>
                <c:ptCount val="1"/>
                <c:pt idx="0">
                  <c:v>NÚMERO DE ALUNO</c:v>
                </c:pt>
              </c:strCache>
            </c:strRef>
          </c:cat>
          <c:val>
            <c:numRef>
              <c:f>Folha1!$C$748</c:f>
              <c:numCache>
                <c:formatCode>General</c:formatCode>
                <c:ptCount val="1"/>
                <c:pt idx="0">
                  <c:v>620</c:v>
                </c:pt>
              </c:numCache>
            </c:numRef>
          </c:val>
        </c:ser>
        <c:ser>
          <c:idx val="3"/>
          <c:order val="3"/>
          <c:tx>
            <c:strRef>
              <c:f>Folha1!$A$749:$B$749</c:f>
              <c:strCache>
                <c:ptCount val="2"/>
                <c:pt idx="0">
                  <c:v>E.M JOÃO BATISTA STOCCO</c:v>
                </c:pt>
                <c:pt idx="1">
                  <c:v>INTEGRAL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Folha1!$C$745</c:f>
              <c:strCache>
                <c:ptCount val="1"/>
                <c:pt idx="0">
                  <c:v>NÚMERO DE ALUNO</c:v>
                </c:pt>
              </c:strCache>
            </c:strRef>
          </c:cat>
          <c:val>
            <c:numRef>
              <c:f>Folha1!$C$749</c:f>
              <c:numCache>
                <c:formatCode>General</c:formatCode>
                <c:ptCount val="1"/>
                <c:pt idx="0">
                  <c:v>210</c:v>
                </c:pt>
              </c:numCache>
            </c:numRef>
          </c:val>
        </c:ser>
        <c:dLbls>
          <c:showLegendKey val="0"/>
          <c:showVal val="1"/>
          <c:showCatName val="0"/>
          <c:showSerName val="0"/>
          <c:showPercent val="0"/>
          <c:showBubbleSize val="0"/>
        </c:dLbls>
        <c:gapWidth val="150"/>
        <c:shape val="box"/>
        <c:axId val="228162256"/>
        <c:axId val="228162648"/>
        <c:axId val="0"/>
      </c:bar3DChart>
      <c:catAx>
        <c:axId val="2281622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62648"/>
        <c:crosses val="autoZero"/>
        <c:auto val="1"/>
        <c:lblAlgn val="ctr"/>
        <c:lblOffset val="100"/>
        <c:noMultiLvlLbl val="0"/>
      </c:catAx>
      <c:valAx>
        <c:axId val="228162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8162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Escolas Privadas</a:t>
            </a:r>
          </a:p>
        </c:rich>
      </c:tx>
      <c:layout>
        <c:manualLayout>
          <c:xMode val="edge"/>
          <c:yMode val="edge"/>
          <c:x val="1.8105484074005463E-2"/>
          <c:y val="3.170638728589644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3249061935986202"/>
          <c:y val="6.9541216341533513E-2"/>
          <c:w val="0.65641942250752761"/>
          <c:h val="0.38210895479606832"/>
        </c:manualLayout>
      </c:layout>
      <c:bar3DChart>
        <c:barDir val="col"/>
        <c:grouping val="clustered"/>
        <c:varyColors val="0"/>
        <c:ser>
          <c:idx val="0"/>
          <c:order val="0"/>
          <c:tx>
            <c:strRef>
              <c:f>Folha1!$A$773:$B$773</c:f>
              <c:strCache>
                <c:ptCount val="2"/>
                <c:pt idx="0">
                  <c:v>TEMPO DE BRINCAR</c:v>
                </c:pt>
                <c:pt idx="1">
                  <c:v>PARCIAL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Folha1!$C$773</c:f>
              <c:numCache>
                <c:formatCode>General</c:formatCode>
                <c:ptCount val="1"/>
                <c:pt idx="0">
                  <c:v>121</c:v>
                </c:pt>
              </c:numCache>
            </c:numRef>
          </c:val>
        </c:ser>
        <c:ser>
          <c:idx val="1"/>
          <c:order val="1"/>
          <c:tx>
            <c:strRef>
              <c:f>Folha1!$A$774:$B$774</c:f>
              <c:strCache>
                <c:ptCount val="2"/>
                <c:pt idx="0">
                  <c:v>TEMPO DE BRINCAR</c:v>
                </c:pt>
                <c:pt idx="1">
                  <c:v>INTEGRAL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Folha1!$C$774</c:f>
              <c:numCache>
                <c:formatCode>General</c:formatCode>
                <c:ptCount val="1"/>
                <c:pt idx="0">
                  <c:v>70</c:v>
                </c:pt>
              </c:numCache>
            </c:numRef>
          </c:val>
        </c:ser>
        <c:ser>
          <c:idx val="2"/>
          <c:order val="2"/>
          <c:tx>
            <c:strRef>
              <c:f>Folha1!$A$775:$B$775</c:f>
              <c:strCache>
                <c:ptCount val="2"/>
                <c:pt idx="0">
                  <c:v>LAR LUCIANE MARIE PARIS</c:v>
                </c:pt>
                <c:pt idx="1">
                  <c:v>PARCIA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Folha1!$C$775</c:f>
              <c:numCache>
                <c:formatCode>General</c:formatCode>
                <c:ptCount val="1"/>
                <c:pt idx="0">
                  <c:v>183</c:v>
                </c:pt>
              </c:numCache>
            </c:numRef>
          </c:val>
        </c:ser>
        <c:ser>
          <c:idx val="3"/>
          <c:order val="3"/>
          <c:tx>
            <c:strRef>
              <c:f>Folha1!$A$776:$B$776</c:f>
              <c:strCache>
                <c:ptCount val="2"/>
                <c:pt idx="0">
                  <c:v>LAR LUCIANE MARIE PARIS</c:v>
                </c:pt>
                <c:pt idx="1">
                  <c:v>INTEGRAL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Folha1!$C$776</c:f>
              <c:numCache>
                <c:formatCode>General</c:formatCode>
                <c:ptCount val="1"/>
                <c:pt idx="0">
                  <c:v>183</c:v>
                </c:pt>
              </c:numCache>
            </c:numRef>
          </c:val>
        </c:ser>
        <c:ser>
          <c:idx val="4"/>
          <c:order val="4"/>
          <c:tx>
            <c:strRef>
              <c:f>Folha1!$A$777:$B$777</c:f>
              <c:strCache>
                <c:ptCount val="2"/>
                <c:pt idx="0">
                  <c:v>GENNIUS</c:v>
                </c:pt>
                <c:pt idx="1">
                  <c:v>PARCIAL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Folha1!$C$777</c:f>
              <c:numCache>
                <c:formatCode>General</c:formatCode>
                <c:ptCount val="1"/>
                <c:pt idx="0">
                  <c:v>138</c:v>
                </c:pt>
              </c:numCache>
            </c:numRef>
          </c:val>
        </c:ser>
        <c:ser>
          <c:idx val="5"/>
          <c:order val="5"/>
          <c:tx>
            <c:strRef>
              <c:f>Folha1!$A$778:$B$778</c:f>
              <c:strCache>
                <c:ptCount val="2"/>
                <c:pt idx="0">
                  <c:v>GENNIUS</c:v>
                </c:pt>
                <c:pt idx="1">
                  <c:v>INTEGRAL</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Folha1!$C$778</c:f>
              <c:numCache>
                <c:formatCode>General</c:formatCode>
                <c:ptCount val="1"/>
                <c:pt idx="0">
                  <c:v>20</c:v>
                </c:pt>
              </c:numCache>
            </c:numRef>
          </c:val>
        </c:ser>
        <c:ser>
          <c:idx val="6"/>
          <c:order val="6"/>
          <c:tx>
            <c:strRef>
              <c:f>Folha1!$A$779:$B$779</c:f>
              <c:strCache>
                <c:ptCount val="2"/>
                <c:pt idx="0">
                  <c:v>TIA LIA</c:v>
                </c:pt>
                <c:pt idx="1">
                  <c:v>PARCIA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Folha1!$C$779</c:f>
              <c:numCache>
                <c:formatCode>General</c:formatCode>
                <c:ptCount val="1"/>
                <c:pt idx="0">
                  <c:v>250</c:v>
                </c:pt>
              </c:numCache>
            </c:numRef>
          </c:val>
        </c:ser>
        <c:ser>
          <c:idx val="7"/>
          <c:order val="7"/>
          <c:tx>
            <c:strRef>
              <c:f>Folha1!$A$780:$B$780</c:f>
              <c:strCache>
                <c:ptCount val="2"/>
                <c:pt idx="0">
                  <c:v>TIA LIA</c:v>
                </c:pt>
                <c:pt idx="1">
                  <c:v>INTEGRAL</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Folha1!$C$780</c:f>
              <c:numCache>
                <c:formatCode>General</c:formatCode>
                <c:ptCount val="1"/>
                <c:pt idx="0">
                  <c:v>110</c:v>
                </c:pt>
              </c:numCache>
            </c:numRef>
          </c:val>
        </c:ser>
        <c:ser>
          <c:idx val="8"/>
          <c:order val="8"/>
          <c:tx>
            <c:strRef>
              <c:f>Folha1!$A$781:$B$781</c:f>
              <c:strCache>
                <c:ptCount val="2"/>
                <c:pt idx="0">
                  <c:v>NOVA GERAÇÃO</c:v>
                </c:pt>
                <c:pt idx="1">
                  <c:v>PARCIAL</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Folha1!$C$781</c:f>
              <c:numCache>
                <c:formatCode>General</c:formatCode>
                <c:ptCount val="1"/>
                <c:pt idx="0">
                  <c:v>53</c:v>
                </c:pt>
              </c:numCache>
            </c:numRef>
          </c:val>
        </c:ser>
        <c:ser>
          <c:idx val="9"/>
          <c:order val="9"/>
          <c:tx>
            <c:strRef>
              <c:f>Folha1!$A$782:$B$782</c:f>
              <c:strCache>
                <c:ptCount val="2"/>
                <c:pt idx="0">
                  <c:v>NOVA GERAÇÃO</c:v>
                </c:pt>
                <c:pt idx="1">
                  <c:v>INTEGRAL</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Folha1!$C$772</c:f>
              <c:strCache>
                <c:ptCount val="1"/>
                <c:pt idx="0">
                  <c:v>NÚMERO DE ALUNO</c:v>
                </c:pt>
              </c:strCache>
            </c:strRef>
          </c:cat>
          <c:val>
            <c:numRef>
              <c:f>Folha1!$C$782</c:f>
              <c:numCache>
                <c:formatCode>General</c:formatCode>
                <c:ptCount val="1"/>
                <c:pt idx="0">
                  <c:v>15</c:v>
                </c:pt>
              </c:numCache>
            </c:numRef>
          </c:val>
        </c:ser>
        <c:dLbls>
          <c:showLegendKey val="0"/>
          <c:showVal val="1"/>
          <c:showCatName val="0"/>
          <c:showSerName val="0"/>
          <c:showPercent val="0"/>
          <c:showBubbleSize val="0"/>
        </c:dLbls>
        <c:gapWidth val="150"/>
        <c:shape val="box"/>
        <c:axId val="179868136"/>
        <c:axId val="179868528"/>
        <c:axId val="0"/>
      </c:bar3DChart>
      <c:catAx>
        <c:axId val="179868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68528"/>
        <c:crosses val="autoZero"/>
        <c:auto val="1"/>
        <c:lblAlgn val="ctr"/>
        <c:lblOffset val="100"/>
        <c:noMultiLvlLbl val="0"/>
      </c:catAx>
      <c:valAx>
        <c:axId val="179868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68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Evolução</a:t>
            </a:r>
            <a:r>
              <a:rPr lang="pt-BR" sz="1100" b="0" baseline="0"/>
              <a:t> das ações da educação especial</a:t>
            </a:r>
          </a:p>
        </c:rich>
      </c:tx>
      <c:layout>
        <c:manualLayout>
          <c:xMode val="edge"/>
          <c:yMode val="edge"/>
          <c:x val="7.819335083114675E-3"/>
          <c:y val="2.777777777777810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Folha1!$A$947:$D$947</c:f>
              <c:strCache>
                <c:ptCount val="4"/>
                <c:pt idx="0">
                  <c:v>ANO</c:v>
                </c:pt>
                <c:pt idx="1">
                  <c:v>MUNICÍPIOS</c:v>
                </c:pt>
                <c:pt idx="2">
                  <c:v>PORCENTAGEM %</c:v>
                </c:pt>
                <c:pt idx="3">
                  <c:v>AUMENTO</c:v>
                </c:pt>
              </c:strCache>
            </c:strRef>
          </c:cat>
          <c:val>
            <c:numRef>
              <c:f>Folha1!$A$948:$D$948</c:f>
              <c:numCache>
                <c:formatCode>#,##0</c:formatCode>
                <c:ptCount val="4"/>
                <c:pt idx="0" formatCode="General">
                  <c:v>2008</c:v>
                </c:pt>
                <c:pt idx="1">
                  <c:v>2738</c:v>
                </c:pt>
                <c:pt idx="2" formatCode="0.00%">
                  <c:v>0.47700000000000031</c:v>
                </c:pt>
                <c:pt idx="3" formatCode="General">
                  <c:v>0</c:v>
                </c:pt>
              </c:numCache>
            </c:numRef>
          </c:val>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Folha1!$A$947:$D$947</c:f>
              <c:strCache>
                <c:ptCount val="4"/>
                <c:pt idx="0">
                  <c:v>ANO</c:v>
                </c:pt>
                <c:pt idx="1">
                  <c:v>MUNICÍPIOS</c:v>
                </c:pt>
                <c:pt idx="2">
                  <c:v>PORCENTAGEM %</c:v>
                </c:pt>
                <c:pt idx="3">
                  <c:v>AUMENTO</c:v>
                </c:pt>
              </c:strCache>
            </c:strRef>
          </c:cat>
          <c:val>
            <c:numRef>
              <c:f>Folha1!$A$949:$D$949</c:f>
              <c:numCache>
                <c:formatCode>#,##0</c:formatCode>
                <c:ptCount val="4"/>
                <c:pt idx="0" formatCode="General">
                  <c:v>2012</c:v>
                </c:pt>
                <c:pt idx="1">
                  <c:v>4953</c:v>
                </c:pt>
                <c:pt idx="2" formatCode="0%">
                  <c:v>0.89</c:v>
                </c:pt>
                <c:pt idx="3" formatCode="0%">
                  <c:v>0.81</c:v>
                </c:pt>
              </c:numCache>
            </c:numRef>
          </c:val>
        </c:ser>
        <c:dLbls>
          <c:showLegendKey val="0"/>
          <c:showVal val="1"/>
          <c:showCatName val="0"/>
          <c:showSerName val="0"/>
          <c:showPercent val="0"/>
          <c:showBubbleSize val="0"/>
        </c:dLbls>
        <c:gapWidth val="150"/>
        <c:shape val="box"/>
        <c:axId val="179869704"/>
        <c:axId val="179870096"/>
        <c:axId val="0"/>
      </c:bar3DChart>
      <c:catAx>
        <c:axId val="1798697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70096"/>
        <c:crosses val="autoZero"/>
        <c:auto val="1"/>
        <c:lblAlgn val="ctr"/>
        <c:lblOffset val="100"/>
        <c:noMultiLvlLbl val="0"/>
      </c:catAx>
      <c:valAx>
        <c:axId val="17987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69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a:t>Matrícula por etapa e modalidade de ensino</a:t>
            </a:r>
          </a:p>
        </c:rich>
      </c:tx>
      <c:layout>
        <c:manualLayout>
          <c:xMode val="edge"/>
          <c:yMode val="edge"/>
          <c:x val="1.5015025801667343E-2"/>
          <c:y val="3.343295212309119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747679646817438"/>
          <c:y val="8.8436830835117733E-2"/>
          <c:w val="0.66665302479240895"/>
          <c:h val="0.44217943313830954"/>
        </c:manualLayout>
      </c:layout>
      <c:bar3DChart>
        <c:barDir val="col"/>
        <c:grouping val="clustered"/>
        <c:varyColors val="0"/>
        <c:ser>
          <c:idx val="0"/>
          <c:order val="0"/>
          <c:tx>
            <c:strRef>
              <c:f>Folha1!$A$969</c:f>
              <c:strCache>
                <c:ptCount val="1"/>
                <c:pt idx="0">
                  <c:v>Educação Infantil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Folha1!$B$968</c:f>
              <c:strCache>
                <c:ptCount val="1"/>
                <c:pt idx="0">
                  <c:v>ALUNOS MATRICULADOS</c:v>
                </c:pt>
              </c:strCache>
            </c:strRef>
          </c:cat>
          <c:val>
            <c:numRef>
              <c:f>Folha1!$B$969</c:f>
              <c:numCache>
                <c:formatCode>General</c:formatCode>
                <c:ptCount val="1"/>
                <c:pt idx="0">
                  <c:v>41</c:v>
                </c:pt>
              </c:numCache>
            </c:numRef>
          </c:val>
        </c:ser>
        <c:ser>
          <c:idx val="1"/>
          <c:order val="1"/>
          <c:tx>
            <c:strRef>
              <c:f>Folha1!$A$970</c:f>
              <c:strCache>
                <c:ptCount val="1"/>
                <c:pt idx="0">
                  <c:v>Ensino Fundamental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Folha1!$B$968</c:f>
              <c:strCache>
                <c:ptCount val="1"/>
                <c:pt idx="0">
                  <c:v>ALUNOS MATRICULADOS</c:v>
                </c:pt>
              </c:strCache>
            </c:strRef>
          </c:cat>
          <c:val>
            <c:numRef>
              <c:f>Folha1!$B$970</c:f>
              <c:numCache>
                <c:formatCode>General</c:formatCode>
                <c:ptCount val="1"/>
                <c:pt idx="0">
                  <c:v>621</c:v>
                </c:pt>
              </c:numCache>
            </c:numRef>
          </c:val>
        </c:ser>
        <c:ser>
          <c:idx val="2"/>
          <c:order val="2"/>
          <c:tx>
            <c:strRef>
              <c:f>Folha1!$A$971</c:f>
              <c:strCache>
                <c:ptCount val="1"/>
                <c:pt idx="0">
                  <c:v>Ensino Médio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Folha1!$B$968</c:f>
              <c:strCache>
                <c:ptCount val="1"/>
                <c:pt idx="0">
                  <c:v>ALUNOS MATRICULADOS</c:v>
                </c:pt>
              </c:strCache>
            </c:strRef>
          </c:cat>
          <c:val>
            <c:numRef>
              <c:f>Folha1!$B$971</c:f>
              <c:numCache>
                <c:formatCode>General</c:formatCode>
                <c:ptCount val="1"/>
                <c:pt idx="0">
                  <c:v>48</c:v>
                </c:pt>
              </c:numCache>
            </c:numRef>
          </c:val>
        </c:ser>
        <c:ser>
          <c:idx val="3"/>
          <c:order val="3"/>
          <c:tx>
            <c:strRef>
              <c:f>Folha1!$A$972</c:f>
              <c:strCache>
                <c:ptCount val="1"/>
                <c:pt idx="0">
                  <c:v>Educação de Jovens e Adultos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Folha1!$B$968</c:f>
              <c:strCache>
                <c:ptCount val="1"/>
                <c:pt idx="0">
                  <c:v>ALUNOS MATRICULADOS</c:v>
                </c:pt>
              </c:strCache>
            </c:strRef>
          </c:cat>
          <c:val>
            <c:numRef>
              <c:f>Folha1!$B$972</c:f>
              <c:numCache>
                <c:formatCode>General</c:formatCode>
                <c:ptCount val="1"/>
                <c:pt idx="0">
                  <c:v>114</c:v>
                </c:pt>
              </c:numCache>
            </c:numRef>
          </c:val>
        </c:ser>
        <c:ser>
          <c:idx val="4"/>
          <c:order val="4"/>
          <c:tx>
            <c:strRef>
              <c:f>Folha1!$A$973</c:f>
              <c:strCache>
                <c:ptCount val="1"/>
                <c:pt idx="0">
                  <c:v>Educação Profissional (Básico)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Folha1!$B$968</c:f>
              <c:strCache>
                <c:ptCount val="1"/>
                <c:pt idx="0">
                  <c:v>ALUNOS MATRICULADOS</c:v>
                </c:pt>
              </c:strCache>
            </c:strRef>
          </c:cat>
          <c:val>
            <c:numRef>
              <c:f>Folha1!$B$973</c:f>
              <c:numCache>
                <c:formatCode>General</c:formatCode>
                <c:ptCount val="1"/>
                <c:pt idx="0">
                  <c:v>0</c:v>
                </c:pt>
              </c:numCache>
            </c:numRef>
          </c:val>
        </c:ser>
        <c:ser>
          <c:idx val="5"/>
          <c:order val="5"/>
          <c:tx>
            <c:strRef>
              <c:f>Folha1!$A$974</c:f>
              <c:strCache>
                <c:ptCount val="1"/>
                <c:pt idx="0">
                  <c:v>Educação Profissional (Técnico)</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Folha1!$B$968</c:f>
              <c:strCache>
                <c:ptCount val="1"/>
                <c:pt idx="0">
                  <c:v>ALUNOS MATRICULADOS</c:v>
                </c:pt>
              </c:strCache>
            </c:strRef>
          </c:cat>
          <c:val>
            <c:numRef>
              <c:f>Folha1!$B$974</c:f>
              <c:numCache>
                <c:formatCode>General</c:formatCode>
                <c:ptCount val="1"/>
                <c:pt idx="0">
                  <c:v>0</c:v>
                </c:pt>
              </c:numCache>
            </c:numRef>
          </c:val>
        </c:ser>
        <c:ser>
          <c:idx val="6"/>
          <c:order val="6"/>
          <c:tx>
            <c:strRef>
              <c:f>Folha1!$A$975</c:f>
              <c:strCache>
                <c:ptCount val="1"/>
                <c:pt idx="0">
                  <c:v>TOTAL</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Folha1!$B$968</c:f>
              <c:strCache>
                <c:ptCount val="1"/>
                <c:pt idx="0">
                  <c:v>ALUNOS MATRICULADOS</c:v>
                </c:pt>
              </c:strCache>
            </c:strRef>
          </c:cat>
          <c:val>
            <c:numRef>
              <c:f>Folha1!$B$975</c:f>
              <c:numCache>
                <c:formatCode>General</c:formatCode>
                <c:ptCount val="1"/>
                <c:pt idx="0">
                  <c:v>824</c:v>
                </c:pt>
              </c:numCache>
            </c:numRef>
          </c:val>
        </c:ser>
        <c:dLbls>
          <c:showLegendKey val="0"/>
          <c:showVal val="1"/>
          <c:showCatName val="0"/>
          <c:showSerName val="0"/>
          <c:showPercent val="0"/>
          <c:showBubbleSize val="0"/>
        </c:dLbls>
        <c:gapWidth val="150"/>
        <c:shape val="box"/>
        <c:axId val="179871272"/>
        <c:axId val="179871664"/>
        <c:axId val="0"/>
      </c:bar3DChart>
      <c:catAx>
        <c:axId val="1798712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71664"/>
        <c:crosses val="autoZero"/>
        <c:auto val="1"/>
        <c:lblAlgn val="ctr"/>
        <c:lblOffset val="100"/>
        <c:noMultiLvlLbl val="0"/>
      </c:catAx>
      <c:valAx>
        <c:axId val="179871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712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i="0" u="none" strike="noStrike" baseline="0">
                <a:effectLst/>
              </a:rPr>
              <a:t>Número de matrículas no Brasil alunos com necessidades educacionais especiais em 2011</a:t>
            </a:r>
            <a:endParaRPr lang="pt-BR" sz="1200" b="0"/>
          </a:p>
        </c:rich>
      </c:tx>
      <c:layout>
        <c:manualLayout>
          <c:xMode val="edge"/>
          <c:yMode val="edge"/>
          <c:x val="2.8992192650424811E-2"/>
          <c:y val="2.462043496101762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100877030540873"/>
          <c:y val="0.15716044316783107"/>
          <c:w val="0.68312105095518239"/>
          <c:h val="0.47090168304259628"/>
        </c:manualLayout>
      </c:layout>
      <c:bar3DChart>
        <c:barDir val="col"/>
        <c:grouping val="clustered"/>
        <c:varyColors val="0"/>
        <c:ser>
          <c:idx val="0"/>
          <c:order val="0"/>
          <c:tx>
            <c:strRef>
              <c:f>Folha1!$A$998</c:f>
              <c:strCache>
                <c:ptCount val="1"/>
                <c:pt idx="0">
                  <c:v>Rede federal de ensino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Folha1!$B$997</c:f>
              <c:strCache>
                <c:ptCount val="1"/>
                <c:pt idx="0">
                  <c:v>Nº DE MATRÍCULAS</c:v>
                </c:pt>
              </c:strCache>
            </c:strRef>
          </c:cat>
          <c:val>
            <c:numRef>
              <c:f>Folha1!$B$998</c:f>
              <c:numCache>
                <c:formatCode>General</c:formatCode>
                <c:ptCount val="1"/>
                <c:pt idx="0">
                  <c:v>0</c:v>
                </c:pt>
              </c:numCache>
            </c:numRef>
          </c:val>
        </c:ser>
        <c:ser>
          <c:idx val="1"/>
          <c:order val="1"/>
          <c:tx>
            <c:strRef>
              <c:f>Folha1!$A$999</c:f>
              <c:strCache>
                <c:ptCount val="1"/>
                <c:pt idx="0">
                  <c:v>Rede estadual de ensino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Folha1!$B$997</c:f>
              <c:strCache>
                <c:ptCount val="1"/>
                <c:pt idx="0">
                  <c:v>Nº DE MATRÍCULAS</c:v>
                </c:pt>
              </c:strCache>
            </c:strRef>
          </c:cat>
          <c:val>
            <c:numRef>
              <c:f>Folha1!$B$999</c:f>
              <c:numCache>
                <c:formatCode>#,##0</c:formatCode>
                <c:ptCount val="1"/>
                <c:pt idx="0">
                  <c:v>24673</c:v>
                </c:pt>
              </c:numCache>
            </c:numRef>
          </c:val>
        </c:ser>
        <c:ser>
          <c:idx val="2"/>
          <c:order val="2"/>
          <c:tx>
            <c:strRef>
              <c:f>Folha1!$A$1000</c:f>
              <c:strCache>
                <c:ptCount val="1"/>
                <c:pt idx="0">
                  <c:v>Rede municipal de ensino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Folha1!$B$997</c:f>
              <c:strCache>
                <c:ptCount val="1"/>
                <c:pt idx="0">
                  <c:v>Nº DE MATRÍCULAS</c:v>
                </c:pt>
              </c:strCache>
            </c:strRef>
          </c:cat>
          <c:val>
            <c:numRef>
              <c:f>Folha1!$B$1000</c:f>
              <c:numCache>
                <c:formatCode>#,##0</c:formatCode>
                <c:ptCount val="1"/>
                <c:pt idx="0">
                  <c:v>37687</c:v>
                </c:pt>
              </c:numCache>
            </c:numRef>
          </c:val>
        </c:ser>
        <c:ser>
          <c:idx val="3"/>
          <c:order val="3"/>
          <c:tx>
            <c:strRef>
              <c:f>Folha1!$A$1001</c:f>
              <c:strCache>
                <c:ptCount val="1"/>
                <c:pt idx="0">
                  <c:v>Rede particular de ensino</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Folha1!$B$997</c:f>
              <c:strCache>
                <c:ptCount val="1"/>
                <c:pt idx="0">
                  <c:v>Nº DE MATRÍCULAS</c:v>
                </c:pt>
              </c:strCache>
            </c:strRef>
          </c:cat>
          <c:val>
            <c:numRef>
              <c:f>Folha1!$B$1001</c:f>
              <c:numCache>
                <c:formatCode>#,##0</c:formatCode>
                <c:ptCount val="1"/>
                <c:pt idx="0">
                  <c:v>130798</c:v>
                </c:pt>
              </c:numCache>
            </c:numRef>
          </c:val>
        </c:ser>
        <c:ser>
          <c:idx val="4"/>
          <c:order val="4"/>
          <c:tx>
            <c:strRef>
              <c:f>Folha1!$A$1002</c:f>
              <c:strCache>
                <c:ptCount val="1"/>
                <c:pt idx="0">
                  <c:v>TOTAL</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Folha1!$B$997</c:f>
              <c:strCache>
                <c:ptCount val="1"/>
                <c:pt idx="0">
                  <c:v>Nº DE MATRÍCULAS</c:v>
                </c:pt>
              </c:strCache>
            </c:strRef>
          </c:cat>
          <c:val>
            <c:numRef>
              <c:f>Folha1!$B$1002</c:f>
              <c:numCache>
                <c:formatCode>#,##0</c:formatCode>
                <c:ptCount val="1"/>
                <c:pt idx="0">
                  <c:v>193882</c:v>
                </c:pt>
              </c:numCache>
            </c:numRef>
          </c:val>
        </c:ser>
        <c:dLbls>
          <c:showLegendKey val="0"/>
          <c:showVal val="1"/>
          <c:showCatName val="0"/>
          <c:showSerName val="0"/>
          <c:showPercent val="0"/>
          <c:showBubbleSize val="0"/>
        </c:dLbls>
        <c:gapWidth val="150"/>
        <c:shape val="box"/>
        <c:axId val="179872840"/>
        <c:axId val="179873232"/>
        <c:axId val="0"/>
      </c:bar3DChart>
      <c:catAx>
        <c:axId val="179872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73232"/>
        <c:crosses val="autoZero"/>
        <c:auto val="1"/>
        <c:lblAlgn val="ctr"/>
        <c:lblOffset val="100"/>
        <c:noMultiLvlLbl val="0"/>
      </c:catAx>
      <c:valAx>
        <c:axId val="179873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72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BR" sz="1200" b="0" i="0" baseline="0">
                <a:effectLst/>
              </a:rPr>
              <a:t>Número de matrículas em Colombo de alunos com necessidades especiais em 2011</a:t>
            </a:r>
            <a:endParaRPr lang="pt-BR" sz="1200">
              <a:effectLst/>
            </a:endParaRPr>
          </a:p>
        </c:rich>
      </c:tx>
      <c:layout>
        <c:manualLayout>
          <c:xMode val="edge"/>
          <c:yMode val="edge"/>
          <c:x val="1.9979296449655945E-2"/>
          <c:y val="2.507847794001969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100877030540873"/>
          <c:y val="0.21001064962726418"/>
          <c:w val="0.70193572640202662"/>
          <c:h val="0.46504222116005633"/>
        </c:manualLayout>
      </c:layout>
      <c:bar3DChart>
        <c:barDir val="col"/>
        <c:grouping val="clustered"/>
        <c:varyColors val="0"/>
        <c:ser>
          <c:idx val="0"/>
          <c:order val="0"/>
          <c:tx>
            <c:strRef>
              <c:f>Folha1!$A$1001</c:f>
              <c:strCache>
                <c:ptCount val="1"/>
                <c:pt idx="0">
                  <c:v>Rede estadual de ensino</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Folha1!$B$999:$B$1000</c:f>
              <c:strCache>
                <c:ptCount val="2"/>
                <c:pt idx="0">
                  <c:v>Nº DE MATRÍCULAS</c:v>
                </c:pt>
                <c:pt idx="1">
                  <c:v>----</c:v>
                </c:pt>
              </c:strCache>
            </c:strRef>
          </c:cat>
          <c:val>
            <c:numRef>
              <c:f>Folha1!$B$1001</c:f>
              <c:numCache>
                <c:formatCode>General</c:formatCode>
                <c:ptCount val="1"/>
                <c:pt idx="0">
                  <c:v>172</c:v>
                </c:pt>
              </c:numCache>
            </c:numRef>
          </c:val>
        </c:ser>
        <c:ser>
          <c:idx val="1"/>
          <c:order val="1"/>
          <c:tx>
            <c:strRef>
              <c:f>Folha1!$A$1002</c:f>
              <c:strCache>
                <c:ptCount val="1"/>
                <c:pt idx="0">
                  <c:v>Rede municipal de ensino</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Folha1!$B$999:$B$1000</c:f>
              <c:strCache>
                <c:ptCount val="2"/>
                <c:pt idx="0">
                  <c:v>Nº DE MATRÍCULAS</c:v>
                </c:pt>
                <c:pt idx="1">
                  <c:v>----</c:v>
                </c:pt>
              </c:strCache>
            </c:strRef>
          </c:cat>
          <c:val>
            <c:numRef>
              <c:f>Folha1!$B$1002</c:f>
              <c:numCache>
                <c:formatCode>General</c:formatCode>
                <c:ptCount val="1"/>
                <c:pt idx="0">
                  <c:v>824</c:v>
                </c:pt>
              </c:numCache>
            </c:numRef>
          </c:val>
        </c:ser>
        <c:ser>
          <c:idx val="2"/>
          <c:order val="2"/>
          <c:tx>
            <c:strRef>
              <c:f>Folha1!$A$1003</c:f>
              <c:strCache>
                <c:ptCount val="1"/>
                <c:pt idx="0">
                  <c:v>Rede particular de ensino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Folha1!$B$999:$B$1000</c:f>
              <c:strCache>
                <c:ptCount val="2"/>
                <c:pt idx="0">
                  <c:v>Nº DE MATRÍCULAS</c:v>
                </c:pt>
                <c:pt idx="1">
                  <c:v>----</c:v>
                </c:pt>
              </c:strCache>
            </c:strRef>
          </c:cat>
          <c:val>
            <c:numRef>
              <c:f>Folha1!$B$1003</c:f>
              <c:numCache>
                <c:formatCode>General</c:formatCode>
                <c:ptCount val="1"/>
                <c:pt idx="0">
                  <c:v>197</c:v>
                </c:pt>
              </c:numCache>
            </c:numRef>
          </c:val>
        </c:ser>
        <c:ser>
          <c:idx val="3"/>
          <c:order val="3"/>
          <c:tx>
            <c:strRef>
              <c:f>Folha1!$A$1004</c:f>
              <c:strCache>
                <c:ptCount val="1"/>
                <c:pt idx="0">
                  <c:v>TOTAL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Folha1!$B$999:$B$1000</c:f>
              <c:strCache>
                <c:ptCount val="2"/>
                <c:pt idx="0">
                  <c:v>Nº DE MATRÍCULAS</c:v>
                </c:pt>
                <c:pt idx="1">
                  <c:v>----</c:v>
                </c:pt>
              </c:strCache>
            </c:strRef>
          </c:cat>
          <c:val>
            <c:numRef>
              <c:f>Folha1!$B$1004</c:f>
              <c:numCache>
                <c:formatCode>#,##0</c:formatCode>
                <c:ptCount val="1"/>
                <c:pt idx="0">
                  <c:v>1193</c:v>
                </c:pt>
              </c:numCache>
            </c:numRef>
          </c:val>
        </c:ser>
        <c:dLbls>
          <c:showLegendKey val="0"/>
          <c:showVal val="1"/>
          <c:showCatName val="0"/>
          <c:showSerName val="0"/>
          <c:showPercent val="0"/>
          <c:showBubbleSize val="0"/>
        </c:dLbls>
        <c:gapWidth val="150"/>
        <c:shape val="box"/>
        <c:axId val="179874408"/>
        <c:axId val="179874800"/>
        <c:axId val="0"/>
      </c:bar3DChart>
      <c:catAx>
        <c:axId val="1798744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74800"/>
        <c:crosses val="autoZero"/>
        <c:auto val="1"/>
        <c:lblAlgn val="ctr"/>
        <c:lblOffset val="100"/>
        <c:noMultiLvlLbl val="0"/>
      </c:catAx>
      <c:valAx>
        <c:axId val="179874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98744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i="0" u="none" strike="noStrike" baseline="0">
                <a:effectLst/>
              </a:rPr>
              <a:t>Educação especial no Município de Colombo</a:t>
            </a:r>
            <a:endParaRPr lang="pt-BR" sz="1200" b="0"/>
          </a:p>
        </c:rich>
      </c:tx>
      <c:layout>
        <c:manualLayout>
          <c:xMode val="edge"/>
          <c:yMode val="edge"/>
          <c:x val="2.1736690839327132E-2"/>
          <c:y val="2.699055330634276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31856430693111"/>
          <c:y val="0.12566221657130749"/>
          <c:w val="0.87035151591469695"/>
          <c:h val="0.42932324177850495"/>
        </c:manualLayout>
      </c:layout>
      <c:bar3DChart>
        <c:barDir val="col"/>
        <c:grouping val="clustered"/>
        <c:varyColors val="0"/>
        <c:ser>
          <c:idx val="0"/>
          <c:order val="0"/>
          <c:tx>
            <c:strRef>
              <c:f>Folha1!$A$1028</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Folha1!$B$1027</c:f>
              <c:strCache>
                <c:ptCount val="1"/>
                <c:pt idx="0">
                  <c:v>ALUNOS</c:v>
                </c:pt>
              </c:strCache>
            </c:strRef>
          </c:cat>
          <c:val>
            <c:numRef>
              <c:f>Folha1!$B$1028</c:f>
              <c:numCache>
                <c:formatCode>General</c:formatCode>
                <c:ptCount val="1"/>
                <c:pt idx="0">
                  <c:v>752</c:v>
                </c:pt>
              </c:numCache>
            </c:numRef>
          </c:val>
        </c:ser>
        <c:ser>
          <c:idx val="1"/>
          <c:order val="1"/>
          <c:tx>
            <c:strRef>
              <c:f>Folha1!$A$1029</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Folha1!$B$1027</c:f>
              <c:strCache>
                <c:ptCount val="1"/>
                <c:pt idx="0">
                  <c:v>ALUNOS</c:v>
                </c:pt>
              </c:strCache>
            </c:strRef>
          </c:cat>
          <c:val>
            <c:numRef>
              <c:f>Folha1!$B$1029</c:f>
              <c:numCache>
                <c:formatCode>General</c:formatCode>
                <c:ptCount val="1"/>
                <c:pt idx="0">
                  <c:v>687</c:v>
                </c:pt>
              </c:numCache>
            </c:numRef>
          </c:val>
        </c:ser>
        <c:ser>
          <c:idx val="2"/>
          <c:order val="2"/>
          <c:tx>
            <c:strRef>
              <c:f>Folha1!$A$1030</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Folha1!$B$1027</c:f>
              <c:strCache>
                <c:ptCount val="1"/>
                <c:pt idx="0">
                  <c:v>ALUNOS</c:v>
                </c:pt>
              </c:strCache>
            </c:strRef>
          </c:cat>
          <c:val>
            <c:numRef>
              <c:f>Folha1!$B$1030</c:f>
              <c:numCache>
                <c:formatCode>General</c:formatCode>
                <c:ptCount val="1"/>
                <c:pt idx="0">
                  <c:v>630</c:v>
                </c:pt>
              </c:numCache>
            </c:numRef>
          </c:val>
        </c:ser>
        <c:ser>
          <c:idx val="3"/>
          <c:order val="3"/>
          <c:tx>
            <c:strRef>
              <c:f>Folha1!$A$1031</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Folha1!$B$1027</c:f>
              <c:strCache>
                <c:ptCount val="1"/>
                <c:pt idx="0">
                  <c:v>ALUNOS</c:v>
                </c:pt>
              </c:strCache>
            </c:strRef>
          </c:cat>
          <c:val>
            <c:numRef>
              <c:f>Folha1!$B$1031</c:f>
              <c:numCache>
                <c:formatCode>General</c:formatCode>
                <c:ptCount val="1"/>
                <c:pt idx="0">
                  <c:v>828</c:v>
                </c:pt>
              </c:numCache>
            </c:numRef>
          </c:val>
        </c:ser>
        <c:ser>
          <c:idx val="4"/>
          <c:order val="4"/>
          <c:tx>
            <c:strRef>
              <c:f>Folha1!$A$1032</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Folha1!$B$1027</c:f>
              <c:strCache>
                <c:ptCount val="1"/>
                <c:pt idx="0">
                  <c:v>ALUNOS</c:v>
                </c:pt>
              </c:strCache>
            </c:strRef>
          </c:cat>
          <c:val>
            <c:numRef>
              <c:f>Folha1!$B$1032</c:f>
              <c:numCache>
                <c:formatCode>General</c:formatCode>
                <c:ptCount val="1"/>
                <c:pt idx="0">
                  <c:v>749</c:v>
                </c:pt>
              </c:numCache>
            </c:numRef>
          </c:val>
        </c:ser>
        <c:ser>
          <c:idx val="5"/>
          <c:order val="5"/>
          <c:tx>
            <c:strRef>
              <c:f>Folha1!$A$1033</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Folha1!$B$1027</c:f>
              <c:strCache>
                <c:ptCount val="1"/>
                <c:pt idx="0">
                  <c:v>ALUNOS</c:v>
                </c:pt>
              </c:strCache>
            </c:strRef>
          </c:cat>
          <c:val>
            <c:numRef>
              <c:f>Folha1!$B$1033</c:f>
              <c:numCache>
                <c:formatCode>General</c:formatCode>
                <c:ptCount val="1"/>
                <c:pt idx="0">
                  <c:v>824</c:v>
                </c:pt>
              </c:numCache>
            </c:numRef>
          </c:val>
        </c:ser>
        <c:dLbls>
          <c:showLegendKey val="0"/>
          <c:showVal val="1"/>
          <c:showCatName val="0"/>
          <c:showSerName val="0"/>
          <c:showPercent val="0"/>
          <c:showBubbleSize val="0"/>
        </c:dLbls>
        <c:gapWidth val="150"/>
        <c:shape val="box"/>
        <c:axId val="229319208"/>
        <c:axId val="229319600"/>
        <c:axId val="0"/>
      </c:bar3DChart>
      <c:catAx>
        <c:axId val="22931920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9319600"/>
        <c:crosses val="autoZero"/>
        <c:auto val="1"/>
        <c:lblAlgn val="ctr"/>
        <c:lblOffset val="100"/>
        <c:noMultiLvlLbl val="0"/>
      </c:catAx>
      <c:valAx>
        <c:axId val="22931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931920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pt-BR" sz="1100" b="1" i="0" u="none" strike="noStrike" baseline="0">
                <a:effectLst/>
              </a:rPr>
              <a:t>População de 15 anos ou mais residentes no Município de Colombo</a:t>
            </a:r>
            <a:endParaRPr lang="pt-BR" sz="1100"/>
          </a:p>
        </c:rich>
      </c:tx>
      <c:layout>
        <c:manualLayout>
          <c:xMode val="edge"/>
          <c:yMode val="edge"/>
          <c:x val="8.4547521870208548E-3"/>
          <c:y val="1.140413399857448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12452500351643"/>
          <c:y val="8.6140221968372094E-2"/>
          <c:w val="0.81000529625706474"/>
          <c:h val="0.39783988480039401"/>
        </c:manualLayout>
      </c:layout>
      <c:bar3DChart>
        <c:barDir val="col"/>
        <c:grouping val="clustered"/>
        <c:varyColors val="0"/>
        <c:ser>
          <c:idx val="0"/>
          <c:order val="0"/>
          <c:tx>
            <c:strRef>
              <c:f>Folha1!$A$1082</c:f>
              <c:strCache>
                <c:ptCount val="1"/>
                <c:pt idx="0">
                  <c:v>15 a 19 anos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Folha1!$B$1082</c:f>
              <c:numCache>
                <c:formatCode>#,##0</c:formatCode>
                <c:ptCount val="1"/>
                <c:pt idx="0">
                  <c:v>20048</c:v>
                </c:pt>
              </c:numCache>
            </c:numRef>
          </c:val>
        </c:ser>
        <c:ser>
          <c:idx val="1"/>
          <c:order val="1"/>
          <c:tx>
            <c:strRef>
              <c:f>Folha1!$A$1083</c:f>
              <c:strCache>
                <c:ptCount val="1"/>
                <c:pt idx="0">
                  <c:v>20 a 24 anos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Folha1!$B$1083</c:f>
              <c:numCache>
                <c:formatCode>#,##0</c:formatCode>
                <c:ptCount val="1"/>
                <c:pt idx="0">
                  <c:v>19433</c:v>
                </c:pt>
              </c:numCache>
            </c:numRef>
          </c:val>
        </c:ser>
        <c:ser>
          <c:idx val="2"/>
          <c:order val="2"/>
          <c:tx>
            <c:strRef>
              <c:f>Folha1!$A$1084</c:f>
              <c:strCache>
                <c:ptCount val="1"/>
                <c:pt idx="0">
                  <c:v>25 a 29 anos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Folha1!$B$1084</c:f>
              <c:numCache>
                <c:formatCode>#,##0</c:formatCode>
                <c:ptCount val="1"/>
                <c:pt idx="0">
                  <c:v>19473</c:v>
                </c:pt>
              </c:numCache>
            </c:numRef>
          </c:val>
        </c:ser>
        <c:ser>
          <c:idx val="3"/>
          <c:order val="3"/>
          <c:tx>
            <c:strRef>
              <c:f>Folha1!$A$1085</c:f>
              <c:strCache>
                <c:ptCount val="1"/>
                <c:pt idx="0">
                  <c:v>30 a 34 anos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Folha1!$B$1085</c:f>
              <c:numCache>
                <c:formatCode>#,##0</c:formatCode>
                <c:ptCount val="1"/>
                <c:pt idx="0">
                  <c:v>18534</c:v>
                </c:pt>
              </c:numCache>
            </c:numRef>
          </c:val>
        </c:ser>
        <c:ser>
          <c:idx val="4"/>
          <c:order val="4"/>
          <c:tx>
            <c:strRef>
              <c:f>Folha1!$A$1086</c:f>
              <c:strCache>
                <c:ptCount val="1"/>
                <c:pt idx="0">
                  <c:v>35 a 39 anos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Folha1!$B$1086</c:f>
              <c:numCache>
                <c:formatCode>#,##0</c:formatCode>
                <c:ptCount val="1"/>
                <c:pt idx="0">
                  <c:v>17127</c:v>
                </c:pt>
              </c:numCache>
            </c:numRef>
          </c:val>
        </c:ser>
        <c:ser>
          <c:idx val="5"/>
          <c:order val="5"/>
          <c:tx>
            <c:strRef>
              <c:f>Folha1!$A$1087</c:f>
              <c:strCache>
                <c:ptCount val="1"/>
                <c:pt idx="0">
                  <c:v>40 a 44 anos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Folha1!$B$1087</c:f>
              <c:numCache>
                <c:formatCode>#,##0</c:formatCode>
                <c:ptCount val="1"/>
                <c:pt idx="0">
                  <c:v>15282</c:v>
                </c:pt>
              </c:numCache>
            </c:numRef>
          </c:val>
        </c:ser>
        <c:ser>
          <c:idx val="6"/>
          <c:order val="6"/>
          <c:tx>
            <c:strRef>
              <c:f>Folha1!$A$1088</c:f>
              <c:strCache>
                <c:ptCount val="1"/>
                <c:pt idx="0">
                  <c:v>45 a 49 anos</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Folha1!$B$1088</c:f>
              <c:numCache>
                <c:formatCode>#,##0</c:formatCode>
                <c:ptCount val="1"/>
                <c:pt idx="0">
                  <c:v>12941</c:v>
                </c:pt>
              </c:numCache>
            </c:numRef>
          </c:val>
        </c:ser>
        <c:ser>
          <c:idx val="7"/>
          <c:order val="7"/>
          <c:tx>
            <c:strRef>
              <c:f>Folha1!$A$1089</c:f>
              <c:strCache>
                <c:ptCount val="1"/>
                <c:pt idx="0">
                  <c:v>50 a 54 anos</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Folha1!$B$1089</c:f>
              <c:numCache>
                <c:formatCode>#,##0</c:formatCode>
                <c:ptCount val="1"/>
                <c:pt idx="0">
                  <c:v>10635</c:v>
                </c:pt>
              </c:numCache>
            </c:numRef>
          </c:val>
        </c:ser>
        <c:ser>
          <c:idx val="8"/>
          <c:order val="8"/>
          <c:tx>
            <c:strRef>
              <c:f>Folha1!$A$1090</c:f>
              <c:strCache>
                <c:ptCount val="1"/>
                <c:pt idx="0">
                  <c:v>55 a 59 anos</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Folha1!$B$1090</c:f>
              <c:numCache>
                <c:formatCode>#,##0</c:formatCode>
                <c:ptCount val="1"/>
                <c:pt idx="0">
                  <c:v>8146</c:v>
                </c:pt>
              </c:numCache>
            </c:numRef>
          </c:val>
        </c:ser>
        <c:ser>
          <c:idx val="9"/>
          <c:order val="9"/>
          <c:tx>
            <c:strRef>
              <c:f>Folha1!$A$1091</c:f>
              <c:strCache>
                <c:ptCount val="1"/>
                <c:pt idx="0">
                  <c:v>60 a 64 anos</c:v>
                </c:pt>
              </c:strCache>
            </c:strRef>
          </c:tx>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Folha1!$B$1091</c:f>
              <c:numCache>
                <c:formatCode>#,##0</c:formatCode>
                <c:ptCount val="1"/>
                <c:pt idx="0">
                  <c:v>5776</c:v>
                </c:pt>
              </c:numCache>
            </c:numRef>
          </c:val>
        </c:ser>
        <c:ser>
          <c:idx val="10"/>
          <c:order val="10"/>
          <c:tx>
            <c:strRef>
              <c:f>Folha1!$A$1092</c:f>
              <c:strCache>
                <c:ptCount val="1"/>
                <c:pt idx="0">
                  <c:v>65 a 69 anos</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Folha1!$B$1092</c:f>
              <c:numCache>
                <c:formatCode>#,##0</c:formatCode>
                <c:ptCount val="1"/>
                <c:pt idx="0">
                  <c:v>5776</c:v>
                </c:pt>
              </c:numCache>
            </c:numRef>
          </c:val>
        </c:ser>
        <c:ser>
          <c:idx val="11"/>
          <c:order val="11"/>
          <c:tx>
            <c:strRef>
              <c:f>Folha1!$A$1093</c:f>
              <c:strCache>
                <c:ptCount val="1"/>
                <c:pt idx="0">
                  <c:v>70 a 74 anos</c:v>
                </c:pt>
              </c:strCache>
            </c:strRef>
          </c:tx>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Folha1!$B$1093</c:f>
              <c:numCache>
                <c:formatCode>#,##0</c:formatCode>
                <c:ptCount val="1"/>
                <c:pt idx="0">
                  <c:v>2646</c:v>
                </c:pt>
              </c:numCache>
            </c:numRef>
          </c:val>
        </c:ser>
        <c:ser>
          <c:idx val="12"/>
          <c:order val="12"/>
          <c:tx>
            <c:strRef>
              <c:f>Folha1!$A$1094</c:f>
              <c:strCache>
                <c:ptCount val="1"/>
                <c:pt idx="0">
                  <c:v>75 a 79 anos</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Folha1!$B$1094</c:f>
              <c:numCache>
                <c:formatCode>#,##0</c:formatCode>
                <c:ptCount val="1"/>
                <c:pt idx="0">
                  <c:v>1618</c:v>
                </c:pt>
              </c:numCache>
            </c:numRef>
          </c:val>
        </c:ser>
        <c:ser>
          <c:idx val="13"/>
          <c:order val="13"/>
          <c:tx>
            <c:strRef>
              <c:f>Folha1!$A$1095</c:f>
              <c:strCache>
                <c:ptCount val="1"/>
                <c:pt idx="0">
                  <c:v>80 anos e mais</c:v>
                </c:pt>
              </c:strCache>
            </c:strRef>
          </c:tx>
          <c:spPr>
            <a:gradFill rotWithShape="1">
              <a:gsLst>
                <a:gs pos="0">
                  <a:schemeClr val="accent2">
                    <a:lumMod val="80000"/>
                    <a:lumOff val="20000"/>
                    <a:satMod val="103000"/>
                    <a:lumMod val="102000"/>
                    <a:tint val="94000"/>
                  </a:schemeClr>
                </a:gs>
                <a:gs pos="50000">
                  <a:schemeClr val="accent2">
                    <a:lumMod val="80000"/>
                    <a:lumOff val="20000"/>
                    <a:satMod val="110000"/>
                    <a:lumMod val="100000"/>
                    <a:shade val="100000"/>
                  </a:schemeClr>
                </a:gs>
                <a:gs pos="100000">
                  <a:schemeClr val="accent2">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Folha1!$B$1095</c:f>
              <c:numCache>
                <c:formatCode>#,##0</c:formatCode>
                <c:ptCount val="1"/>
                <c:pt idx="0">
                  <c:v>1516</c:v>
                </c:pt>
              </c:numCache>
            </c:numRef>
          </c:val>
        </c:ser>
        <c:ser>
          <c:idx val="14"/>
          <c:order val="14"/>
          <c:tx>
            <c:strRef>
              <c:f>Folha1!$A$1096</c:f>
              <c:strCache>
                <c:ptCount val="1"/>
                <c:pt idx="0">
                  <c:v>Total</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Folha1!$B$1081</c:f>
              <c:strCache>
                <c:ptCount val="1"/>
                <c:pt idx="0">
                  <c:v>HABITANTES</c:v>
                </c:pt>
              </c:strCache>
            </c:strRef>
          </c:cat>
          <c:val>
            <c:numRef>
              <c:f>Folha1!$B$1096</c:f>
              <c:numCache>
                <c:formatCode>#,##0</c:formatCode>
                <c:ptCount val="1"/>
                <c:pt idx="0">
                  <c:v>157107</c:v>
                </c:pt>
              </c:numCache>
            </c:numRef>
          </c:val>
        </c:ser>
        <c:dLbls>
          <c:showLegendKey val="0"/>
          <c:showVal val="0"/>
          <c:showCatName val="0"/>
          <c:showSerName val="0"/>
          <c:showPercent val="0"/>
          <c:showBubbleSize val="0"/>
        </c:dLbls>
        <c:gapWidth val="150"/>
        <c:shape val="box"/>
        <c:axId val="229320776"/>
        <c:axId val="229321168"/>
        <c:axId val="0"/>
      </c:bar3DChart>
      <c:catAx>
        <c:axId val="2293207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9321168"/>
        <c:crosses val="autoZero"/>
        <c:auto val="0"/>
        <c:lblAlgn val="ctr"/>
        <c:lblOffset val="100"/>
        <c:noMultiLvlLbl val="0"/>
      </c:catAx>
      <c:valAx>
        <c:axId val="229321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293207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6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pt-BR" sz="1200"/>
              <a:t>Setor econômico de Colombo</a:t>
            </a:r>
          </a:p>
        </c:rich>
      </c:tx>
      <c:layout>
        <c:manualLayout>
          <c:xMode val="edge"/>
          <c:yMode val="edge"/>
          <c:x val="1.1888480213160541E-2"/>
          <c:y val="1.4459270435508473E-5"/>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Folha1!$A$75:$A$78</c:f>
              <c:strCache>
                <c:ptCount val="4"/>
                <c:pt idx="0">
                  <c:v>Agropecuária</c:v>
                </c:pt>
                <c:pt idx="1">
                  <c:v>Indústria</c:v>
                </c:pt>
                <c:pt idx="2">
                  <c:v>Comércio e em Serviços</c:v>
                </c:pt>
                <c:pt idx="3">
                  <c:v>  Total</c:v>
                </c:pt>
              </c:strCache>
            </c:strRef>
          </c:cat>
          <c:val>
            <c:numRef>
              <c:f>Folha1!$B$75:$B$78</c:f>
              <c:numCache>
                <c:formatCode>#,##0.00</c:formatCode>
                <c:ptCount val="4"/>
                <c:pt idx="0">
                  <c:v>243174016</c:v>
                </c:pt>
                <c:pt idx="1">
                  <c:v>988738262</c:v>
                </c:pt>
                <c:pt idx="2">
                  <c:v>1080913104</c:v>
                </c:pt>
              </c:numCache>
            </c:numRef>
          </c:val>
        </c:ser>
        <c: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Folha1!$A$75:$A$78</c:f>
              <c:strCache>
                <c:ptCount val="4"/>
                <c:pt idx="0">
                  <c:v>Agropecuária</c:v>
                </c:pt>
                <c:pt idx="1">
                  <c:v>Indústria</c:v>
                </c:pt>
                <c:pt idx="2">
                  <c:v>Comércio e em Serviços</c:v>
                </c:pt>
                <c:pt idx="3">
                  <c:v>  Total</c:v>
                </c:pt>
              </c:strCache>
            </c:strRef>
          </c:cat>
          <c:val>
            <c:numRef>
              <c:f>Folha1!$C$75:$C$78</c:f>
              <c:numCache>
                <c:formatCode>0.00%</c:formatCode>
                <c:ptCount val="4"/>
                <c:pt idx="0">
                  <c:v>0.10500000000000002</c:v>
                </c:pt>
                <c:pt idx="1">
                  <c:v>0.42800000000000032</c:v>
                </c:pt>
                <c:pt idx="2">
                  <c:v>0.46700000000000008</c:v>
                </c:pt>
                <c:pt idx="3" formatCode="0%">
                  <c:v>1</c:v>
                </c:pt>
              </c:numCache>
            </c:numRef>
          </c:val>
        </c:ser>
        <c:dLbls>
          <c:showLegendKey val="0"/>
          <c:showVal val="1"/>
          <c:showCatName val="0"/>
          <c:showSerName val="0"/>
          <c:showPercent val="0"/>
          <c:showBubbleSize val="0"/>
        </c:dLbls>
        <c:gapWidth val="150"/>
        <c:shape val="box"/>
        <c:axId val="169204328"/>
        <c:axId val="169206680"/>
        <c:axId val="0"/>
      </c:bar3DChart>
      <c:catAx>
        <c:axId val="169204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06680"/>
        <c:crosses val="autoZero"/>
        <c:auto val="1"/>
        <c:lblAlgn val="ctr"/>
        <c:lblOffset val="100"/>
        <c:noMultiLvlLbl val="0"/>
      </c:catAx>
      <c:valAx>
        <c:axId val="1692066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04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i="0" u="none" strike="noStrike" baseline="0">
                <a:effectLst/>
              </a:rPr>
              <a:t>Taxa de alfabetização da população de 15 anos ou mais</a:t>
            </a:r>
            <a:endParaRPr lang="pt-BR" sz="1100" b="0"/>
          </a:p>
        </c:rich>
      </c:tx>
      <c:layout>
        <c:manualLayout>
          <c:xMode val="edge"/>
          <c:yMode val="edge"/>
          <c:x val="1.9796520025777711E-2"/>
          <c:y val="2.359046945034196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0811845838178981"/>
          <c:y val="0.11718878812860677"/>
          <c:w val="0.68012236946392957"/>
          <c:h val="0.50918689265243333"/>
        </c:manualLayout>
      </c:layout>
      <c:bar3DChart>
        <c:barDir val="col"/>
        <c:grouping val="clustered"/>
        <c:varyColors val="0"/>
        <c:ser>
          <c:idx val="0"/>
          <c:order val="0"/>
          <c:tx>
            <c:strRef>
              <c:f>Folha1!$A$1091</c:f>
              <c:strCache>
                <c:ptCount val="1"/>
                <c:pt idx="0">
                  <c:v>BRASIL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Folha1!$A$1092</c:f>
              <c:numCache>
                <c:formatCode>0.00%</c:formatCode>
                <c:ptCount val="1"/>
                <c:pt idx="0">
                  <c:v>0.91500000000000004</c:v>
                </c:pt>
              </c:numCache>
            </c:numRef>
          </c:val>
        </c:ser>
        <c:ser>
          <c:idx val="1"/>
          <c:order val="1"/>
          <c:tx>
            <c:strRef>
              <c:f>Folha1!$B$1091</c:f>
              <c:strCache>
                <c:ptCount val="1"/>
                <c:pt idx="0">
                  <c:v>REGIÃO SUL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Folha1!$B$1092</c:f>
              <c:numCache>
                <c:formatCode>0.00%</c:formatCode>
                <c:ptCount val="1"/>
                <c:pt idx="0">
                  <c:v>0.95400000000000063</c:v>
                </c:pt>
              </c:numCache>
            </c:numRef>
          </c:val>
        </c:ser>
        <c:ser>
          <c:idx val="2"/>
          <c:order val="2"/>
          <c:tx>
            <c:strRef>
              <c:f>Folha1!$C$1091</c:f>
              <c:strCache>
                <c:ptCount val="1"/>
                <c:pt idx="0">
                  <c:v>PARANÁ</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Folha1!$C$1092</c:f>
              <c:numCache>
                <c:formatCode>0.00%</c:formatCode>
                <c:ptCount val="1"/>
                <c:pt idx="0">
                  <c:v>0.94699999999999995</c:v>
                </c:pt>
              </c:numCache>
            </c:numRef>
          </c:val>
        </c:ser>
        <c:ser>
          <c:idx val="3"/>
          <c:order val="3"/>
          <c:tx>
            <c:strRef>
              <c:f>Folha1!$D$1091</c:f>
              <c:strCache>
                <c:ptCount val="1"/>
                <c:pt idx="0">
                  <c:v>METROPOLITANA CURITIBA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Folha1!$D$1092</c:f>
              <c:numCache>
                <c:formatCode>0.00%</c:formatCode>
                <c:ptCount val="1"/>
                <c:pt idx="0">
                  <c:v>0.96500000000000064</c:v>
                </c:pt>
              </c:numCache>
            </c:numRef>
          </c:val>
        </c:ser>
        <c:ser>
          <c:idx val="4"/>
          <c:order val="4"/>
          <c:tx>
            <c:strRef>
              <c:f>Folha1!$E$1091</c:f>
              <c:strCache>
                <c:ptCount val="1"/>
                <c:pt idx="0">
                  <c:v>COLOMBO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Folha1!$E$1092</c:f>
              <c:numCache>
                <c:formatCode>0.00%</c:formatCode>
                <c:ptCount val="1"/>
                <c:pt idx="0">
                  <c:v>0.95300000000000062</c:v>
                </c:pt>
              </c:numCache>
            </c:numRef>
          </c:val>
        </c:ser>
        <c:dLbls>
          <c:showLegendKey val="0"/>
          <c:showVal val="1"/>
          <c:showCatName val="0"/>
          <c:showSerName val="0"/>
          <c:showPercent val="0"/>
          <c:showBubbleSize val="0"/>
        </c:dLbls>
        <c:gapWidth val="150"/>
        <c:shape val="box"/>
        <c:axId val="230109976"/>
        <c:axId val="230110368"/>
        <c:axId val="0"/>
      </c:bar3DChart>
      <c:catAx>
        <c:axId val="2301099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0368"/>
        <c:crosses val="autoZero"/>
        <c:auto val="1"/>
        <c:lblAlgn val="ctr"/>
        <c:lblOffset val="100"/>
        <c:noMultiLvlLbl val="0"/>
      </c:catAx>
      <c:valAx>
        <c:axId val="2301103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09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Analfabetismo da população de 15 anos ou mais residentes no Município de Colombo</a:t>
            </a:r>
          </a:p>
        </c:rich>
      </c:tx>
      <c:layout>
        <c:manualLayout>
          <c:xMode val="edge"/>
          <c:yMode val="edge"/>
          <c:x val="1.9520225776105501E-2"/>
          <c:y val="2.308935580697318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Folha1!$A$1113</c:f>
              <c:strCache>
                <c:ptCount val="1"/>
                <c:pt idx="0">
                  <c:v>Coluna1</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Folha1!$A$1114:$A$1116</c:f>
              <c:numCache>
                <c:formatCode>General</c:formatCode>
                <c:ptCount val="3"/>
                <c:pt idx="0">
                  <c:v>0</c:v>
                </c:pt>
                <c:pt idx="1">
                  <c:v>2010</c:v>
                </c:pt>
                <c:pt idx="2">
                  <c:v>0</c:v>
                </c:pt>
              </c:numCache>
            </c:numRef>
          </c:val>
        </c:ser>
        <c:ser>
          <c:idx val="1"/>
          <c:order val="1"/>
          <c:tx>
            <c:strRef>
              <c:f>Folha1!$B$1113</c:f>
              <c:strCache>
                <c:ptCount val="1"/>
                <c:pt idx="0">
                  <c:v>Coluna2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Folha1!$B$1114:$B$1116</c:f>
              <c:numCache>
                <c:formatCode>General</c:formatCode>
                <c:ptCount val="3"/>
                <c:pt idx="0">
                  <c:v>0</c:v>
                </c:pt>
                <c:pt idx="1">
                  <c:v>7.2</c:v>
                </c:pt>
              </c:numCache>
            </c:numRef>
          </c:val>
        </c:ser>
        <c:dLbls>
          <c:showLegendKey val="0"/>
          <c:showVal val="1"/>
          <c:showCatName val="0"/>
          <c:showSerName val="0"/>
          <c:showPercent val="0"/>
          <c:showBubbleSize val="0"/>
        </c:dLbls>
        <c:gapWidth val="150"/>
        <c:shape val="box"/>
        <c:axId val="230111544"/>
        <c:axId val="230111936"/>
        <c:axId val="0"/>
      </c:bar3DChart>
      <c:catAx>
        <c:axId val="2301115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1936"/>
        <c:crosses val="autoZero"/>
        <c:auto val="1"/>
        <c:lblAlgn val="ctr"/>
        <c:lblOffset val="100"/>
        <c:noMultiLvlLbl val="0"/>
      </c:catAx>
      <c:valAx>
        <c:axId val="230111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15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i="0" u="none" strike="noStrike" baseline="0">
                <a:effectLst/>
              </a:rPr>
              <a:t>Taxa de analfabetismo funcional da população de 15 ou mais no Brasil</a:t>
            </a:r>
            <a:endParaRPr lang="pt-BR" sz="1100" b="0"/>
          </a:p>
        </c:rich>
      </c:tx>
      <c:layout>
        <c:manualLayout>
          <c:xMode val="edge"/>
          <c:yMode val="edge"/>
          <c:x val="3.2784571966133581E-2"/>
          <c:y val="2.384927259718581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Folha1!$A$1137</c:f>
              <c:strCache>
                <c:ptCount val="1"/>
                <c:pt idx="0">
                  <c:v>BRASIL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Folha1!$A$1138</c:f>
              <c:numCache>
                <c:formatCode>0.0%</c:formatCode>
                <c:ptCount val="1"/>
                <c:pt idx="0">
                  <c:v>0.29400000000000032</c:v>
                </c:pt>
              </c:numCache>
            </c:numRef>
          </c:val>
        </c:ser>
        <c:ser>
          <c:idx val="1"/>
          <c:order val="1"/>
          <c:tx>
            <c:strRef>
              <c:f>Folha1!$B$1137</c:f>
              <c:strCache>
                <c:ptCount val="1"/>
                <c:pt idx="0">
                  <c:v>REGIÃO SUL</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Folha1!$B$1138</c:f>
              <c:numCache>
                <c:formatCode>0.0%</c:formatCode>
                <c:ptCount val="1"/>
                <c:pt idx="0">
                  <c:v>0.26500000000000001</c:v>
                </c:pt>
              </c:numCache>
            </c:numRef>
          </c:val>
        </c:ser>
        <c:ser>
          <c:idx val="2"/>
          <c:order val="2"/>
          <c:tx>
            <c:strRef>
              <c:f>Folha1!$C$1137</c:f>
              <c:strCache>
                <c:ptCount val="1"/>
                <c:pt idx="0">
                  <c:v>PARANÁ</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Folha1!$C$1138</c:f>
              <c:numCache>
                <c:formatCode>0.0%</c:formatCode>
                <c:ptCount val="1"/>
                <c:pt idx="0">
                  <c:v>0.253</c:v>
                </c:pt>
              </c:numCache>
            </c:numRef>
          </c:val>
        </c:ser>
        <c:ser>
          <c:idx val="3"/>
          <c:order val="3"/>
          <c:tx>
            <c:strRef>
              <c:f>Folha1!$D$1137</c:f>
              <c:strCache>
                <c:ptCount val="1"/>
                <c:pt idx="0">
                  <c:v>METROPOLITANA CURITIBA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Folha1!$D$1138</c:f>
              <c:numCache>
                <c:formatCode>0.0%</c:formatCode>
                <c:ptCount val="1"/>
                <c:pt idx="0">
                  <c:v>0.18500000000000041</c:v>
                </c:pt>
              </c:numCache>
            </c:numRef>
          </c:val>
        </c:ser>
        <c:ser>
          <c:idx val="4"/>
          <c:order val="4"/>
          <c:tx>
            <c:strRef>
              <c:f>Folha1!$E$1137</c:f>
              <c:strCache>
                <c:ptCount val="1"/>
                <c:pt idx="0">
                  <c:v>COLOMBO</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Folha1!$E$1138</c:f>
              <c:numCache>
                <c:formatCode>0.0%</c:formatCode>
                <c:ptCount val="1"/>
                <c:pt idx="0">
                  <c:v>0.23600000000000004</c:v>
                </c:pt>
              </c:numCache>
            </c:numRef>
          </c:val>
        </c:ser>
        <c:dLbls>
          <c:showLegendKey val="0"/>
          <c:showVal val="1"/>
          <c:showCatName val="0"/>
          <c:showSerName val="0"/>
          <c:showPercent val="0"/>
          <c:showBubbleSize val="0"/>
        </c:dLbls>
        <c:gapWidth val="150"/>
        <c:shape val="box"/>
        <c:axId val="230113112"/>
        <c:axId val="230113504"/>
        <c:axId val="0"/>
      </c:bar3DChart>
      <c:catAx>
        <c:axId val="2301131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3504"/>
        <c:crosses val="autoZero"/>
        <c:auto val="1"/>
        <c:lblAlgn val="ctr"/>
        <c:lblOffset val="100"/>
        <c:noMultiLvlLbl val="0"/>
      </c:catAx>
      <c:valAx>
        <c:axId val="23011350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31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i="0" u="none" strike="noStrike" baseline="0">
                <a:effectLst/>
              </a:rPr>
              <a:t>População de 15 anos ou mais matriculados na  Eja Fase l</a:t>
            </a:r>
            <a:endParaRPr lang="en-US" sz="1200" b="0"/>
          </a:p>
        </c:rich>
      </c:tx>
      <c:layout>
        <c:manualLayout>
          <c:xMode val="edge"/>
          <c:yMode val="edge"/>
          <c:x val="2.074317968015069E-2"/>
          <c:y val="2.5624599615630989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Folha1!$A$1163</c:f>
              <c:strCache>
                <c:ptCount val="1"/>
                <c:pt idx="0">
                  <c:v>2010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Folha1!$B$1162</c:f>
              <c:strCache>
                <c:ptCount val="1"/>
                <c:pt idx="0">
                  <c:v>ALUNOS</c:v>
                </c:pt>
              </c:strCache>
            </c:strRef>
          </c:cat>
          <c:val>
            <c:numRef>
              <c:f>Folha1!$B$1163</c:f>
              <c:numCache>
                <c:formatCode>General</c:formatCode>
                <c:ptCount val="1"/>
                <c:pt idx="0">
                  <c:v>189</c:v>
                </c:pt>
              </c:numCache>
            </c:numRef>
          </c:val>
        </c:ser>
        <c:ser>
          <c:idx val="1"/>
          <c:order val="1"/>
          <c:tx>
            <c:strRef>
              <c:f>Folha1!$A$1164</c:f>
              <c:strCache>
                <c:ptCount val="1"/>
                <c:pt idx="0">
                  <c:v>2011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Folha1!$B$1162</c:f>
              <c:strCache>
                <c:ptCount val="1"/>
                <c:pt idx="0">
                  <c:v>ALUNOS</c:v>
                </c:pt>
              </c:strCache>
            </c:strRef>
          </c:cat>
          <c:val>
            <c:numRef>
              <c:f>Folha1!$B$1164</c:f>
              <c:numCache>
                <c:formatCode>General</c:formatCode>
                <c:ptCount val="1"/>
                <c:pt idx="0">
                  <c:v>265</c:v>
                </c:pt>
              </c:numCache>
            </c:numRef>
          </c:val>
        </c:ser>
        <c:ser>
          <c:idx val="2"/>
          <c:order val="2"/>
          <c:tx>
            <c:strRef>
              <c:f>Folha1!$A$1165</c:f>
              <c:strCache>
                <c:ptCount val="1"/>
                <c:pt idx="0">
                  <c:v>2012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Folha1!$B$1162</c:f>
              <c:strCache>
                <c:ptCount val="1"/>
                <c:pt idx="0">
                  <c:v>ALUNOS</c:v>
                </c:pt>
              </c:strCache>
            </c:strRef>
          </c:cat>
          <c:val>
            <c:numRef>
              <c:f>Folha1!$B$1165</c:f>
              <c:numCache>
                <c:formatCode>General</c:formatCode>
                <c:ptCount val="1"/>
                <c:pt idx="0">
                  <c:v>179</c:v>
                </c:pt>
              </c:numCache>
            </c:numRef>
          </c:val>
        </c:ser>
        <c:ser>
          <c:idx val="3"/>
          <c:order val="3"/>
          <c:tx>
            <c:strRef>
              <c:f>Folha1!$A$1166</c:f>
              <c:strCache>
                <c:ptCount val="1"/>
                <c:pt idx="0">
                  <c:v>2013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Folha1!$B$1162</c:f>
              <c:strCache>
                <c:ptCount val="1"/>
                <c:pt idx="0">
                  <c:v>ALUNOS</c:v>
                </c:pt>
              </c:strCache>
            </c:strRef>
          </c:cat>
          <c:val>
            <c:numRef>
              <c:f>Folha1!$B$1166</c:f>
              <c:numCache>
                <c:formatCode>General</c:formatCode>
                <c:ptCount val="1"/>
                <c:pt idx="0">
                  <c:v>189</c:v>
                </c:pt>
              </c:numCache>
            </c:numRef>
          </c:val>
        </c:ser>
        <c:dLbls>
          <c:showLegendKey val="0"/>
          <c:showVal val="1"/>
          <c:showCatName val="0"/>
          <c:showSerName val="0"/>
          <c:showPercent val="0"/>
          <c:showBubbleSize val="0"/>
        </c:dLbls>
        <c:gapWidth val="150"/>
        <c:shape val="box"/>
        <c:axId val="230114680"/>
        <c:axId val="230115072"/>
        <c:axId val="0"/>
      </c:bar3DChart>
      <c:catAx>
        <c:axId val="2301146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5072"/>
        <c:crosses val="autoZero"/>
        <c:auto val="1"/>
        <c:lblAlgn val="ctr"/>
        <c:lblOffset val="100"/>
        <c:noMultiLvlLbl val="0"/>
      </c:catAx>
      <c:valAx>
        <c:axId val="23011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4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000" b="0" i="0" u="none" strike="noStrike" baseline="0">
                <a:effectLst/>
              </a:rPr>
              <a:t>População de 15 anos  ou mais fora da escola no Município de Colombo</a:t>
            </a:r>
            <a:endParaRPr lang="pt-BR" sz="1000" b="0"/>
          </a:p>
        </c:rich>
      </c:tx>
      <c:layout>
        <c:manualLayout>
          <c:xMode val="edge"/>
          <c:yMode val="edge"/>
          <c:x val="8.8310456959578027E-3"/>
          <c:y val="2.146844139115498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Folha1!$A$1190</c:f>
              <c:strCache>
                <c:ptCount val="1"/>
                <c:pt idx="0">
                  <c:v>4 a 17 anos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Folha1!$B$1189</c:f>
              <c:strCache>
                <c:ptCount val="1"/>
                <c:pt idx="0">
                  <c:v>PERCENTAGEM</c:v>
                </c:pt>
              </c:strCache>
            </c:strRef>
          </c:cat>
          <c:val>
            <c:numRef>
              <c:f>Folha1!$B$1190</c:f>
              <c:numCache>
                <c:formatCode>0.0%</c:formatCode>
                <c:ptCount val="1"/>
                <c:pt idx="0">
                  <c:v>0.88</c:v>
                </c:pt>
              </c:numCache>
            </c:numRef>
          </c:val>
        </c:ser>
        <c:ser>
          <c:idx val="1"/>
          <c:order val="1"/>
          <c:tx>
            <c:strRef>
              <c:f>Folha1!$A$1191</c:f>
              <c:strCache>
                <c:ptCount val="1"/>
                <c:pt idx="0">
                  <c:v>4 a 5 anos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Folha1!$B$1189</c:f>
              <c:strCache>
                <c:ptCount val="1"/>
                <c:pt idx="0">
                  <c:v>PERCENTAGEM</c:v>
                </c:pt>
              </c:strCache>
            </c:strRef>
          </c:cat>
          <c:val>
            <c:numRef>
              <c:f>Folha1!$B$1191</c:f>
              <c:numCache>
                <c:formatCode>0.0%</c:formatCode>
                <c:ptCount val="1"/>
                <c:pt idx="0">
                  <c:v>0.69299999999999995</c:v>
                </c:pt>
              </c:numCache>
            </c:numRef>
          </c:val>
        </c:ser>
        <c:ser>
          <c:idx val="2"/>
          <c:order val="2"/>
          <c:tx>
            <c:strRef>
              <c:f>Folha1!$A$1192</c:f>
              <c:strCache>
                <c:ptCount val="1"/>
                <c:pt idx="0">
                  <c:v>6 a 10 anos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Folha1!$B$1189</c:f>
              <c:strCache>
                <c:ptCount val="1"/>
                <c:pt idx="0">
                  <c:v>PERCENTAGEM</c:v>
                </c:pt>
              </c:strCache>
            </c:strRef>
          </c:cat>
          <c:val>
            <c:numRef>
              <c:f>Folha1!$B$1192</c:f>
              <c:numCache>
                <c:formatCode>0.0%</c:formatCode>
                <c:ptCount val="1"/>
                <c:pt idx="0">
                  <c:v>0.97400000000000064</c:v>
                </c:pt>
              </c:numCache>
            </c:numRef>
          </c:val>
        </c:ser>
        <c:ser>
          <c:idx val="3"/>
          <c:order val="3"/>
          <c:tx>
            <c:strRef>
              <c:f>Folha1!$A$1193</c:f>
              <c:strCache>
                <c:ptCount val="1"/>
                <c:pt idx="0">
                  <c:v>11 a 14 anos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Folha1!$B$1189</c:f>
              <c:strCache>
                <c:ptCount val="1"/>
                <c:pt idx="0">
                  <c:v>PERCENTAGEM</c:v>
                </c:pt>
              </c:strCache>
            </c:strRef>
          </c:cat>
          <c:val>
            <c:numRef>
              <c:f>Folha1!$B$1193</c:f>
              <c:numCache>
                <c:formatCode>0.0%</c:formatCode>
                <c:ptCount val="1"/>
                <c:pt idx="0">
                  <c:v>0.95600000000000063</c:v>
                </c:pt>
              </c:numCache>
            </c:numRef>
          </c:val>
        </c:ser>
        <c:ser>
          <c:idx val="4"/>
          <c:order val="4"/>
          <c:tx>
            <c:strRef>
              <c:f>Folha1!$A$1194</c:f>
              <c:strCache>
                <c:ptCount val="1"/>
                <c:pt idx="0">
                  <c:v>15 a 17 anos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Folha1!$B$1189</c:f>
              <c:strCache>
                <c:ptCount val="1"/>
                <c:pt idx="0">
                  <c:v>PERCENTAGEM</c:v>
                </c:pt>
              </c:strCache>
            </c:strRef>
          </c:cat>
          <c:val>
            <c:numRef>
              <c:f>Folha1!$B$1194</c:f>
              <c:numCache>
                <c:formatCode>0.0%</c:formatCode>
                <c:ptCount val="1"/>
                <c:pt idx="0">
                  <c:v>0.77200000000000368</c:v>
                </c:pt>
              </c:numCache>
            </c:numRef>
          </c:val>
        </c:ser>
        <c:dLbls>
          <c:showLegendKey val="0"/>
          <c:showVal val="1"/>
          <c:showCatName val="0"/>
          <c:showSerName val="0"/>
          <c:showPercent val="0"/>
          <c:showBubbleSize val="0"/>
        </c:dLbls>
        <c:gapWidth val="150"/>
        <c:shape val="box"/>
        <c:axId val="230116248"/>
        <c:axId val="230116640"/>
        <c:axId val="0"/>
        <c:extLst>
          <c:ext xmlns:c15="http://schemas.microsoft.com/office/drawing/2012/chart" uri="{02D57815-91ED-43cb-92C2-25804820EDAC}">
            <c15:filteredBarSeries>
              <c15:ser>
                <c:idx val="5"/>
                <c:order val="5"/>
                <c:tx>
                  <c:strRef>
                    <c:extLst>
                      <c:ext uri="{02D57815-91ED-43cb-92C2-25804820EDAC}">
                        <c15:formulaRef>
                          <c15:sqref>Folha1!$A$1195</c15:sqref>
                        </c15:formulaRef>
                      </c:ext>
                    </c:extLst>
                    <c:strCache>
                      <c:ptCount val="1"/>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Folha1!$B$1189</c15:sqref>
                        </c15:formulaRef>
                      </c:ext>
                    </c:extLst>
                    <c:strCache>
                      <c:ptCount val="1"/>
                      <c:pt idx="0">
                        <c:v>PERCENTAGEM</c:v>
                      </c:pt>
                    </c:strCache>
                  </c:strRef>
                </c:cat>
                <c:val>
                  <c:numRef>
                    <c:extLst>
                      <c:ext uri="{02D57815-91ED-43cb-92C2-25804820EDAC}">
                        <c15:formulaRef>
                          <c15:sqref>Folha1!$B$1195</c15:sqref>
                        </c15:formulaRef>
                      </c:ext>
                    </c:extLst>
                    <c:numCache>
                      <c:formatCode>#,##0</c:formatCode>
                      <c:ptCount val="1"/>
                    </c:numCache>
                  </c:numRef>
                </c:val>
              </c15:ser>
            </c15:filteredBarSeries>
          </c:ext>
        </c:extLst>
      </c:bar3DChart>
      <c:catAx>
        <c:axId val="230116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6640"/>
        <c:crosses val="autoZero"/>
        <c:auto val="1"/>
        <c:lblAlgn val="ctr"/>
        <c:lblOffset val="100"/>
        <c:noMultiLvlLbl val="0"/>
      </c:catAx>
      <c:valAx>
        <c:axId val="2301166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116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000" b="0"/>
              <a:t>Número de alunos matriculados na Educação de Jovens e Adultos em 2013</a:t>
            </a:r>
          </a:p>
        </c:rich>
      </c:tx>
      <c:layout>
        <c:manualLayout>
          <c:xMode val="edge"/>
          <c:yMode val="edge"/>
          <c:x val="1.0195109665854341E-2"/>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Folha1!$A$1247</c:f>
              <c:strCache>
                <c:ptCount val="1"/>
                <c:pt idx="0">
                  <c:v>2010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Folha1!$B$1246:$C$1246</c:f>
              <c:strCache>
                <c:ptCount val="2"/>
                <c:pt idx="0">
                  <c:v>MUNICIPAIS</c:v>
                </c:pt>
                <c:pt idx="1">
                  <c:v>ESTADUAIS</c:v>
                </c:pt>
              </c:strCache>
            </c:strRef>
          </c:cat>
          <c:val>
            <c:numRef>
              <c:f>Folha1!$B$1247:$C$1247</c:f>
              <c:numCache>
                <c:formatCode>#,##0</c:formatCode>
                <c:ptCount val="2"/>
                <c:pt idx="0" formatCode="#,##0_ ;\-#,##0\ ">
                  <c:v>189</c:v>
                </c:pt>
                <c:pt idx="1">
                  <c:v>2133</c:v>
                </c:pt>
              </c:numCache>
            </c:numRef>
          </c:val>
        </c:ser>
        <c:ser>
          <c:idx val="1"/>
          <c:order val="1"/>
          <c:tx>
            <c:strRef>
              <c:f>Folha1!$A$1248</c:f>
              <c:strCache>
                <c:ptCount val="1"/>
                <c:pt idx="0">
                  <c:v>2011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Folha1!$B$1246:$C$1246</c:f>
              <c:strCache>
                <c:ptCount val="2"/>
                <c:pt idx="0">
                  <c:v>MUNICIPAIS</c:v>
                </c:pt>
                <c:pt idx="1">
                  <c:v>ESTADUAIS</c:v>
                </c:pt>
              </c:strCache>
            </c:strRef>
          </c:cat>
          <c:val>
            <c:numRef>
              <c:f>Folha1!$B$1248:$C$1248</c:f>
              <c:numCache>
                <c:formatCode>#,##0</c:formatCode>
                <c:ptCount val="2"/>
                <c:pt idx="0" formatCode="#,##0_ ;\-#,##0\ ">
                  <c:v>265</c:v>
                </c:pt>
                <c:pt idx="1">
                  <c:v>2186</c:v>
                </c:pt>
              </c:numCache>
            </c:numRef>
          </c:val>
        </c:ser>
        <c:ser>
          <c:idx val="2"/>
          <c:order val="2"/>
          <c:tx>
            <c:strRef>
              <c:f>Folha1!$A$1249</c:f>
              <c:strCache>
                <c:ptCount val="1"/>
                <c:pt idx="0">
                  <c:v>2012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Folha1!$B$1246:$C$1246</c:f>
              <c:strCache>
                <c:ptCount val="2"/>
                <c:pt idx="0">
                  <c:v>MUNICIPAIS</c:v>
                </c:pt>
                <c:pt idx="1">
                  <c:v>ESTADUAIS</c:v>
                </c:pt>
              </c:strCache>
            </c:strRef>
          </c:cat>
          <c:val>
            <c:numRef>
              <c:f>Folha1!$B$1249:$C$1249</c:f>
              <c:numCache>
                <c:formatCode>#,##0</c:formatCode>
                <c:ptCount val="2"/>
                <c:pt idx="0" formatCode="#,##0_ ;\-#,##0\ ">
                  <c:v>179</c:v>
                </c:pt>
                <c:pt idx="1">
                  <c:v>2224</c:v>
                </c:pt>
              </c:numCache>
            </c:numRef>
          </c:val>
        </c:ser>
        <c:ser>
          <c:idx val="3"/>
          <c:order val="3"/>
          <c:tx>
            <c:strRef>
              <c:f>Folha1!$A$1250</c:f>
              <c:strCache>
                <c:ptCount val="1"/>
                <c:pt idx="0">
                  <c:v>2013</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Folha1!$B$1246:$C$1246</c:f>
              <c:strCache>
                <c:ptCount val="2"/>
                <c:pt idx="0">
                  <c:v>MUNICIPAIS</c:v>
                </c:pt>
                <c:pt idx="1">
                  <c:v>ESTADUAIS</c:v>
                </c:pt>
              </c:strCache>
            </c:strRef>
          </c:cat>
          <c:val>
            <c:numRef>
              <c:f>Folha1!$B$1250:$C$1250</c:f>
              <c:numCache>
                <c:formatCode>#,##0</c:formatCode>
                <c:ptCount val="2"/>
                <c:pt idx="0" formatCode="#,##0_ ;\-#,##0\ ">
                  <c:v>189</c:v>
                </c:pt>
                <c:pt idx="1">
                  <c:v>2061</c:v>
                </c:pt>
              </c:numCache>
            </c:numRef>
          </c:val>
        </c:ser>
        <c:dLbls>
          <c:showLegendKey val="0"/>
          <c:showVal val="1"/>
          <c:showCatName val="0"/>
          <c:showSerName val="0"/>
          <c:showPercent val="0"/>
          <c:showBubbleSize val="0"/>
        </c:dLbls>
        <c:gapWidth val="150"/>
        <c:shape val="box"/>
        <c:axId val="230012720"/>
        <c:axId val="230013112"/>
        <c:axId val="0"/>
      </c:bar3DChart>
      <c:catAx>
        <c:axId val="23001272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013112"/>
        <c:crosses val="autoZero"/>
        <c:auto val="1"/>
        <c:lblAlgn val="ctr"/>
        <c:lblOffset val="100"/>
        <c:noMultiLvlLbl val="0"/>
      </c:catAx>
      <c:valAx>
        <c:axId val="230013112"/>
        <c:scaling>
          <c:orientation val="minMax"/>
        </c:scaling>
        <c:delete val="0"/>
        <c:axPos val="l"/>
        <c:majorGridlines>
          <c:spPr>
            <a:ln w="9525" cap="flat" cmpd="sng" algn="ctr">
              <a:solidFill>
                <a:schemeClr val="tx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012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pt-BR" sz="1000"/>
              <a:t>Porcentagem de matrículas no período noturno da Educação de Jovens e Adultos</a:t>
            </a:r>
          </a:p>
        </c:rich>
      </c:tx>
      <c:layout>
        <c:manualLayout>
          <c:xMode val="edge"/>
          <c:yMode val="edge"/>
          <c:x val="1.6415804327375421E-2"/>
          <c:y val="2.589555459646094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981470507625871"/>
          <c:y val="0.12173085615053419"/>
          <c:w val="0.8437224539077488"/>
          <c:h val="0.41387077370615966"/>
        </c:manualLayout>
      </c:layout>
      <c:bar3DChart>
        <c:barDir val="col"/>
        <c:grouping val="clustered"/>
        <c:varyColors val="0"/>
        <c:ser>
          <c:idx val="0"/>
          <c:order val="0"/>
          <c:tx>
            <c:strRef>
              <c:f>Folha1!$A$1273</c:f>
              <c:strCache>
                <c:ptCount val="1"/>
                <c:pt idx="0">
                  <c:v>2007</c:v>
                </c:pt>
              </c:strCache>
            </c:strRef>
          </c:tx>
          <c:spPr>
            <a:solidFill>
              <a:schemeClr val="accent1"/>
            </a:solidFill>
            <a:ln>
              <a:noFill/>
            </a:ln>
            <a:effectLst/>
            <a:sp3d/>
          </c:spPr>
          <c:invertIfNegative val="0"/>
          <c:cat>
            <c:strRef>
              <c:f>Folha1!$B$1272:$E$1272</c:f>
              <c:strCache>
                <c:ptCount val="4"/>
                <c:pt idx="0">
                  <c:v>EJA DIURNO</c:v>
                </c:pt>
                <c:pt idx="1">
                  <c:v>NÚMERO </c:v>
                </c:pt>
                <c:pt idx="2">
                  <c:v>EJA NOTURNO</c:v>
                </c:pt>
                <c:pt idx="3">
                  <c:v>NÚMERO</c:v>
                </c:pt>
              </c:strCache>
            </c:strRef>
          </c:cat>
          <c:val>
            <c:numRef>
              <c:f>Folha1!$B$1273:$E$1273</c:f>
              <c:numCache>
                <c:formatCode>General</c:formatCode>
                <c:ptCount val="4"/>
                <c:pt idx="0" formatCode="0.0%">
                  <c:v>1.0999999999999998E-2</c:v>
                </c:pt>
                <c:pt idx="1">
                  <c:v>41</c:v>
                </c:pt>
                <c:pt idx="2" formatCode="0.0%">
                  <c:v>0.98899999999999999</c:v>
                </c:pt>
                <c:pt idx="3" formatCode="#,##0">
                  <c:v>3645</c:v>
                </c:pt>
              </c:numCache>
            </c:numRef>
          </c:val>
        </c:ser>
        <c:ser>
          <c:idx val="1"/>
          <c:order val="1"/>
          <c:tx>
            <c:strRef>
              <c:f>Folha1!$A$1274</c:f>
              <c:strCache>
                <c:ptCount val="1"/>
                <c:pt idx="0">
                  <c:v>2008</c:v>
                </c:pt>
              </c:strCache>
            </c:strRef>
          </c:tx>
          <c:spPr>
            <a:solidFill>
              <a:schemeClr val="accent2"/>
            </a:solidFill>
            <a:ln>
              <a:noFill/>
            </a:ln>
            <a:effectLst/>
            <a:sp3d/>
          </c:spPr>
          <c:invertIfNegative val="0"/>
          <c:cat>
            <c:strRef>
              <c:f>Folha1!$B$1272:$E$1272</c:f>
              <c:strCache>
                <c:ptCount val="4"/>
                <c:pt idx="0">
                  <c:v>EJA DIURNO</c:v>
                </c:pt>
                <c:pt idx="1">
                  <c:v>NÚMERO </c:v>
                </c:pt>
                <c:pt idx="2">
                  <c:v>EJA NOTURNO</c:v>
                </c:pt>
                <c:pt idx="3">
                  <c:v>NÚMERO</c:v>
                </c:pt>
              </c:strCache>
            </c:strRef>
          </c:cat>
          <c:val>
            <c:numRef>
              <c:f>Folha1!$B$1274:$E$1274</c:f>
              <c:numCache>
                <c:formatCode>General</c:formatCode>
                <c:ptCount val="4"/>
                <c:pt idx="0" formatCode="0.0%">
                  <c:v>0.16500000000000001</c:v>
                </c:pt>
                <c:pt idx="1">
                  <c:v>560</c:v>
                </c:pt>
                <c:pt idx="2" formatCode="0.0%">
                  <c:v>0.83500000000000063</c:v>
                </c:pt>
                <c:pt idx="3" formatCode="#,##0">
                  <c:v>2833</c:v>
                </c:pt>
              </c:numCache>
            </c:numRef>
          </c:val>
        </c:ser>
        <c:ser>
          <c:idx val="2"/>
          <c:order val="2"/>
          <c:tx>
            <c:strRef>
              <c:f>Folha1!$A$1275</c:f>
              <c:strCache>
                <c:ptCount val="1"/>
                <c:pt idx="0">
                  <c:v>2009</c:v>
                </c:pt>
              </c:strCache>
            </c:strRef>
          </c:tx>
          <c:spPr>
            <a:solidFill>
              <a:schemeClr val="accent3"/>
            </a:solidFill>
            <a:ln>
              <a:noFill/>
            </a:ln>
            <a:effectLst/>
            <a:sp3d/>
          </c:spPr>
          <c:invertIfNegative val="0"/>
          <c:cat>
            <c:strRef>
              <c:f>Folha1!$B$1272:$E$1272</c:f>
              <c:strCache>
                <c:ptCount val="4"/>
                <c:pt idx="0">
                  <c:v>EJA DIURNO</c:v>
                </c:pt>
                <c:pt idx="1">
                  <c:v>NÚMERO </c:v>
                </c:pt>
                <c:pt idx="2">
                  <c:v>EJA NOTURNO</c:v>
                </c:pt>
                <c:pt idx="3">
                  <c:v>NÚMERO</c:v>
                </c:pt>
              </c:strCache>
            </c:strRef>
          </c:cat>
          <c:val>
            <c:numRef>
              <c:f>Folha1!$B$1275:$E$1275</c:f>
              <c:numCache>
                <c:formatCode>General</c:formatCode>
                <c:ptCount val="4"/>
                <c:pt idx="0" formatCode="0.0%">
                  <c:v>9.5000000000000043E-2</c:v>
                </c:pt>
                <c:pt idx="1">
                  <c:v>299</c:v>
                </c:pt>
                <c:pt idx="2" formatCode="0.0%">
                  <c:v>0.90500000000000003</c:v>
                </c:pt>
                <c:pt idx="3" formatCode="#,##0">
                  <c:v>2856</c:v>
                </c:pt>
              </c:numCache>
            </c:numRef>
          </c:val>
        </c:ser>
        <c:ser>
          <c:idx val="3"/>
          <c:order val="3"/>
          <c:tx>
            <c:strRef>
              <c:f>Folha1!$A$1276</c:f>
              <c:strCache>
                <c:ptCount val="1"/>
                <c:pt idx="0">
                  <c:v>2010</c:v>
                </c:pt>
              </c:strCache>
            </c:strRef>
          </c:tx>
          <c:spPr>
            <a:solidFill>
              <a:schemeClr val="accent4"/>
            </a:solidFill>
            <a:ln>
              <a:noFill/>
            </a:ln>
            <a:effectLst/>
            <a:sp3d/>
          </c:spPr>
          <c:invertIfNegative val="0"/>
          <c:cat>
            <c:strRef>
              <c:f>Folha1!$B$1272:$E$1272</c:f>
              <c:strCache>
                <c:ptCount val="4"/>
                <c:pt idx="0">
                  <c:v>EJA DIURNO</c:v>
                </c:pt>
                <c:pt idx="1">
                  <c:v>NÚMERO </c:v>
                </c:pt>
                <c:pt idx="2">
                  <c:v>EJA NOTURNO</c:v>
                </c:pt>
                <c:pt idx="3">
                  <c:v>NÚMERO</c:v>
                </c:pt>
              </c:strCache>
            </c:strRef>
          </c:cat>
          <c:val>
            <c:numRef>
              <c:f>Folha1!$B$1276:$E$1276</c:f>
              <c:numCache>
                <c:formatCode>General</c:formatCode>
                <c:ptCount val="4"/>
                <c:pt idx="0" formatCode="0.0%">
                  <c:v>0.13600000000000001</c:v>
                </c:pt>
                <c:pt idx="1">
                  <c:v>346</c:v>
                </c:pt>
                <c:pt idx="2" formatCode="0.0%">
                  <c:v>0.86400000000000265</c:v>
                </c:pt>
                <c:pt idx="3" formatCode="#,##0">
                  <c:v>2197</c:v>
                </c:pt>
              </c:numCache>
            </c:numRef>
          </c:val>
        </c:ser>
        <c:ser>
          <c:idx val="4"/>
          <c:order val="4"/>
          <c:tx>
            <c:strRef>
              <c:f>Folha1!$A$1277</c:f>
              <c:strCache>
                <c:ptCount val="1"/>
                <c:pt idx="0">
                  <c:v>2011</c:v>
                </c:pt>
              </c:strCache>
            </c:strRef>
          </c:tx>
          <c:spPr>
            <a:solidFill>
              <a:schemeClr val="accent5"/>
            </a:solidFill>
            <a:ln>
              <a:noFill/>
            </a:ln>
            <a:effectLst/>
            <a:sp3d/>
          </c:spPr>
          <c:invertIfNegative val="0"/>
          <c:cat>
            <c:strRef>
              <c:f>Folha1!$B$1272:$E$1272</c:f>
              <c:strCache>
                <c:ptCount val="4"/>
                <c:pt idx="0">
                  <c:v>EJA DIURNO</c:v>
                </c:pt>
                <c:pt idx="1">
                  <c:v>NÚMERO </c:v>
                </c:pt>
                <c:pt idx="2">
                  <c:v>EJA NOTURNO</c:v>
                </c:pt>
                <c:pt idx="3">
                  <c:v>NÚMERO</c:v>
                </c:pt>
              </c:strCache>
            </c:strRef>
          </c:cat>
          <c:val>
            <c:numRef>
              <c:f>Folha1!$B$1277:$E$1277</c:f>
              <c:numCache>
                <c:formatCode>General</c:formatCode>
                <c:ptCount val="4"/>
                <c:pt idx="0" formatCode="0.0%">
                  <c:v>0.14200000000000004</c:v>
                </c:pt>
                <c:pt idx="1">
                  <c:v>349</c:v>
                </c:pt>
                <c:pt idx="2" formatCode="0.0%">
                  <c:v>0.85800000000000065</c:v>
                </c:pt>
                <c:pt idx="3" formatCode="#,##0">
                  <c:v>2102</c:v>
                </c:pt>
              </c:numCache>
            </c:numRef>
          </c:val>
        </c:ser>
        <c:ser>
          <c:idx val="5"/>
          <c:order val="5"/>
          <c:tx>
            <c:strRef>
              <c:f>Folha1!$A$1278</c:f>
              <c:strCache>
                <c:ptCount val="1"/>
                <c:pt idx="0">
                  <c:v>2012</c:v>
                </c:pt>
              </c:strCache>
            </c:strRef>
          </c:tx>
          <c:spPr>
            <a:solidFill>
              <a:schemeClr val="accent6"/>
            </a:solidFill>
            <a:ln>
              <a:noFill/>
            </a:ln>
            <a:effectLst/>
            <a:sp3d/>
          </c:spPr>
          <c:invertIfNegative val="0"/>
          <c:cat>
            <c:strRef>
              <c:f>Folha1!$B$1272:$E$1272</c:f>
              <c:strCache>
                <c:ptCount val="4"/>
                <c:pt idx="0">
                  <c:v>EJA DIURNO</c:v>
                </c:pt>
                <c:pt idx="1">
                  <c:v>NÚMERO </c:v>
                </c:pt>
                <c:pt idx="2">
                  <c:v>EJA NOTURNO</c:v>
                </c:pt>
                <c:pt idx="3">
                  <c:v>NÚMERO</c:v>
                </c:pt>
              </c:strCache>
            </c:strRef>
          </c:cat>
          <c:val>
            <c:numRef>
              <c:f>Folha1!$B$1278:$E$1278</c:f>
              <c:numCache>
                <c:formatCode>#,##0</c:formatCode>
                <c:ptCount val="4"/>
                <c:pt idx="0" formatCode="0.0%">
                  <c:v>0.15600000000000044</c:v>
                </c:pt>
                <c:pt idx="1">
                  <c:v>375</c:v>
                </c:pt>
                <c:pt idx="2" formatCode="0.0%">
                  <c:v>0.84400000000000064</c:v>
                </c:pt>
                <c:pt idx="3">
                  <c:v>2028</c:v>
                </c:pt>
              </c:numCache>
            </c:numRef>
          </c:val>
        </c:ser>
        <c:ser>
          <c:idx val="6"/>
          <c:order val="6"/>
          <c:tx>
            <c:strRef>
              <c:f>Folha1!$A$1279</c:f>
              <c:strCache>
                <c:ptCount val="1"/>
                <c:pt idx="0">
                  <c:v>2013</c:v>
                </c:pt>
              </c:strCache>
            </c:strRef>
          </c:tx>
          <c:spPr>
            <a:solidFill>
              <a:schemeClr val="accent1">
                <a:lumMod val="60000"/>
              </a:schemeClr>
            </a:solidFill>
            <a:ln>
              <a:noFill/>
            </a:ln>
            <a:effectLst/>
            <a:sp3d/>
          </c:spPr>
          <c:invertIfNegative val="0"/>
          <c:cat>
            <c:strRef>
              <c:f>Folha1!$B$1272:$E$1272</c:f>
              <c:strCache>
                <c:ptCount val="4"/>
                <c:pt idx="0">
                  <c:v>EJA DIURNO</c:v>
                </c:pt>
                <c:pt idx="1">
                  <c:v>NÚMERO </c:v>
                </c:pt>
                <c:pt idx="2">
                  <c:v>EJA NOTURNO</c:v>
                </c:pt>
                <c:pt idx="3">
                  <c:v>NÚMERO</c:v>
                </c:pt>
              </c:strCache>
            </c:strRef>
          </c:cat>
          <c:val>
            <c:numRef>
              <c:f>Folha1!$B$1279:$E$1279</c:f>
              <c:numCache>
                <c:formatCode>General</c:formatCode>
                <c:ptCount val="4"/>
                <c:pt idx="0" formatCode="0.0%">
                  <c:v>0.17700000000000021</c:v>
                </c:pt>
                <c:pt idx="1">
                  <c:v>398</c:v>
                </c:pt>
                <c:pt idx="2" formatCode="0.0%">
                  <c:v>0.82299999999999995</c:v>
                </c:pt>
                <c:pt idx="3" formatCode="#,##0">
                  <c:v>1852</c:v>
                </c:pt>
              </c:numCache>
            </c:numRef>
          </c:val>
        </c:ser>
        <c:dLbls>
          <c:showLegendKey val="0"/>
          <c:showVal val="0"/>
          <c:showCatName val="0"/>
          <c:showSerName val="0"/>
          <c:showPercent val="0"/>
          <c:showBubbleSize val="0"/>
        </c:dLbls>
        <c:gapWidth val="150"/>
        <c:shape val="box"/>
        <c:axId val="230014288"/>
        <c:axId val="230014680"/>
        <c:axId val="0"/>
      </c:bar3DChart>
      <c:catAx>
        <c:axId val="2300142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014680"/>
        <c:crosses val="autoZero"/>
        <c:auto val="1"/>
        <c:lblAlgn val="ctr"/>
        <c:lblOffset val="100"/>
        <c:noMultiLvlLbl val="0"/>
      </c:catAx>
      <c:valAx>
        <c:axId val="2300146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0142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1.9655409959926221E-2"/>
          <c:y val="1.9458064841314723E-2"/>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tx1">
                  <a:lumMod val="65000"/>
                  <a:lumOff val="35000"/>
                </a:schemeClr>
              </a:solidFill>
              <a:latin typeface="+mn-lt"/>
              <a:ea typeface="+mn-ea"/>
              <a:cs typeface="+mn-cs"/>
            </a:defRPr>
          </a:pPr>
          <a:endParaRPr lang="pt-BR"/>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688902304427375"/>
          <c:y val="7.1958958720878E-2"/>
          <c:w val="0.86018529492374163"/>
          <c:h val="0.48427669785926097"/>
        </c:manualLayout>
      </c:layout>
      <c:bar3DChart>
        <c:barDir val="col"/>
        <c:grouping val="clustered"/>
        <c:varyColors val="0"/>
        <c:ser>
          <c:idx val="0"/>
          <c:order val="0"/>
          <c:tx>
            <c:strRef>
              <c:f>Folha1!$A$1271</c:f>
              <c:strCache>
                <c:ptCount val="1"/>
                <c:pt idx="0">
                  <c:v>2007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Folha1!$B$1270:$E$1270</c:f>
              <c:strCache>
                <c:ptCount val="4"/>
                <c:pt idx="0">
                  <c:v>EJA DIURNO</c:v>
                </c:pt>
                <c:pt idx="1">
                  <c:v>NÚMERO </c:v>
                </c:pt>
                <c:pt idx="2">
                  <c:v>EJA NOTURNO</c:v>
                </c:pt>
                <c:pt idx="3">
                  <c:v>NÚMERO</c:v>
                </c:pt>
              </c:strCache>
            </c:strRef>
          </c:cat>
          <c:val>
            <c:numRef>
              <c:f>Folha1!$B$1271:$E$1271</c:f>
              <c:numCache>
                <c:formatCode>General</c:formatCode>
                <c:ptCount val="4"/>
                <c:pt idx="0" formatCode="0.0%">
                  <c:v>1.4E-2</c:v>
                </c:pt>
                <c:pt idx="1">
                  <c:v>33</c:v>
                </c:pt>
                <c:pt idx="2" formatCode="0.0%">
                  <c:v>0.98599999999999999</c:v>
                </c:pt>
                <c:pt idx="3" formatCode="#,##0">
                  <c:v>2317</c:v>
                </c:pt>
              </c:numCache>
            </c:numRef>
          </c:val>
        </c:ser>
        <c:ser>
          <c:idx val="1"/>
          <c:order val="1"/>
          <c:tx>
            <c:strRef>
              <c:f>Folha1!$A$1272</c:f>
              <c:strCache>
                <c:ptCount val="1"/>
                <c:pt idx="0">
                  <c:v>2008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Folha1!$B$1270:$E$1270</c:f>
              <c:strCache>
                <c:ptCount val="4"/>
                <c:pt idx="0">
                  <c:v>EJA DIURNO</c:v>
                </c:pt>
                <c:pt idx="1">
                  <c:v>NÚMERO </c:v>
                </c:pt>
                <c:pt idx="2">
                  <c:v>EJA NOTURNO</c:v>
                </c:pt>
                <c:pt idx="3">
                  <c:v>NÚMERO</c:v>
                </c:pt>
              </c:strCache>
            </c:strRef>
          </c:cat>
          <c:val>
            <c:numRef>
              <c:f>Folha1!$B$1272:$E$1272</c:f>
              <c:numCache>
                <c:formatCode>General</c:formatCode>
                <c:ptCount val="4"/>
                <c:pt idx="0" formatCode="0.0%">
                  <c:v>0.18100000000000024</c:v>
                </c:pt>
                <c:pt idx="1">
                  <c:v>388</c:v>
                </c:pt>
                <c:pt idx="2" formatCode="0.0%">
                  <c:v>0.81899999999999995</c:v>
                </c:pt>
                <c:pt idx="3" formatCode="#,##0">
                  <c:v>1752</c:v>
                </c:pt>
              </c:numCache>
            </c:numRef>
          </c:val>
        </c:ser>
        <c:ser>
          <c:idx val="2"/>
          <c:order val="2"/>
          <c:tx>
            <c:strRef>
              <c:f>Folha1!$A$1273</c:f>
              <c:strCache>
                <c:ptCount val="1"/>
                <c:pt idx="0">
                  <c:v>2009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Folha1!$B$1270:$E$1270</c:f>
              <c:strCache>
                <c:ptCount val="4"/>
                <c:pt idx="0">
                  <c:v>EJA DIURNO</c:v>
                </c:pt>
                <c:pt idx="1">
                  <c:v>NÚMERO </c:v>
                </c:pt>
                <c:pt idx="2">
                  <c:v>EJA NOTURNO</c:v>
                </c:pt>
                <c:pt idx="3">
                  <c:v>NÚMERO</c:v>
                </c:pt>
              </c:strCache>
            </c:strRef>
          </c:cat>
          <c:val>
            <c:numRef>
              <c:f>Folha1!$B$1273:$E$1273</c:f>
              <c:numCache>
                <c:formatCode>General</c:formatCode>
                <c:ptCount val="4"/>
                <c:pt idx="0" formatCode="0.0%">
                  <c:v>8.2000000000000003E-2</c:v>
                </c:pt>
                <c:pt idx="1">
                  <c:v>159</c:v>
                </c:pt>
                <c:pt idx="2" formatCode="0.0%">
                  <c:v>0.91800000000000004</c:v>
                </c:pt>
                <c:pt idx="3" formatCode="#,##0">
                  <c:v>1769</c:v>
                </c:pt>
              </c:numCache>
            </c:numRef>
          </c:val>
        </c:ser>
        <c:ser>
          <c:idx val="3"/>
          <c:order val="3"/>
          <c:tx>
            <c:strRef>
              <c:f>Folha1!$A$1274</c:f>
              <c:strCache>
                <c:ptCount val="1"/>
                <c:pt idx="0">
                  <c:v>2010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Folha1!$B$1270:$E$1270</c:f>
              <c:strCache>
                <c:ptCount val="4"/>
                <c:pt idx="0">
                  <c:v>EJA DIURNO</c:v>
                </c:pt>
                <c:pt idx="1">
                  <c:v>NÚMERO </c:v>
                </c:pt>
                <c:pt idx="2">
                  <c:v>EJA NOTURNO</c:v>
                </c:pt>
                <c:pt idx="3">
                  <c:v>NÚMERO</c:v>
                </c:pt>
              </c:strCache>
            </c:strRef>
          </c:cat>
          <c:val>
            <c:numRef>
              <c:f>Folha1!$B$1274:$E$1274</c:f>
              <c:numCache>
                <c:formatCode>General</c:formatCode>
                <c:ptCount val="4"/>
                <c:pt idx="0" formatCode="0.0%">
                  <c:v>0.14700000000000021</c:v>
                </c:pt>
                <c:pt idx="1">
                  <c:v>251</c:v>
                </c:pt>
                <c:pt idx="2" formatCode="0.0%">
                  <c:v>0.85300000000000065</c:v>
                </c:pt>
                <c:pt idx="3" formatCode="#,##0">
                  <c:v>1454</c:v>
                </c:pt>
              </c:numCache>
            </c:numRef>
          </c:val>
        </c:ser>
        <c:ser>
          <c:idx val="4"/>
          <c:order val="4"/>
          <c:tx>
            <c:strRef>
              <c:f>Folha1!$A$1275</c:f>
              <c:strCache>
                <c:ptCount val="1"/>
                <c:pt idx="0">
                  <c:v>2011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Folha1!$B$1270:$E$1270</c:f>
              <c:strCache>
                <c:ptCount val="4"/>
                <c:pt idx="0">
                  <c:v>EJA DIURNO</c:v>
                </c:pt>
                <c:pt idx="1">
                  <c:v>NÚMERO </c:v>
                </c:pt>
                <c:pt idx="2">
                  <c:v>EJA NOTURNO</c:v>
                </c:pt>
                <c:pt idx="3">
                  <c:v>NÚMERO</c:v>
                </c:pt>
              </c:strCache>
            </c:strRef>
          </c:cat>
          <c:val>
            <c:numRef>
              <c:f>Folha1!$B$1275:$E$1275</c:f>
              <c:numCache>
                <c:formatCode>General</c:formatCode>
                <c:ptCount val="4"/>
                <c:pt idx="0" formatCode="0.0%">
                  <c:v>0.15600000000000044</c:v>
                </c:pt>
                <c:pt idx="1">
                  <c:v>235</c:v>
                </c:pt>
                <c:pt idx="2" formatCode="0.0%">
                  <c:v>0.84400000000000064</c:v>
                </c:pt>
                <c:pt idx="3" formatCode="#,##0">
                  <c:v>1272</c:v>
                </c:pt>
              </c:numCache>
            </c:numRef>
          </c:val>
        </c:ser>
        <c:ser>
          <c:idx val="5"/>
          <c:order val="5"/>
          <c:tx>
            <c:strRef>
              <c:f>Folha1!$A$1276</c:f>
              <c:strCache>
                <c:ptCount val="1"/>
                <c:pt idx="0">
                  <c:v>2012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Folha1!$B$1270:$E$1270</c:f>
              <c:strCache>
                <c:ptCount val="4"/>
                <c:pt idx="0">
                  <c:v>EJA DIURNO</c:v>
                </c:pt>
                <c:pt idx="1">
                  <c:v>NÚMERO </c:v>
                </c:pt>
                <c:pt idx="2">
                  <c:v>EJA NOTURNO</c:v>
                </c:pt>
                <c:pt idx="3">
                  <c:v>NÚMERO</c:v>
                </c:pt>
              </c:strCache>
            </c:strRef>
          </c:cat>
          <c:val>
            <c:numRef>
              <c:f>Folha1!$B$1276:$E$1276</c:f>
              <c:numCache>
                <c:formatCode>#,##0</c:formatCode>
                <c:ptCount val="4"/>
                <c:pt idx="0" formatCode="0.0%">
                  <c:v>0.16</c:v>
                </c:pt>
                <c:pt idx="1">
                  <c:v>244</c:v>
                </c:pt>
                <c:pt idx="2" formatCode="0.0%">
                  <c:v>0.84000000000000064</c:v>
                </c:pt>
                <c:pt idx="3">
                  <c:v>1284</c:v>
                </c:pt>
              </c:numCache>
            </c:numRef>
          </c:val>
        </c:ser>
        <c:ser>
          <c:idx val="6"/>
          <c:order val="6"/>
          <c:tx>
            <c:strRef>
              <c:f>Folha1!$A$1277</c:f>
              <c:strCache>
                <c:ptCount val="1"/>
                <c:pt idx="0">
                  <c:v>2013</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Folha1!$B$1270:$E$1270</c:f>
              <c:strCache>
                <c:ptCount val="4"/>
                <c:pt idx="0">
                  <c:v>EJA DIURNO</c:v>
                </c:pt>
                <c:pt idx="1">
                  <c:v>NÚMERO </c:v>
                </c:pt>
                <c:pt idx="2">
                  <c:v>EJA NOTURNO</c:v>
                </c:pt>
                <c:pt idx="3">
                  <c:v>NÚMERO</c:v>
                </c:pt>
              </c:strCache>
            </c:strRef>
          </c:cat>
          <c:val>
            <c:numRef>
              <c:f>Folha1!$B$1277:$E$1277</c:f>
              <c:numCache>
                <c:formatCode>General</c:formatCode>
                <c:ptCount val="4"/>
                <c:pt idx="0" formatCode="0.0%">
                  <c:v>0.17</c:v>
                </c:pt>
                <c:pt idx="1">
                  <c:v>250</c:v>
                </c:pt>
                <c:pt idx="2" formatCode="0.0%">
                  <c:v>0.83000000000000063</c:v>
                </c:pt>
                <c:pt idx="3" formatCode="#,##0">
                  <c:v>1224</c:v>
                </c:pt>
              </c:numCache>
            </c:numRef>
          </c:val>
        </c:ser>
        <c:dLbls>
          <c:showLegendKey val="0"/>
          <c:showVal val="0"/>
          <c:showCatName val="0"/>
          <c:showSerName val="0"/>
          <c:showPercent val="0"/>
          <c:showBubbleSize val="0"/>
        </c:dLbls>
        <c:gapWidth val="150"/>
        <c:shape val="box"/>
        <c:axId val="230015856"/>
        <c:axId val="230016248"/>
        <c:axId val="0"/>
      </c:bar3DChart>
      <c:catAx>
        <c:axId val="230015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30016248"/>
        <c:crosses val="autoZero"/>
        <c:auto val="1"/>
        <c:lblAlgn val="ctr"/>
        <c:lblOffset val="100"/>
        <c:noMultiLvlLbl val="0"/>
      </c:catAx>
      <c:valAx>
        <c:axId val="230016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30015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pt-BR"/>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000" b="0"/>
              <a:t>Alunos matriculados na Educação de Jovens e Edultos no Ensino Médio</a:t>
            </a:r>
          </a:p>
        </c:rich>
      </c:tx>
      <c:layout>
        <c:manualLayout>
          <c:xMode val="edge"/>
          <c:yMode val="edge"/>
          <c:x val="2.466481729764965E-2"/>
          <c:y val="2.3719165085388995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040736735283537"/>
          <c:y val="0.10059316589221413"/>
          <c:w val="0.8437224539077488"/>
          <c:h val="0.44475264832882605"/>
        </c:manualLayout>
      </c:layout>
      <c:bar3DChart>
        <c:barDir val="col"/>
        <c:grouping val="clustered"/>
        <c:varyColors val="0"/>
        <c:ser>
          <c:idx val="0"/>
          <c:order val="0"/>
          <c:tx>
            <c:strRef>
              <c:f>Folha1!$A$1301</c:f>
              <c:strCache>
                <c:ptCount val="1"/>
                <c:pt idx="0">
                  <c:v>2007</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Folha1!$B$1300:$E$1300</c:f>
              <c:strCache>
                <c:ptCount val="4"/>
                <c:pt idx="0">
                  <c:v>EJA DIURNO</c:v>
                </c:pt>
                <c:pt idx="1">
                  <c:v>NÚMERO </c:v>
                </c:pt>
                <c:pt idx="2">
                  <c:v>EJA NOTURNO</c:v>
                </c:pt>
                <c:pt idx="3">
                  <c:v>NÚMERO</c:v>
                </c:pt>
              </c:strCache>
            </c:strRef>
          </c:cat>
          <c:val>
            <c:numRef>
              <c:f>Folha1!$B$1301:$E$1301</c:f>
              <c:numCache>
                <c:formatCode>General</c:formatCode>
                <c:ptCount val="4"/>
                <c:pt idx="0" formatCode="0.0%">
                  <c:v>6.0000000000000114E-3</c:v>
                </c:pt>
                <c:pt idx="1">
                  <c:v>8</c:v>
                </c:pt>
                <c:pt idx="2" formatCode="0.0%">
                  <c:v>0.99399999999999999</c:v>
                </c:pt>
                <c:pt idx="3" formatCode="#,##0">
                  <c:v>1328</c:v>
                </c:pt>
              </c:numCache>
            </c:numRef>
          </c:val>
        </c:ser>
        <c:ser>
          <c:idx val="1"/>
          <c:order val="1"/>
          <c:tx>
            <c:strRef>
              <c:f>Folha1!$A$1302</c:f>
              <c:strCache>
                <c:ptCount val="1"/>
                <c:pt idx="0">
                  <c:v>2008</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Folha1!$B$1300:$E$1300</c:f>
              <c:strCache>
                <c:ptCount val="4"/>
                <c:pt idx="0">
                  <c:v>EJA DIURNO</c:v>
                </c:pt>
                <c:pt idx="1">
                  <c:v>NÚMERO </c:v>
                </c:pt>
                <c:pt idx="2">
                  <c:v>EJA NOTURNO</c:v>
                </c:pt>
                <c:pt idx="3">
                  <c:v>NÚMERO</c:v>
                </c:pt>
              </c:strCache>
            </c:strRef>
          </c:cat>
          <c:val>
            <c:numRef>
              <c:f>Folha1!$B$1302:$E$1302</c:f>
              <c:numCache>
                <c:formatCode>General</c:formatCode>
                <c:ptCount val="4"/>
                <c:pt idx="0" formatCode="0.0%">
                  <c:v>0.13700000000000001</c:v>
                </c:pt>
                <c:pt idx="1">
                  <c:v>172</c:v>
                </c:pt>
                <c:pt idx="2" formatCode="0.0%">
                  <c:v>0.86300000000000165</c:v>
                </c:pt>
                <c:pt idx="3" formatCode="#,##0">
                  <c:v>1081</c:v>
                </c:pt>
              </c:numCache>
            </c:numRef>
          </c:val>
        </c:ser>
        <c:ser>
          <c:idx val="2"/>
          <c:order val="2"/>
          <c:tx>
            <c:strRef>
              <c:f>Folha1!$A$1303</c:f>
              <c:strCache>
                <c:ptCount val="1"/>
                <c:pt idx="0">
                  <c:v>2009</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Folha1!$B$1300:$E$1300</c:f>
              <c:strCache>
                <c:ptCount val="4"/>
                <c:pt idx="0">
                  <c:v>EJA DIURNO</c:v>
                </c:pt>
                <c:pt idx="1">
                  <c:v>NÚMERO </c:v>
                </c:pt>
                <c:pt idx="2">
                  <c:v>EJA NOTURNO</c:v>
                </c:pt>
                <c:pt idx="3">
                  <c:v>NÚMERO</c:v>
                </c:pt>
              </c:strCache>
            </c:strRef>
          </c:cat>
          <c:val>
            <c:numRef>
              <c:f>Folha1!$B$1303:$E$1303</c:f>
              <c:numCache>
                <c:formatCode>General</c:formatCode>
                <c:ptCount val="4"/>
                <c:pt idx="0" formatCode="0.0%">
                  <c:v>0.114</c:v>
                </c:pt>
                <c:pt idx="1">
                  <c:v>140</c:v>
                </c:pt>
                <c:pt idx="2" formatCode="0.0%">
                  <c:v>0.88600000000000001</c:v>
                </c:pt>
                <c:pt idx="3" formatCode="#,##0">
                  <c:v>1087</c:v>
                </c:pt>
              </c:numCache>
            </c:numRef>
          </c:val>
        </c:ser>
        <c:ser>
          <c:idx val="3"/>
          <c:order val="3"/>
          <c:tx>
            <c:strRef>
              <c:f>Folha1!$A$1304</c:f>
              <c:strCache>
                <c:ptCount val="1"/>
                <c:pt idx="0">
                  <c:v>2010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Folha1!$B$1300:$E$1300</c:f>
              <c:strCache>
                <c:ptCount val="4"/>
                <c:pt idx="0">
                  <c:v>EJA DIURNO</c:v>
                </c:pt>
                <c:pt idx="1">
                  <c:v>NÚMERO </c:v>
                </c:pt>
                <c:pt idx="2">
                  <c:v>EJA NOTURNO</c:v>
                </c:pt>
                <c:pt idx="3">
                  <c:v>NÚMERO</c:v>
                </c:pt>
              </c:strCache>
            </c:strRef>
          </c:cat>
          <c:val>
            <c:numRef>
              <c:f>Folha1!$B$1304:$E$1304</c:f>
              <c:numCache>
                <c:formatCode>General</c:formatCode>
                <c:ptCount val="4"/>
                <c:pt idx="0" formatCode="0.0%">
                  <c:v>0.113</c:v>
                </c:pt>
                <c:pt idx="1">
                  <c:v>95</c:v>
                </c:pt>
                <c:pt idx="2" formatCode="0.0%">
                  <c:v>0.88700000000000001</c:v>
                </c:pt>
                <c:pt idx="3" formatCode="#,##0">
                  <c:v>743</c:v>
                </c:pt>
              </c:numCache>
            </c:numRef>
          </c:val>
        </c:ser>
        <c:ser>
          <c:idx val="4"/>
          <c:order val="4"/>
          <c:tx>
            <c:strRef>
              <c:f>Folha1!$A$1305</c:f>
              <c:strCache>
                <c:ptCount val="1"/>
                <c:pt idx="0">
                  <c:v>2011</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Folha1!$B$1300:$E$1300</c:f>
              <c:strCache>
                <c:ptCount val="4"/>
                <c:pt idx="0">
                  <c:v>EJA DIURNO</c:v>
                </c:pt>
                <c:pt idx="1">
                  <c:v>NÚMERO </c:v>
                </c:pt>
                <c:pt idx="2">
                  <c:v>EJA NOTURNO</c:v>
                </c:pt>
                <c:pt idx="3">
                  <c:v>NÚMERO</c:v>
                </c:pt>
              </c:strCache>
            </c:strRef>
          </c:cat>
          <c:val>
            <c:numRef>
              <c:f>Folha1!$B$1305:$E$1305</c:f>
              <c:numCache>
                <c:formatCode>General</c:formatCode>
                <c:ptCount val="4"/>
                <c:pt idx="0" formatCode="0.0%">
                  <c:v>0.12100000000000002</c:v>
                </c:pt>
                <c:pt idx="1">
                  <c:v>114</c:v>
                </c:pt>
                <c:pt idx="2" formatCode="0.0%">
                  <c:v>0.87900000000000356</c:v>
                </c:pt>
                <c:pt idx="3" formatCode="#,##0">
                  <c:v>830</c:v>
                </c:pt>
              </c:numCache>
            </c:numRef>
          </c:val>
        </c:ser>
        <c:ser>
          <c:idx val="5"/>
          <c:order val="5"/>
          <c:tx>
            <c:strRef>
              <c:f>Folha1!$A$1306</c:f>
              <c:strCache>
                <c:ptCount val="1"/>
                <c:pt idx="0">
                  <c:v>2012</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Folha1!$B$1300:$E$1300</c:f>
              <c:strCache>
                <c:ptCount val="4"/>
                <c:pt idx="0">
                  <c:v>EJA DIURNO</c:v>
                </c:pt>
                <c:pt idx="1">
                  <c:v>NÚMERO </c:v>
                </c:pt>
                <c:pt idx="2">
                  <c:v>EJA NOTURNO</c:v>
                </c:pt>
                <c:pt idx="3">
                  <c:v>NÚMERO</c:v>
                </c:pt>
              </c:strCache>
            </c:strRef>
          </c:cat>
          <c:val>
            <c:numRef>
              <c:f>Folha1!$B$1306:$E$1306</c:f>
              <c:numCache>
                <c:formatCode>#,##0</c:formatCode>
                <c:ptCount val="4"/>
                <c:pt idx="0" formatCode="0.0%">
                  <c:v>0.15000000000000024</c:v>
                </c:pt>
                <c:pt idx="1">
                  <c:v>131</c:v>
                </c:pt>
                <c:pt idx="2" formatCode="0.0%">
                  <c:v>0.85000000000000064</c:v>
                </c:pt>
                <c:pt idx="3">
                  <c:v>744</c:v>
                </c:pt>
              </c:numCache>
            </c:numRef>
          </c:val>
        </c:ser>
        <c:ser>
          <c:idx val="6"/>
          <c:order val="6"/>
          <c:tx>
            <c:strRef>
              <c:f>Folha1!$A$1307</c:f>
              <c:strCache>
                <c:ptCount val="1"/>
                <c:pt idx="0">
                  <c:v>2013</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Folha1!$B$1300:$E$1300</c:f>
              <c:strCache>
                <c:ptCount val="4"/>
                <c:pt idx="0">
                  <c:v>EJA DIURNO</c:v>
                </c:pt>
                <c:pt idx="1">
                  <c:v>NÚMERO </c:v>
                </c:pt>
                <c:pt idx="2">
                  <c:v>EJA NOTURNO</c:v>
                </c:pt>
                <c:pt idx="3">
                  <c:v>NÚMERO</c:v>
                </c:pt>
              </c:strCache>
            </c:strRef>
          </c:cat>
          <c:val>
            <c:numRef>
              <c:f>Folha1!$B$1307:$E$1307</c:f>
              <c:numCache>
                <c:formatCode>General</c:formatCode>
                <c:ptCount val="4"/>
                <c:pt idx="0" formatCode="0.0%">
                  <c:v>0.191</c:v>
                </c:pt>
                <c:pt idx="1">
                  <c:v>148</c:v>
                </c:pt>
                <c:pt idx="2" formatCode="0.0%">
                  <c:v>0.80900000000000005</c:v>
                </c:pt>
                <c:pt idx="3" formatCode="#,##0">
                  <c:v>628</c:v>
                </c:pt>
              </c:numCache>
            </c:numRef>
          </c:val>
        </c:ser>
        <c:dLbls>
          <c:showLegendKey val="0"/>
          <c:showVal val="0"/>
          <c:showCatName val="0"/>
          <c:showSerName val="0"/>
          <c:showPercent val="0"/>
          <c:showBubbleSize val="0"/>
        </c:dLbls>
        <c:gapWidth val="150"/>
        <c:shape val="box"/>
        <c:axId val="230343176"/>
        <c:axId val="230343568"/>
        <c:axId val="0"/>
      </c:bar3DChart>
      <c:catAx>
        <c:axId val="230343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3568"/>
        <c:crosses val="autoZero"/>
        <c:auto val="1"/>
        <c:lblAlgn val="ctr"/>
        <c:lblOffset val="100"/>
        <c:noMultiLvlLbl val="0"/>
      </c:catAx>
      <c:valAx>
        <c:axId val="2303435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3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pt-BR"/>
              <a:t>Profissionais de apoio em atividades na educação infantil</a:t>
            </a:r>
          </a:p>
        </c:rich>
      </c:tx>
      <c:layout>
        <c:manualLayout>
          <c:xMode val="edge"/>
          <c:yMode val="edge"/>
          <c:x val="1.26704617002837E-2"/>
          <c:y val="2.260908885371940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927782016429606"/>
          <c:y val="0.1495270070208719"/>
          <c:w val="0.76896300768142822"/>
          <c:h val="0.30669818280363137"/>
        </c:manualLayout>
      </c:layout>
      <c:bar3DChart>
        <c:barDir val="col"/>
        <c:grouping val="clustered"/>
        <c:varyColors val="0"/>
        <c:ser>
          <c:idx val="0"/>
          <c:order val="0"/>
          <c:tx>
            <c:strRef>
              <c:f>Folha1!$A$1406</c:f>
              <c:strCache>
                <c:ptCount val="1"/>
                <c:pt idx="0">
                  <c:v>Lactarista</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Folha1!$B$1406:$C$1406</c:f>
              <c:numCache>
                <c:formatCode>General</c:formatCode>
                <c:ptCount val="2"/>
                <c:pt idx="0">
                  <c:v>0</c:v>
                </c:pt>
              </c:numCache>
            </c:numRef>
          </c:val>
        </c:ser>
        <c:ser>
          <c:idx val="1"/>
          <c:order val="1"/>
          <c:tx>
            <c:strRef>
              <c:f>Folha1!$A$1407</c:f>
              <c:strCache>
                <c:ptCount val="1"/>
                <c:pt idx="0">
                  <c:v>Serviços de Limpeza</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Folha1!$B$1407:$C$1407</c:f>
              <c:numCache>
                <c:formatCode>General</c:formatCode>
                <c:ptCount val="2"/>
                <c:pt idx="0">
                  <c:v>49</c:v>
                </c:pt>
              </c:numCache>
            </c:numRef>
          </c:val>
        </c:ser>
        <c:ser>
          <c:idx val="2"/>
          <c:order val="2"/>
          <c:tx>
            <c:strRef>
              <c:f>Folha1!$A$1408</c:f>
              <c:strCache>
                <c:ptCount val="1"/>
                <c:pt idx="0">
                  <c:v>Merendeira</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Folha1!$B$1408:$C$1408</c:f>
              <c:numCache>
                <c:formatCode>General</c:formatCode>
                <c:ptCount val="2"/>
                <c:pt idx="0">
                  <c:v>89</c:v>
                </c:pt>
              </c:numCache>
            </c:numRef>
          </c:val>
        </c:ser>
        <c:ser>
          <c:idx val="3"/>
          <c:order val="3"/>
          <c:tx>
            <c:strRef>
              <c:f>Folha1!$A$1409</c:f>
              <c:strCache>
                <c:ptCount val="1"/>
                <c:pt idx="0">
                  <c:v>Auxiliar de Creche</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Folha1!$B$1409:$C$1409</c:f>
              <c:numCache>
                <c:formatCode>General</c:formatCode>
                <c:ptCount val="2"/>
                <c:pt idx="0">
                  <c:v>0</c:v>
                </c:pt>
              </c:numCache>
            </c:numRef>
          </c:val>
        </c:ser>
        <c:ser>
          <c:idx val="4"/>
          <c:order val="4"/>
          <c:tx>
            <c:strRef>
              <c:f>Folha1!$A$1410</c:f>
              <c:strCache>
                <c:ptCount val="1"/>
                <c:pt idx="0">
                  <c:v>Atendente</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Folha1!$B$1410:$C$1410</c:f>
              <c:numCache>
                <c:formatCode>General</c:formatCode>
                <c:ptCount val="2"/>
                <c:pt idx="0">
                  <c:v>144</c:v>
                </c:pt>
              </c:numCache>
            </c:numRef>
          </c:val>
        </c:ser>
        <c:ser>
          <c:idx val="5"/>
          <c:order val="5"/>
          <c:tx>
            <c:strRef>
              <c:f>Folha1!$A$1411</c:f>
              <c:strCache>
                <c:ptCount val="1"/>
                <c:pt idx="0">
                  <c:v>Vigia</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Folha1!$B$1411:$C$1411</c:f>
              <c:numCache>
                <c:formatCode>General</c:formatCode>
                <c:ptCount val="2"/>
                <c:pt idx="0">
                  <c:v>6</c:v>
                </c:pt>
              </c:numCache>
            </c:numRef>
          </c:val>
        </c:ser>
        <c:ser>
          <c:idx val="6"/>
          <c:order val="6"/>
          <c:tx>
            <c:strRef>
              <c:f>Folha1!$A$1412</c:f>
              <c:strCache>
                <c:ptCount val="1"/>
                <c:pt idx="0">
                  <c:v>Motorista</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Folha1!$B$1412:$C$1412</c:f>
              <c:numCache>
                <c:formatCode>General</c:formatCode>
                <c:ptCount val="2"/>
                <c:pt idx="0">
                  <c:v>0</c:v>
                </c:pt>
              </c:numCache>
            </c:numRef>
          </c:val>
        </c:ser>
        <c:ser>
          <c:idx val="7"/>
          <c:order val="7"/>
          <c:tx>
            <c:strRef>
              <c:f>Folha1!$A$1413</c:f>
              <c:strCache>
                <c:ptCount val="1"/>
                <c:pt idx="0">
                  <c:v>Psicóloga</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Folha1!$B$1413:$C$1413</c:f>
              <c:numCache>
                <c:formatCode>General</c:formatCode>
                <c:ptCount val="2"/>
                <c:pt idx="0">
                  <c:v>4</c:v>
                </c:pt>
              </c:numCache>
            </c:numRef>
          </c:val>
        </c:ser>
        <c:ser>
          <c:idx val="8"/>
          <c:order val="8"/>
          <c:tx>
            <c:strRef>
              <c:f>Folha1!$A$1414</c:f>
              <c:strCache>
                <c:ptCount val="1"/>
                <c:pt idx="0">
                  <c:v>Nutricionista</c:v>
                </c:pt>
              </c:strCache>
            </c:strRef>
          </c:tx>
          <c:spPr>
            <a:solidFill>
              <a:schemeClr val="accent3">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Folha1!$B$1414:$C$1414</c:f>
              <c:numCache>
                <c:formatCode>General</c:formatCode>
                <c:ptCount val="2"/>
                <c:pt idx="0">
                  <c:v>2</c:v>
                </c:pt>
              </c:numCache>
            </c:numRef>
          </c:val>
        </c:ser>
        <c:ser>
          <c:idx val="9"/>
          <c:order val="9"/>
          <c:tx>
            <c:strRef>
              <c:f>Folha1!$A$1415</c:f>
              <c:strCache>
                <c:ptCount val="1"/>
                <c:pt idx="0">
                  <c:v>Fono</c:v>
                </c:pt>
              </c:strCache>
            </c:strRef>
          </c:tx>
          <c:spPr>
            <a:solidFill>
              <a:schemeClr val="accent4">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Folha1!$B$1405:$C$1405</c:f>
              <c:strCache>
                <c:ptCount val="2"/>
                <c:pt idx="0">
                  <c:v>QUANTIDADE</c:v>
                </c:pt>
                <c:pt idx="1">
                  <c:v>FORMAÇÃO</c:v>
                </c:pt>
              </c:strCache>
            </c:strRef>
          </c:cat>
          <c:val>
            <c:numRef>
              <c:f>Folha1!$B$1415:$C$1415</c:f>
              <c:numCache>
                <c:formatCode>General</c:formatCode>
                <c:ptCount val="2"/>
                <c:pt idx="0">
                  <c:v>3</c:v>
                </c:pt>
              </c:numCache>
            </c:numRef>
          </c:val>
        </c:ser>
        <c:dLbls>
          <c:showLegendKey val="0"/>
          <c:showVal val="1"/>
          <c:showCatName val="0"/>
          <c:showSerName val="0"/>
          <c:showPercent val="0"/>
          <c:showBubbleSize val="0"/>
        </c:dLbls>
        <c:gapWidth val="150"/>
        <c:shape val="box"/>
        <c:axId val="230344744"/>
        <c:axId val="230345136"/>
        <c:axId val="0"/>
      </c:bar3DChart>
      <c:catAx>
        <c:axId val="2303447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30345136"/>
        <c:crosses val="autoZero"/>
        <c:auto val="1"/>
        <c:lblAlgn val="ctr"/>
        <c:lblOffset val="100"/>
        <c:noMultiLvlLbl val="0"/>
      </c:catAx>
      <c:valAx>
        <c:axId val="23034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pt-BR"/>
          </a:p>
        </c:txPr>
        <c:crossAx val="230344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pPr>
      <a:endParaRPr lang="pt-B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BR"/>
              <a:t>PIB per capita </a:t>
            </a:r>
          </a:p>
        </c:rich>
      </c:tx>
      <c:layout>
        <c:manualLayout>
          <c:xMode val="edge"/>
          <c:yMode val="edge"/>
          <c:x val="1.1772696639699915E-2"/>
          <c:y val="2.684458780346803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9562966200250367"/>
          <c:y val="8.2982791586998089E-2"/>
          <c:w val="0.77850015925808402"/>
          <c:h val="0.65391367188088501"/>
        </c:manualLayout>
      </c:layout>
      <c:bar3DChart>
        <c:barDir val="col"/>
        <c:grouping val="clustered"/>
        <c:varyColors val="0"/>
        <c:ser>
          <c:idx val="0"/>
          <c:order val="0"/>
          <c:tx>
            <c:strRef>
              <c:f>Folha1!$A$180:$B$180</c:f>
              <c:strCache>
                <c:ptCount val="2"/>
                <c:pt idx="0">
                  <c:v>Brasil</c:v>
                </c:pt>
                <c:pt idx="1">
                  <c:v>2012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Folha1!$C$179</c:f>
              <c:strCache>
                <c:ptCount val="1"/>
                <c:pt idx="0">
                  <c:v>VALOR</c:v>
                </c:pt>
              </c:strCache>
            </c:strRef>
          </c:cat>
          <c:val>
            <c:numRef>
              <c:f>Folha1!$C$180</c:f>
              <c:numCache>
                <c:formatCode>"R$"#,##0.00_);[Red]\("R$"#,##0.00\)</c:formatCode>
                <c:ptCount val="1"/>
                <c:pt idx="0">
                  <c:v>22402</c:v>
                </c:pt>
              </c:numCache>
            </c:numRef>
          </c:val>
        </c:ser>
        <c:ser>
          <c:idx val="1"/>
          <c:order val="1"/>
          <c:tx>
            <c:strRef>
              <c:f>Folha1!$A$181:$B$181</c:f>
              <c:strCache>
                <c:ptCount val="2"/>
                <c:pt idx="0">
                  <c:v>Paraná</c:v>
                </c:pt>
                <c:pt idx="1">
                  <c:v>2012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Folha1!$C$179</c:f>
              <c:strCache>
                <c:ptCount val="1"/>
                <c:pt idx="0">
                  <c:v>VALOR</c:v>
                </c:pt>
              </c:strCache>
            </c:strRef>
          </c:cat>
          <c:val>
            <c:numRef>
              <c:f>Folha1!$C$181</c:f>
              <c:numCache>
                <c:formatCode>"R$"#,##0.00_);[Red]\("R$"#,##0.00\)</c:formatCode>
                <c:ptCount val="1"/>
                <c:pt idx="0">
                  <c:v>24195</c:v>
                </c:pt>
              </c:numCache>
            </c:numRef>
          </c:val>
        </c:ser>
        <c:ser>
          <c:idx val="2"/>
          <c:order val="2"/>
          <c:tx>
            <c:strRef>
              <c:f>Folha1!$A$182:$B$182</c:f>
              <c:strCache>
                <c:ptCount val="2"/>
                <c:pt idx="0">
                  <c:v>Colombo</c:v>
                </c:pt>
                <c:pt idx="1">
                  <c:v>2012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Folha1!$C$179</c:f>
              <c:strCache>
                <c:ptCount val="1"/>
                <c:pt idx="0">
                  <c:v>VALOR</c:v>
                </c:pt>
              </c:strCache>
            </c:strRef>
          </c:cat>
          <c:val>
            <c:numRef>
              <c:f>Folha1!$C$182</c:f>
              <c:numCache>
                <c:formatCode>"R$"#,##0.00_);[Red]\("R$"#,##0.00\)</c:formatCode>
                <c:ptCount val="1"/>
                <c:pt idx="0">
                  <c:v>11858.73000000001</c:v>
                </c:pt>
              </c:numCache>
            </c:numRef>
          </c:val>
        </c:ser>
        <c:dLbls>
          <c:showLegendKey val="0"/>
          <c:showVal val="1"/>
          <c:showCatName val="0"/>
          <c:showSerName val="0"/>
          <c:showPercent val="0"/>
          <c:showBubbleSize val="0"/>
        </c:dLbls>
        <c:gapWidth val="150"/>
        <c:shape val="box"/>
        <c:axId val="169208248"/>
        <c:axId val="169208640"/>
        <c:axId val="0"/>
      </c:bar3DChart>
      <c:catAx>
        <c:axId val="1692082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08640"/>
        <c:crosses val="autoZero"/>
        <c:auto val="1"/>
        <c:lblAlgn val="ctr"/>
        <c:lblOffset val="100"/>
        <c:noMultiLvlLbl val="0"/>
      </c:catAx>
      <c:valAx>
        <c:axId val="169208640"/>
        <c:scaling>
          <c:orientation val="minMax"/>
        </c:scaling>
        <c:delete val="0"/>
        <c:axPos val="l"/>
        <c:majorGridlines>
          <c:spPr>
            <a:ln w="9525" cap="flat" cmpd="sng" algn="ctr">
              <a:solidFill>
                <a:schemeClr val="tx1">
                  <a:lumMod val="15000"/>
                  <a:lumOff val="85000"/>
                </a:schemeClr>
              </a:solidFill>
              <a:round/>
            </a:ln>
            <a:effectLst/>
          </c:spPr>
        </c:majorGridlines>
        <c:numFmt formatCode="&quot;R$&quot;#,##0.00_);[Red]\(&quot;R$&quot;#,##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082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t-BR" sz="1000" b="0"/>
              <a:t>Profissionaisde apoio em atividades nos anos iniciais do ensino fundamental</a:t>
            </a:r>
          </a:p>
        </c:rich>
      </c:tx>
      <c:layout>
        <c:manualLayout>
          <c:xMode val="edge"/>
          <c:yMode val="edge"/>
          <c:x val="2.6653308275597205E-2"/>
          <c:y val="2.135383301302589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Folha1!$A$1465</c:f>
              <c:strCache>
                <c:ptCount val="1"/>
                <c:pt idx="0">
                  <c:v>Serviços de limpeza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Folha1!$B$1464:$C$1464</c:f>
              <c:strCache>
                <c:ptCount val="2"/>
                <c:pt idx="0">
                  <c:v>QUANTIDADE</c:v>
                </c:pt>
                <c:pt idx="1">
                  <c:v>FORMAÇÃO</c:v>
                </c:pt>
              </c:strCache>
            </c:strRef>
          </c:cat>
          <c:val>
            <c:numRef>
              <c:f>Folha1!$B$1465:$C$1465</c:f>
              <c:numCache>
                <c:formatCode>General</c:formatCode>
                <c:ptCount val="2"/>
                <c:pt idx="0">
                  <c:v>1</c:v>
                </c:pt>
                <c:pt idx="1">
                  <c:v>1</c:v>
                </c:pt>
              </c:numCache>
            </c:numRef>
          </c:val>
        </c:ser>
        <c:ser>
          <c:idx val="1"/>
          <c:order val="1"/>
          <c:tx>
            <c:strRef>
              <c:f>Folha1!$A$1466</c:f>
              <c:strCache>
                <c:ptCount val="1"/>
                <c:pt idx="0">
                  <c:v>Inspetor de alunos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Folha1!$B$1464:$C$1464</c:f>
              <c:strCache>
                <c:ptCount val="2"/>
                <c:pt idx="0">
                  <c:v>QUANTIDADE</c:v>
                </c:pt>
                <c:pt idx="1">
                  <c:v>FORMAÇÃO</c:v>
                </c:pt>
              </c:strCache>
            </c:strRef>
          </c:cat>
          <c:val>
            <c:numRef>
              <c:f>Folha1!$B$1466:$C$1466</c:f>
              <c:numCache>
                <c:formatCode>General</c:formatCode>
                <c:ptCount val="2"/>
                <c:pt idx="0">
                  <c:v>2</c:v>
                </c:pt>
                <c:pt idx="1">
                  <c:v>2</c:v>
                </c:pt>
              </c:numCache>
            </c:numRef>
          </c:val>
        </c:ser>
        <c:ser>
          <c:idx val="2"/>
          <c:order val="2"/>
          <c:tx>
            <c:strRef>
              <c:f>Folha1!$A$1467</c:f>
              <c:strCache>
                <c:ptCount val="1"/>
                <c:pt idx="0">
                  <c:v>Merendeira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Folha1!$B$1464:$C$1464</c:f>
              <c:strCache>
                <c:ptCount val="2"/>
                <c:pt idx="0">
                  <c:v>QUANTIDADE</c:v>
                </c:pt>
                <c:pt idx="1">
                  <c:v>FORMAÇÃO</c:v>
                </c:pt>
              </c:strCache>
            </c:strRef>
          </c:cat>
          <c:val>
            <c:numRef>
              <c:f>Folha1!$B$1467:$C$1467</c:f>
              <c:numCache>
                <c:formatCode>General</c:formatCode>
                <c:ptCount val="2"/>
                <c:pt idx="0">
                  <c:v>3</c:v>
                </c:pt>
                <c:pt idx="1">
                  <c:v>2</c:v>
                </c:pt>
              </c:numCache>
            </c:numRef>
          </c:val>
        </c:ser>
        <c:ser>
          <c:idx val="3"/>
          <c:order val="3"/>
          <c:tx>
            <c:strRef>
              <c:f>Folha1!$A$1468</c:f>
              <c:strCache>
                <c:ptCount val="1"/>
                <c:pt idx="0">
                  <c:v>Apoio educacional</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Folha1!$B$1464:$C$1464</c:f>
              <c:strCache>
                <c:ptCount val="2"/>
                <c:pt idx="0">
                  <c:v>QUANTIDADE</c:v>
                </c:pt>
                <c:pt idx="1">
                  <c:v>FORMAÇÃO</c:v>
                </c:pt>
              </c:strCache>
            </c:strRef>
          </c:cat>
          <c:val>
            <c:numRef>
              <c:f>Folha1!$B$1468:$C$1468</c:f>
              <c:numCache>
                <c:formatCode>General</c:formatCode>
                <c:ptCount val="2"/>
                <c:pt idx="0">
                  <c:v>4</c:v>
                </c:pt>
                <c:pt idx="1">
                  <c:v>2</c:v>
                </c:pt>
              </c:numCache>
            </c:numRef>
          </c:val>
        </c:ser>
        <c:ser>
          <c:idx val="4"/>
          <c:order val="4"/>
          <c:tx>
            <c:strRef>
              <c:f>Folha1!$A$1469</c:f>
              <c:strCache>
                <c:ptCount val="1"/>
                <c:pt idx="0">
                  <c:v>Motorista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Folha1!$B$1464:$C$1464</c:f>
              <c:strCache>
                <c:ptCount val="2"/>
                <c:pt idx="0">
                  <c:v>QUANTIDADE</c:v>
                </c:pt>
                <c:pt idx="1">
                  <c:v>FORMAÇÃO</c:v>
                </c:pt>
              </c:strCache>
            </c:strRef>
          </c:cat>
          <c:val>
            <c:numRef>
              <c:f>Folha1!$B$1469:$C$1469</c:f>
              <c:numCache>
                <c:formatCode>General</c:formatCode>
                <c:ptCount val="2"/>
                <c:pt idx="0">
                  <c:v>5</c:v>
                </c:pt>
                <c:pt idx="1">
                  <c:v>2</c:v>
                </c:pt>
              </c:numCache>
            </c:numRef>
          </c:val>
        </c:ser>
        <c:ser>
          <c:idx val="5"/>
          <c:order val="5"/>
          <c:tx>
            <c:strRef>
              <c:f>Folha1!$A$1470</c:f>
              <c:strCache>
                <c:ptCount val="1"/>
                <c:pt idx="0">
                  <c:v>Psicóloga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Folha1!$B$1464:$C$1464</c:f>
              <c:strCache>
                <c:ptCount val="2"/>
                <c:pt idx="0">
                  <c:v>QUANTIDADE</c:v>
                </c:pt>
                <c:pt idx="1">
                  <c:v>FORMAÇÃO</c:v>
                </c:pt>
              </c:strCache>
            </c:strRef>
          </c:cat>
          <c:val>
            <c:numRef>
              <c:f>Folha1!$B$1470:$C$1470</c:f>
              <c:numCache>
                <c:formatCode>General</c:formatCode>
                <c:ptCount val="2"/>
                <c:pt idx="0">
                  <c:v>6</c:v>
                </c:pt>
                <c:pt idx="1">
                  <c:v>2</c:v>
                </c:pt>
              </c:numCache>
            </c:numRef>
          </c:val>
        </c:ser>
        <c:ser>
          <c:idx val="6"/>
          <c:order val="6"/>
          <c:tx>
            <c:strRef>
              <c:f>Folha1!$A$1471</c:f>
              <c:strCache>
                <c:ptCount val="1"/>
                <c:pt idx="0">
                  <c:v>Nutricionista</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Folha1!$B$1464:$C$1464</c:f>
              <c:strCache>
                <c:ptCount val="2"/>
                <c:pt idx="0">
                  <c:v>QUANTIDADE</c:v>
                </c:pt>
                <c:pt idx="1">
                  <c:v>FORMAÇÃO</c:v>
                </c:pt>
              </c:strCache>
            </c:strRef>
          </c:cat>
          <c:val>
            <c:numRef>
              <c:f>Folha1!$B$1471:$C$1471</c:f>
              <c:numCache>
                <c:formatCode>General</c:formatCode>
                <c:ptCount val="2"/>
                <c:pt idx="0">
                  <c:v>7</c:v>
                </c:pt>
                <c:pt idx="1">
                  <c:v>2</c:v>
                </c:pt>
              </c:numCache>
            </c:numRef>
          </c:val>
        </c:ser>
        <c:dLbls>
          <c:showLegendKey val="0"/>
          <c:showVal val="1"/>
          <c:showCatName val="0"/>
          <c:showSerName val="0"/>
          <c:showPercent val="0"/>
          <c:showBubbleSize val="0"/>
        </c:dLbls>
        <c:gapWidth val="150"/>
        <c:shape val="box"/>
        <c:axId val="230346312"/>
        <c:axId val="230346704"/>
        <c:axId val="0"/>
      </c:bar3DChart>
      <c:catAx>
        <c:axId val="2303463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6704"/>
        <c:crosses val="autoZero"/>
        <c:auto val="1"/>
        <c:lblAlgn val="ctr"/>
        <c:lblOffset val="100"/>
        <c:noMultiLvlLbl val="0"/>
      </c:catAx>
      <c:valAx>
        <c:axId val="23034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63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t-BR"/>
              <a:t>Escolaridade de Educador Infantil</a:t>
            </a:r>
          </a:p>
        </c:rich>
      </c:tx>
      <c:layout>
        <c:manualLayout>
          <c:xMode val="edge"/>
          <c:yMode val="edge"/>
          <c:x val="6.9096675415573263E-3"/>
          <c:y val="2.777777777777781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Folha1!$B$1869</c:f>
              <c:strCache>
                <c:ptCount val="1"/>
                <c:pt idx="0">
                  <c:v>EA</c:v>
                </c:pt>
              </c:strCache>
            </c:strRef>
          </c:tx>
          <c:spPr>
            <a:solidFill>
              <a:schemeClr val="accent1"/>
            </a:solidFill>
            <a:ln>
              <a:noFill/>
            </a:ln>
            <a:effectLst/>
            <a:sp3d/>
          </c:spPr>
          <c:invertIfNegative val="0"/>
          <c:cat>
            <c:strRef>
              <c:f>Folha1!$A$1870:$A$1871</c:f>
              <c:strCache>
                <c:ptCount val="2"/>
                <c:pt idx="0">
                  <c:v>CMEI</c:v>
                </c:pt>
                <c:pt idx="1">
                  <c:v>OUTROS</c:v>
                </c:pt>
              </c:strCache>
            </c:strRef>
          </c:cat>
          <c:val>
            <c:numRef>
              <c:f>Folha1!$B$1870:$B$1871</c:f>
              <c:numCache>
                <c:formatCode>General</c:formatCode>
                <c:ptCount val="2"/>
                <c:pt idx="0">
                  <c:v>291</c:v>
                </c:pt>
                <c:pt idx="1">
                  <c:v>4</c:v>
                </c:pt>
              </c:numCache>
            </c:numRef>
          </c:val>
        </c:ser>
        <c:ser>
          <c:idx val="1"/>
          <c:order val="1"/>
          <c:tx>
            <c:strRef>
              <c:f>Folha1!$C$1869</c:f>
              <c:strCache>
                <c:ptCount val="1"/>
                <c:pt idx="0">
                  <c:v>EB</c:v>
                </c:pt>
              </c:strCache>
            </c:strRef>
          </c:tx>
          <c:spPr>
            <a:solidFill>
              <a:schemeClr val="accent2"/>
            </a:solidFill>
            <a:ln>
              <a:noFill/>
            </a:ln>
            <a:effectLst/>
            <a:sp3d/>
          </c:spPr>
          <c:invertIfNegative val="0"/>
          <c:cat>
            <c:strRef>
              <c:f>Folha1!$A$1870:$A$1871</c:f>
              <c:strCache>
                <c:ptCount val="2"/>
                <c:pt idx="0">
                  <c:v>CMEI</c:v>
                </c:pt>
                <c:pt idx="1">
                  <c:v>OUTROS</c:v>
                </c:pt>
              </c:strCache>
            </c:strRef>
          </c:cat>
          <c:val>
            <c:numRef>
              <c:f>Folha1!$C$1870:$C$1871</c:f>
              <c:numCache>
                <c:formatCode>General</c:formatCode>
                <c:ptCount val="2"/>
                <c:pt idx="0">
                  <c:v>66</c:v>
                </c:pt>
                <c:pt idx="1">
                  <c:v>16</c:v>
                </c:pt>
              </c:numCache>
            </c:numRef>
          </c:val>
        </c:ser>
        <c:ser>
          <c:idx val="2"/>
          <c:order val="2"/>
          <c:tx>
            <c:strRef>
              <c:f>Folha1!$D$1869</c:f>
              <c:strCache>
                <c:ptCount val="1"/>
                <c:pt idx="0">
                  <c:v>EC</c:v>
                </c:pt>
              </c:strCache>
            </c:strRef>
          </c:tx>
          <c:spPr>
            <a:solidFill>
              <a:schemeClr val="accent3"/>
            </a:solidFill>
            <a:ln>
              <a:noFill/>
            </a:ln>
            <a:effectLst/>
            <a:sp3d/>
          </c:spPr>
          <c:invertIfNegative val="0"/>
          <c:cat>
            <c:strRef>
              <c:f>Folha1!$A$1870:$A$1871</c:f>
              <c:strCache>
                <c:ptCount val="2"/>
                <c:pt idx="0">
                  <c:v>CMEI</c:v>
                </c:pt>
                <c:pt idx="1">
                  <c:v>OUTROS</c:v>
                </c:pt>
              </c:strCache>
            </c:strRef>
          </c:cat>
          <c:val>
            <c:numRef>
              <c:f>Folha1!$D$1870:$D$1871</c:f>
              <c:numCache>
                <c:formatCode>General</c:formatCode>
                <c:ptCount val="2"/>
                <c:pt idx="0">
                  <c:v>47</c:v>
                </c:pt>
                <c:pt idx="1">
                  <c:v>38</c:v>
                </c:pt>
              </c:numCache>
            </c:numRef>
          </c:val>
        </c:ser>
        <c:ser>
          <c:idx val="3"/>
          <c:order val="3"/>
          <c:tx>
            <c:strRef>
              <c:f>Folha1!$E$1869</c:f>
              <c:strCache>
                <c:ptCount val="1"/>
                <c:pt idx="0">
                  <c:v>ED</c:v>
                </c:pt>
              </c:strCache>
            </c:strRef>
          </c:tx>
          <c:spPr>
            <a:solidFill>
              <a:schemeClr val="accent4"/>
            </a:solidFill>
            <a:ln>
              <a:noFill/>
            </a:ln>
            <a:effectLst/>
            <a:sp3d/>
          </c:spPr>
          <c:invertIfNegative val="0"/>
          <c:cat>
            <c:strRef>
              <c:f>Folha1!$A$1870:$A$1871</c:f>
              <c:strCache>
                <c:ptCount val="2"/>
                <c:pt idx="0">
                  <c:v>CMEI</c:v>
                </c:pt>
                <c:pt idx="1">
                  <c:v>OUTROS</c:v>
                </c:pt>
              </c:strCache>
            </c:strRef>
          </c:cat>
          <c:val>
            <c:numRef>
              <c:f>Folha1!$E$1870:$E$1871</c:f>
              <c:numCache>
                <c:formatCode>General</c:formatCode>
                <c:ptCount val="2"/>
                <c:pt idx="0">
                  <c:v>0</c:v>
                </c:pt>
                <c:pt idx="1">
                  <c:v>0</c:v>
                </c:pt>
              </c:numCache>
            </c:numRef>
          </c:val>
        </c:ser>
        <c:dLbls>
          <c:showLegendKey val="0"/>
          <c:showVal val="0"/>
          <c:showCatName val="0"/>
          <c:showSerName val="0"/>
          <c:showPercent val="0"/>
          <c:showBubbleSize val="0"/>
        </c:dLbls>
        <c:gapWidth val="150"/>
        <c:shape val="box"/>
        <c:axId val="230347880"/>
        <c:axId val="230348272"/>
        <c:axId val="0"/>
      </c:bar3DChart>
      <c:catAx>
        <c:axId val="230347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8272"/>
        <c:crosses val="autoZero"/>
        <c:auto val="1"/>
        <c:lblAlgn val="ctr"/>
        <c:lblOffset val="100"/>
        <c:noMultiLvlLbl val="0"/>
      </c:catAx>
      <c:valAx>
        <c:axId val="230348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7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pt-BR" sz="1200">
                <a:latin typeface="Arial" panose="020B0604020202020204" pitchFamily="34" charset="0"/>
                <a:cs typeface="Arial" panose="020B0604020202020204" pitchFamily="34" charset="0"/>
              </a:rPr>
              <a:t>Escolaridade Professor - Padrões</a:t>
            </a:r>
          </a:p>
        </c:rich>
      </c:tx>
      <c:layout>
        <c:manualLayout>
          <c:xMode val="edge"/>
          <c:yMode val="edge"/>
          <c:x val="2.1506780402449712E-2"/>
          <c:y val="2.7777777777777811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Folha1!$B$1846</c:f>
              <c:strCache>
                <c:ptCount val="1"/>
                <c:pt idx="0">
                  <c:v>MA</c:v>
                </c:pt>
              </c:strCache>
            </c:strRef>
          </c:tx>
          <c:spPr>
            <a:solidFill>
              <a:schemeClr val="accent1"/>
            </a:solidFill>
            <a:ln>
              <a:noFill/>
            </a:ln>
            <a:effectLst/>
            <a:sp3d/>
          </c:spPr>
          <c:invertIfNegative val="0"/>
          <c:cat>
            <c:strRef>
              <c:f>Folha1!$A$1847:$A$1849</c:f>
              <c:strCache>
                <c:ptCount val="3"/>
                <c:pt idx="0">
                  <c:v>ESCOLA</c:v>
                </c:pt>
                <c:pt idx="1">
                  <c:v>CMEI</c:v>
                </c:pt>
                <c:pt idx="2">
                  <c:v>OUTROS</c:v>
                </c:pt>
              </c:strCache>
            </c:strRef>
          </c:cat>
          <c:val>
            <c:numRef>
              <c:f>Folha1!$B$1847:$B$1849</c:f>
              <c:numCache>
                <c:formatCode>General</c:formatCode>
                <c:ptCount val="3"/>
                <c:pt idx="0">
                  <c:v>73</c:v>
                </c:pt>
                <c:pt idx="1">
                  <c:v>4</c:v>
                </c:pt>
                <c:pt idx="2">
                  <c:v>2</c:v>
                </c:pt>
              </c:numCache>
            </c:numRef>
          </c:val>
        </c:ser>
        <c:ser>
          <c:idx val="1"/>
          <c:order val="1"/>
          <c:tx>
            <c:strRef>
              <c:f>Folha1!$C$1846</c:f>
              <c:strCache>
                <c:ptCount val="1"/>
                <c:pt idx="0">
                  <c:v>MB</c:v>
                </c:pt>
              </c:strCache>
            </c:strRef>
          </c:tx>
          <c:spPr>
            <a:solidFill>
              <a:schemeClr val="accent2"/>
            </a:solidFill>
            <a:ln>
              <a:noFill/>
            </a:ln>
            <a:effectLst/>
            <a:sp3d/>
          </c:spPr>
          <c:invertIfNegative val="0"/>
          <c:cat>
            <c:strRef>
              <c:f>Folha1!$A$1847:$A$1849</c:f>
              <c:strCache>
                <c:ptCount val="3"/>
                <c:pt idx="0">
                  <c:v>ESCOLA</c:v>
                </c:pt>
                <c:pt idx="1">
                  <c:v>CMEI</c:v>
                </c:pt>
                <c:pt idx="2">
                  <c:v>OUTROS</c:v>
                </c:pt>
              </c:strCache>
            </c:strRef>
          </c:cat>
          <c:val>
            <c:numRef>
              <c:f>Folha1!$C$1847:$C$1849</c:f>
              <c:numCache>
                <c:formatCode>General</c:formatCode>
                <c:ptCount val="3"/>
                <c:pt idx="0">
                  <c:v>486</c:v>
                </c:pt>
                <c:pt idx="1">
                  <c:v>16</c:v>
                </c:pt>
                <c:pt idx="2" formatCode="#,##0">
                  <c:v>13</c:v>
                </c:pt>
              </c:numCache>
            </c:numRef>
          </c:val>
        </c:ser>
        <c:ser>
          <c:idx val="2"/>
          <c:order val="2"/>
          <c:tx>
            <c:strRef>
              <c:f>Folha1!$D$1846</c:f>
              <c:strCache>
                <c:ptCount val="1"/>
                <c:pt idx="0">
                  <c:v>MC</c:v>
                </c:pt>
              </c:strCache>
            </c:strRef>
          </c:tx>
          <c:spPr>
            <a:solidFill>
              <a:schemeClr val="accent3"/>
            </a:solidFill>
            <a:ln>
              <a:noFill/>
            </a:ln>
            <a:effectLst/>
            <a:sp3d/>
          </c:spPr>
          <c:invertIfNegative val="0"/>
          <c:cat>
            <c:strRef>
              <c:f>Folha1!$A$1847:$A$1849</c:f>
              <c:strCache>
                <c:ptCount val="3"/>
                <c:pt idx="0">
                  <c:v>ESCOLA</c:v>
                </c:pt>
                <c:pt idx="1">
                  <c:v>CMEI</c:v>
                </c:pt>
                <c:pt idx="2">
                  <c:v>OUTROS</c:v>
                </c:pt>
              </c:strCache>
            </c:strRef>
          </c:cat>
          <c:val>
            <c:numRef>
              <c:f>Folha1!$D$1847:$D$1849</c:f>
              <c:numCache>
                <c:formatCode>General</c:formatCode>
                <c:ptCount val="3"/>
                <c:pt idx="0">
                  <c:v>1021</c:v>
                </c:pt>
                <c:pt idx="1">
                  <c:v>38</c:v>
                </c:pt>
                <c:pt idx="2">
                  <c:v>51</c:v>
                </c:pt>
              </c:numCache>
            </c:numRef>
          </c:val>
        </c:ser>
        <c:ser>
          <c:idx val="3"/>
          <c:order val="3"/>
          <c:tx>
            <c:strRef>
              <c:f>Folha1!$E$1846</c:f>
              <c:strCache>
                <c:ptCount val="1"/>
                <c:pt idx="0">
                  <c:v>MD</c:v>
                </c:pt>
              </c:strCache>
            </c:strRef>
          </c:tx>
          <c:spPr>
            <a:solidFill>
              <a:schemeClr val="accent4"/>
            </a:solidFill>
            <a:ln>
              <a:noFill/>
            </a:ln>
            <a:effectLst/>
            <a:sp3d/>
          </c:spPr>
          <c:invertIfNegative val="0"/>
          <c:cat>
            <c:strRef>
              <c:f>Folha1!$A$1847:$A$1849</c:f>
              <c:strCache>
                <c:ptCount val="3"/>
                <c:pt idx="0">
                  <c:v>ESCOLA</c:v>
                </c:pt>
                <c:pt idx="1">
                  <c:v>CMEI</c:v>
                </c:pt>
                <c:pt idx="2">
                  <c:v>OUTROS</c:v>
                </c:pt>
              </c:strCache>
            </c:strRef>
          </c:cat>
          <c:val>
            <c:numRef>
              <c:f>Folha1!$E$1847:$E$1849</c:f>
              <c:numCache>
                <c:formatCode>General</c:formatCode>
                <c:ptCount val="3"/>
                <c:pt idx="0">
                  <c:v>3</c:v>
                </c:pt>
                <c:pt idx="1">
                  <c:v>0</c:v>
                </c:pt>
                <c:pt idx="2">
                  <c:v>4</c:v>
                </c:pt>
              </c:numCache>
            </c:numRef>
          </c:val>
        </c:ser>
        <c:dLbls>
          <c:showLegendKey val="0"/>
          <c:showVal val="0"/>
          <c:showCatName val="0"/>
          <c:showSerName val="0"/>
          <c:showPercent val="0"/>
          <c:showBubbleSize val="0"/>
        </c:dLbls>
        <c:gapWidth val="150"/>
        <c:shape val="box"/>
        <c:axId val="230349448"/>
        <c:axId val="230349840"/>
        <c:axId val="0"/>
      </c:bar3DChart>
      <c:catAx>
        <c:axId val="2303494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9840"/>
        <c:crosses val="autoZero"/>
        <c:auto val="1"/>
        <c:lblAlgn val="ctr"/>
        <c:lblOffset val="100"/>
        <c:noMultiLvlLbl val="0"/>
      </c:catAx>
      <c:valAx>
        <c:axId val="230349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349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Receita resultante de imposto (art. 212CF)</a:t>
            </a:r>
          </a:p>
        </c:rich>
      </c:tx>
      <c:layout>
        <c:manualLayout>
          <c:xMode val="edge"/>
          <c:yMode val="edge"/>
          <c:x val="1.2618595825426928E-2"/>
          <c:y val="0"/>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028978469721742"/>
          <c:y val="8.5324074074074246E-2"/>
          <c:w val="0.80361913370885563"/>
          <c:h val="0.45170749489647127"/>
        </c:manualLayout>
      </c:layout>
      <c:bar3DChart>
        <c:barDir val="col"/>
        <c:grouping val="clustered"/>
        <c:varyColors val="0"/>
        <c:ser>
          <c:idx val="0"/>
          <c:order val="0"/>
          <c:tx>
            <c:strRef>
              <c:f>Folha1!$A$1464</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Folha1!$B$1463:$C$1463</c:f>
              <c:strCache>
                <c:ptCount val="2"/>
                <c:pt idx="0">
                  <c:v>RECEITAS</c:v>
                </c:pt>
                <c:pt idx="1">
                  <c:v>%CRESCIMENTO</c:v>
                </c:pt>
              </c:strCache>
            </c:strRef>
          </c:cat>
          <c:val>
            <c:numRef>
              <c:f>Folha1!$B$1464:$C$1464</c:f>
              <c:numCache>
                <c:formatCode>0.0%</c:formatCode>
                <c:ptCount val="2"/>
                <c:pt idx="0" formatCode="#,##0.00">
                  <c:v>102745067.27</c:v>
                </c:pt>
                <c:pt idx="1">
                  <c:v>0</c:v>
                </c:pt>
              </c:numCache>
            </c:numRef>
          </c:val>
        </c:ser>
        <c:ser>
          <c:idx val="1"/>
          <c:order val="1"/>
          <c:tx>
            <c:strRef>
              <c:f>Folha1!$A$1465</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Folha1!$B$1463:$C$1463</c:f>
              <c:strCache>
                <c:ptCount val="2"/>
                <c:pt idx="0">
                  <c:v>RECEITAS</c:v>
                </c:pt>
                <c:pt idx="1">
                  <c:v>%CRESCIMENTO</c:v>
                </c:pt>
              </c:strCache>
            </c:strRef>
          </c:cat>
          <c:val>
            <c:numRef>
              <c:f>Folha1!$B$1465:$C$1465</c:f>
              <c:numCache>
                <c:formatCode>0.0%</c:formatCode>
                <c:ptCount val="2"/>
                <c:pt idx="0" formatCode="#,##0.00">
                  <c:v>115750784.14</c:v>
                </c:pt>
                <c:pt idx="1">
                  <c:v>0.12659999999999999</c:v>
                </c:pt>
              </c:numCache>
            </c:numRef>
          </c:val>
        </c:ser>
        <c:ser>
          <c:idx val="2"/>
          <c:order val="2"/>
          <c:tx>
            <c:strRef>
              <c:f>Folha1!$A$1466</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Folha1!$B$1463:$C$1463</c:f>
              <c:strCache>
                <c:ptCount val="2"/>
                <c:pt idx="0">
                  <c:v>RECEITAS</c:v>
                </c:pt>
                <c:pt idx="1">
                  <c:v>%CRESCIMENTO</c:v>
                </c:pt>
              </c:strCache>
            </c:strRef>
          </c:cat>
          <c:val>
            <c:numRef>
              <c:f>Folha1!$B$1466:$C$1466</c:f>
              <c:numCache>
                <c:formatCode>0.0%</c:formatCode>
                <c:ptCount val="2"/>
                <c:pt idx="0" formatCode="#,##0.00">
                  <c:v>136188683.33000001</c:v>
                </c:pt>
                <c:pt idx="1">
                  <c:v>0.17660000000000001</c:v>
                </c:pt>
              </c:numCache>
            </c:numRef>
          </c:val>
        </c:ser>
        <c:ser>
          <c:idx val="3"/>
          <c:order val="3"/>
          <c:tx>
            <c:strRef>
              <c:f>Folha1!$A$1467</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Folha1!$B$1463:$C$1463</c:f>
              <c:strCache>
                <c:ptCount val="2"/>
                <c:pt idx="0">
                  <c:v>RECEITAS</c:v>
                </c:pt>
                <c:pt idx="1">
                  <c:v>%CRESCIMENTO</c:v>
                </c:pt>
              </c:strCache>
            </c:strRef>
          </c:cat>
          <c:val>
            <c:numRef>
              <c:f>Folha1!$B$1467:$C$1467</c:f>
              <c:numCache>
                <c:formatCode>0.0%</c:formatCode>
                <c:ptCount val="2"/>
                <c:pt idx="0" formatCode="#,##0.00">
                  <c:v>151374133.53999999</c:v>
                </c:pt>
                <c:pt idx="1">
                  <c:v>0.1115</c:v>
                </c:pt>
              </c:numCache>
            </c:numRef>
          </c:val>
        </c:ser>
        <c:ser>
          <c:idx val="4"/>
          <c:order val="4"/>
          <c:tx>
            <c:strRef>
              <c:f>Folha1!$A$1468</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Folha1!$B$1463:$C$1463</c:f>
              <c:strCache>
                <c:ptCount val="2"/>
                <c:pt idx="0">
                  <c:v>RECEITAS</c:v>
                </c:pt>
                <c:pt idx="1">
                  <c:v>%CRESCIMENTO</c:v>
                </c:pt>
              </c:strCache>
            </c:strRef>
          </c:cat>
          <c:val>
            <c:numRef>
              <c:f>Folha1!$B$1468:$C$1468</c:f>
              <c:numCache>
                <c:formatCode>0.0%</c:formatCode>
                <c:ptCount val="2"/>
                <c:pt idx="0" formatCode="#,##0.00">
                  <c:v>166344808.34999999</c:v>
                </c:pt>
                <c:pt idx="1">
                  <c:v>9.8900000000000224E-2</c:v>
                </c:pt>
              </c:numCache>
            </c:numRef>
          </c:val>
        </c:ser>
        <c:ser>
          <c:idx val="5"/>
          <c:order val="5"/>
          <c:tx>
            <c:strRef>
              <c:f>Folha1!$A$1469</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Folha1!$B$1463:$C$1463</c:f>
              <c:strCache>
                <c:ptCount val="2"/>
                <c:pt idx="0">
                  <c:v>RECEITAS</c:v>
                </c:pt>
                <c:pt idx="1">
                  <c:v>%CRESCIMENTO</c:v>
                </c:pt>
              </c:strCache>
            </c:strRef>
          </c:cat>
          <c:val>
            <c:numRef>
              <c:f>Folha1!$B$1469:$C$1469</c:f>
              <c:numCache>
                <c:formatCode>0.0%</c:formatCode>
                <c:ptCount val="2"/>
                <c:pt idx="0" formatCode="#,##0.00">
                  <c:v>175278768.12</c:v>
                </c:pt>
                <c:pt idx="1">
                  <c:v>5.3699999999999998E-2</c:v>
                </c:pt>
              </c:numCache>
            </c:numRef>
          </c:val>
        </c:ser>
        <c:dLbls>
          <c:showLegendKey val="0"/>
          <c:showVal val="0"/>
          <c:showCatName val="0"/>
          <c:showSerName val="0"/>
          <c:showPercent val="0"/>
          <c:showBubbleSize val="0"/>
        </c:dLbls>
        <c:gapWidth val="150"/>
        <c:shape val="box"/>
        <c:axId val="230944192"/>
        <c:axId val="230944584"/>
        <c:axId val="0"/>
        <c:extLst>
          <c:ext xmlns:c15="http://schemas.microsoft.com/office/drawing/2012/chart" uri="{02D57815-91ED-43cb-92C2-25804820EDAC}">
            <c15:filteredBarSeries>
              <c15:ser>
                <c:idx val="6"/>
                <c:order val="6"/>
                <c:tx>
                  <c:strRef>
                    <c:extLst>
                      <c:ext uri="{02D57815-91ED-43cb-92C2-25804820EDAC}">
                        <c15:formulaRef>
                          <c15:sqref>Folha1!$A$1470</c15:sqref>
                        </c15:formulaRef>
                      </c:ext>
                    </c:extLst>
                    <c:strCache>
                      <c:ptCount val="1"/>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extLst>
                      <c:ext uri="{02D57815-91ED-43cb-92C2-25804820EDAC}">
                        <c15:formulaRef>
                          <c15:sqref>Folha1!$B$1463:$C$1463</c15:sqref>
                        </c15:formulaRef>
                      </c:ext>
                    </c:extLst>
                    <c:strCache>
                      <c:ptCount val="2"/>
                      <c:pt idx="0">
                        <c:v>RECEITAS</c:v>
                      </c:pt>
                      <c:pt idx="1">
                        <c:v>%CRESCIMENTO</c:v>
                      </c:pt>
                    </c:strCache>
                  </c:strRef>
                </c:cat>
                <c:val>
                  <c:numRef>
                    <c:extLst>
                      <c:ext uri="{02D57815-91ED-43cb-92C2-25804820EDAC}">
                        <c15:formulaRef>
                          <c15:sqref>Folha1!$B$1470:$C$1470</c15:sqref>
                        </c15:formulaRef>
                      </c:ext>
                    </c:extLst>
                    <c:numCache>
                      <c:formatCode>General</c:formatCode>
                      <c:ptCount val="2"/>
                    </c:numCache>
                  </c:numRef>
                </c:val>
              </c15:ser>
            </c15:filteredBarSeries>
          </c:ext>
        </c:extLst>
      </c:bar3DChart>
      <c:catAx>
        <c:axId val="2309441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4584"/>
        <c:crosses val="autoZero"/>
        <c:auto val="1"/>
        <c:lblAlgn val="ctr"/>
        <c:lblOffset val="100"/>
        <c:noMultiLvlLbl val="0"/>
      </c:catAx>
      <c:valAx>
        <c:axId val="2309445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41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Recursos aplicados na educação</a:t>
            </a:r>
          </a:p>
        </c:rich>
      </c:tx>
      <c:layout>
        <c:manualLayout>
          <c:xMode val="edge"/>
          <c:yMode val="edge"/>
          <c:x val="1.3201317081197235E-2"/>
          <c:y val="2.141327623126356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Folha1!$A$1492</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Folha1!$B$1491:$D$1491</c:f>
              <c:strCache>
                <c:ptCount val="3"/>
                <c:pt idx="0">
                  <c:v>RECEITAS</c:v>
                </c:pt>
                <c:pt idx="1">
                  <c:v>% SOBRE A RECEITA</c:v>
                </c:pt>
                <c:pt idx="2">
                  <c:v>% CRESCIMENTO</c:v>
                </c:pt>
              </c:strCache>
            </c:strRef>
          </c:cat>
          <c:val>
            <c:numRef>
              <c:f>Folha1!$B$1492:$D$1492</c:f>
              <c:numCache>
                <c:formatCode>0.00%</c:formatCode>
                <c:ptCount val="3"/>
                <c:pt idx="0" formatCode="#,##0.00">
                  <c:v>51121303.330000006</c:v>
                </c:pt>
                <c:pt idx="1">
                  <c:v>0.251</c:v>
                </c:pt>
                <c:pt idx="2">
                  <c:v>0.10539999999999998</c:v>
                </c:pt>
              </c:numCache>
            </c:numRef>
          </c:val>
        </c:ser>
        <c:ser>
          <c:idx val="1"/>
          <c:order val="1"/>
          <c:tx>
            <c:strRef>
              <c:f>Folha1!$A$1493</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Folha1!$B$1491:$D$1491</c:f>
              <c:strCache>
                <c:ptCount val="3"/>
                <c:pt idx="0">
                  <c:v>RECEITAS</c:v>
                </c:pt>
                <c:pt idx="1">
                  <c:v>% SOBRE A RECEITA</c:v>
                </c:pt>
                <c:pt idx="2">
                  <c:v>% CRESCIMENTO</c:v>
                </c:pt>
              </c:strCache>
            </c:strRef>
          </c:cat>
          <c:val>
            <c:numRef>
              <c:f>Folha1!$B$1493:$D$1493</c:f>
              <c:numCache>
                <c:formatCode>0.00%</c:formatCode>
                <c:ptCount val="3"/>
                <c:pt idx="0" formatCode="#,##0.00">
                  <c:v>61332407.540000007</c:v>
                </c:pt>
                <c:pt idx="1">
                  <c:v>0.25669999999999998</c:v>
                </c:pt>
                <c:pt idx="2">
                  <c:v>0.19969999999999999</c:v>
                </c:pt>
              </c:numCache>
            </c:numRef>
          </c:val>
        </c:ser>
        <c:ser>
          <c:idx val="2"/>
          <c:order val="2"/>
          <c:tx>
            <c:strRef>
              <c:f>Folha1!$A$1494</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Folha1!$B$1491:$D$1491</c:f>
              <c:strCache>
                <c:ptCount val="3"/>
                <c:pt idx="0">
                  <c:v>RECEITAS</c:v>
                </c:pt>
                <c:pt idx="1">
                  <c:v>% SOBRE A RECEITA</c:v>
                </c:pt>
                <c:pt idx="2">
                  <c:v>% CRESCIMENTO</c:v>
                </c:pt>
              </c:strCache>
            </c:strRef>
          </c:cat>
          <c:val>
            <c:numRef>
              <c:f>Folha1!$B$1494:$D$1494</c:f>
              <c:numCache>
                <c:formatCode>0.00%</c:formatCode>
                <c:ptCount val="3"/>
                <c:pt idx="0" formatCode="#,##0.00">
                  <c:v>68841947.010000005</c:v>
                </c:pt>
                <c:pt idx="1">
                  <c:v>0.25519999999999998</c:v>
                </c:pt>
                <c:pt idx="2">
                  <c:v>0.12239999999999998</c:v>
                </c:pt>
              </c:numCache>
            </c:numRef>
          </c:val>
        </c:ser>
        <c:ser>
          <c:idx val="3"/>
          <c:order val="3"/>
          <c:tx>
            <c:strRef>
              <c:f>Folha1!$A$1495</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Folha1!$B$1491:$D$1491</c:f>
              <c:strCache>
                <c:ptCount val="3"/>
                <c:pt idx="0">
                  <c:v>RECEITAS</c:v>
                </c:pt>
                <c:pt idx="1">
                  <c:v>% SOBRE A RECEITA</c:v>
                </c:pt>
                <c:pt idx="2">
                  <c:v>% CRESCIMENTO</c:v>
                </c:pt>
              </c:strCache>
            </c:strRef>
          </c:cat>
          <c:val>
            <c:numRef>
              <c:f>Folha1!$B$1495:$D$1495</c:f>
              <c:numCache>
                <c:formatCode>0.00%</c:formatCode>
                <c:ptCount val="3"/>
                <c:pt idx="0" formatCode="#,##0.00">
                  <c:v>73532254.599999994</c:v>
                </c:pt>
                <c:pt idx="1">
                  <c:v>0.252</c:v>
                </c:pt>
                <c:pt idx="2">
                  <c:v>6.8099999999999994E-2</c:v>
                </c:pt>
              </c:numCache>
            </c:numRef>
          </c:val>
        </c:ser>
        <c:ser>
          <c:idx val="4"/>
          <c:order val="4"/>
          <c:tx>
            <c:strRef>
              <c:f>Folha1!$A$1496</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Folha1!$B$1491:$D$1491</c:f>
              <c:strCache>
                <c:ptCount val="3"/>
                <c:pt idx="0">
                  <c:v>RECEITAS</c:v>
                </c:pt>
                <c:pt idx="1">
                  <c:v>% SOBRE A RECEITA</c:v>
                </c:pt>
                <c:pt idx="2">
                  <c:v>% CRESCIMENTO</c:v>
                </c:pt>
              </c:strCache>
            </c:strRef>
          </c:cat>
          <c:val>
            <c:numRef>
              <c:f>Folha1!$B$1496:$D$1496</c:f>
              <c:numCache>
                <c:formatCode>0.00%</c:formatCode>
                <c:ptCount val="3"/>
                <c:pt idx="0" formatCode="#,##0.00">
                  <c:v>86455420.970000014</c:v>
                </c:pt>
                <c:pt idx="1">
                  <c:v>0.25219999999999998</c:v>
                </c:pt>
                <c:pt idx="2">
                  <c:v>0.17570000000000024</c:v>
                </c:pt>
              </c:numCache>
            </c:numRef>
          </c:val>
        </c:ser>
        <c:ser>
          <c:idx val="5"/>
          <c:order val="5"/>
          <c:tx>
            <c:strRef>
              <c:f>Folha1!$A$1497</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Folha1!$B$1491:$D$1491</c:f>
              <c:strCache>
                <c:ptCount val="3"/>
                <c:pt idx="0">
                  <c:v>RECEITAS</c:v>
                </c:pt>
                <c:pt idx="1">
                  <c:v>% SOBRE A RECEITA</c:v>
                </c:pt>
                <c:pt idx="2">
                  <c:v>% CRESCIMENTO</c:v>
                </c:pt>
              </c:strCache>
            </c:strRef>
          </c:cat>
          <c:val>
            <c:numRef>
              <c:f>Folha1!$B$1497:$D$1497</c:f>
              <c:numCache>
                <c:formatCode>0.00%</c:formatCode>
                <c:ptCount val="3"/>
                <c:pt idx="0" formatCode="#,##0.00">
                  <c:v>98084180.36999999</c:v>
                </c:pt>
                <c:pt idx="1">
                  <c:v>0.25800000000000001</c:v>
                </c:pt>
                <c:pt idx="2">
                  <c:v>0.13450000000000001</c:v>
                </c:pt>
              </c:numCache>
            </c:numRef>
          </c:val>
        </c:ser>
        <c:dLbls>
          <c:showLegendKey val="0"/>
          <c:showVal val="0"/>
          <c:showCatName val="0"/>
          <c:showSerName val="0"/>
          <c:showPercent val="0"/>
          <c:showBubbleSize val="0"/>
        </c:dLbls>
        <c:gapWidth val="150"/>
        <c:shape val="box"/>
        <c:axId val="230945760"/>
        <c:axId val="230946152"/>
        <c:axId val="0"/>
      </c:bar3DChart>
      <c:catAx>
        <c:axId val="23094576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6152"/>
        <c:crosses val="autoZero"/>
        <c:auto val="1"/>
        <c:lblAlgn val="ctr"/>
        <c:lblOffset val="100"/>
        <c:noMultiLvlLbl val="0"/>
      </c:catAx>
      <c:valAx>
        <c:axId val="2309461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576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Retorno do FUNDEB e rendimentos</a:t>
            </a:r>
          </a:p>
        </c:rich>
      </c:tx>
      <c:layout>
        <c:manualLayout>
          <c:xMode val="edge"/>
          <c:yMode val="edge"/>
          <c:x val="1.9308560677328411E-2"/>
          <c:y val="2.630425252082445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Folha1!$A$1521</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Folha1!$B$1520:$C$1520</c:f>
              <c:strCache>
                <c:ptCount val="2"/>
                <c:pt idx="0">
                  <c:v>RECEITAS</c:v>
                </c:pt>
                <c:pt idx="1">
                  <c:v>%CRESCIMENTO</c:v>
                </c:pt>
              </c:strCache>
            </c:strRef>
          </c:cat>
          <c:val>
            <c:numRef>
              <c:f>Folha1!$B$1521:$C$1521</c:f>
              <c:numCache>
                <c:formatCode>0.00%</c:formatCode>
                <c:ptCount val="2"/>
                <c:pt idx="0" formatCode="#,##0.00">
                  <c:v>39199435.949999996</c:v>
                </c:pt>
                <c:pt idx="1">
                  <c:v>0.12490000000000002</c:v>
                </c:pt>
              </c:numCache>
            </c:numRef>
          </c:val>
        </c:ser>
        <c:ser>
          <c:idx val="1"/>
          <c:order val="1"/>
          <c:tx>
            <c:strRef>
              <c:f>Folha1!$A$1522</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Folha1!$B$1520:$C$1520</c:f>
              <c:strCache>
                <c:ptCount val="2"/>
                <c:pt idx="0">
                  <c:v>RECEITAS</c:v>
                </c:pt>
                <c:pt idx="1">
                  <c:v>%CRESCIMENTO</c:v>
                </c:pt>
              </c:strCache>
            </c:strRef>
          </c:cat>
          <c:val>
            <c:numRef>
              <c:f>Folha1!$B$1522:$C$1522</c:f>
              <c:numCache>
                <c:formatCode>0.00%</c:formatCode>
                <c:ptCount val="2"/>
                <c:pt idx="0" formatCode="#,##0.00">
                  <c:v>44338659.330000006</c:v>
                </c:pt>
                <c:pt idx="1">
                  <c:v>0.1293</c:v>
                </c:pt>
              </c:numCache>
            </c:numRef>
          </c:val>
        </c:ser>
        <c:ser>
          <c:idx val="2"/>
          <c:order val="2"/>
          <c:tx>
            <c:strRef>
              <c:f>Folha1!$A$1523</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Folha1!$B$1520:$C$1520</c:f>
              <c:strCache>
                <c:ptCount val="2"/>
                <c:pt idx="0">
                  <c:v>RECEITAS</c:v>
                </c:pt>
                <c:pt idx="1">
                  <c:v>%CRESCIMENTO</c:v>
                </c:pt>
              </c:strCache>
            </c:strRef>
          </c:cat>
          <c:val>
            <c:numRef>
              <c:f>Folha1!$B$1523:$C$1523</c:f>
              <c:numCache>
                <c:formatCode>0.00%</c:formatCode>
                <c:ptCount val="2"/>
                <c:pt idx="0" formatCode="#,##0.00">
                  <c:v>51923962.340000004</c:v>
                </c:pt>
                <c:pt idx="1">
                  <c:v>0.1711</c:v>
                </c:pt>
              </c:numCache>
            </c:numRef>
          </c:val>
        </c:ser>
        <c:ser>
          <c:idx val="3"/>
          <c:order val="3"/>
          <c:tx>
            <c:strRef>
              <c:f>Folha1!$A$1524</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Folha1!$B$1520:$C$1520</c:f>
              <c:strCache>
                <c:ptCount val="2"/>
                <c:pt idx="0">
                  <c:v>RECEITAS</c:v>
                </c:pt>
                <c:pt idx="1">
                  <c:v>%CRESCIMENTO</c:v>
                </c:pt>
              </c:strCache>
            </c:strRef>
          </c:cat>
          <c:val>
            <c:numRef>
              <c:f>Folha1!$B$1524:$C$1524</c:f>
              <c:numCache>
                <c:formatCode>0.00%</c:formatCode>
                <c:ptCount val="2"/>
                <c:pt idx="0" formatCode="#,##0.00">
                  <c:v>55789779.140000001</c:v>
                </c:pt>
                <c:pt idx="1">
                  <c:v>7.4500000000000094E-2</c:v>
                </c:pt>
              </c:numCache>
            </c:numRef>
          </c:val>
        </c:ser>
        <c:ser>
          <c:idx val="4"/>
          <c:order val="4"/>
          <c:tx>
            <c:strRef>
              <c:f>Folha1!$A$1525</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Folha1!$B$1520:$C$1520</c:f>
              <c:strCache>
                <c:ptCount val="2"/>
                <c:pt idx="0">
                  <c:v>RECEITAS</c:v>
                </c:pt>
                <c:pt idx="1">
                  <c:v>%CRESCIMENTO</c:v>
                </c:pt>
              </c:strCache>
            </c:strRef>
          </c:cat>
          <c:val>
            <c:numRef>
              <c:f>Folha1!$B$1525:$C$1525</c:f>
              <c:numCache>
                <c:formatCode>0.00%</c:formatCode>
                <c:ptCount val="2"/>
                <c:pt idx="0" formatCode="#,##0.00">
                  <c:v>66929558.07</c:v>
                </c:pt>
                <c:pt idx="1">
                  <c:v>0.19969999999999999</c:v>
                </c:pt>
              </c:numCache>
            </c:numRef>
          </c:val>
        </c:ser>
        <c:ser>
          <c:idx val="5"/>
          <c:order val="5"/>
          <c:tx>
            <c:strRef>
              <c:f>Folha1!$A$1526</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Folha1!$B$1520:$C$1520</c:f>
              <c:strCache>
                <c:ptCount val="2"/>
                <c:pt idx="0">
                  <c:v>RECEITAS</c:v>
                </c:pt>
                <c:pt idx="1">
                  <c:v>%CRESCIMENTO</c:v>
                </c:pt>
              </c:strCache>
            </c:strRef>
          </c:cat>
          <c:val>
            <c:numRef>
              <c:f>Folha1!$B$1526:$C$1526</c:f>
              <c:numCache>
                <c:formatCode>0.00%</c:formatCode>
                <c:ptCount val="2"/>
                <c:pt idx="0" formatCode="#,##0.00">
                  <c:v>77259911.090000004</c:v>
                </c:pt>
                <c:pt idx="1">
                  <c:v>0.15430000000000021</c:v>
                </c:pt>
              </c:numCache>
            </c:numRef>
          </c:val>
        </c:ser>
        <c:dLbls>
          <c:showLegendKey val="0"/>
          <c:showVal val="0"/>
          <c:showCatName val="0"/>
          <c:showSerName val="0"/>
          <c:showPercent val="0"/>
          <c:showBubbleSize val="0"/>
        </c:dLbls>
        <c:gapWidth val="150"/>
        <c:shape val="box"/>
        <c:axId val="230947328"/>
        <c:axId val="230947720"/>
        <c:axId val="0"/>
      </c:bar3DChart>
      <c:catAx>
        <c:axId val="2309473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7720"/>
        <c:crosses val="autoZero"/>
        <c:auto val="1"/>
        <c:lblAlgn val="ctr"/>
        <c:lblOffset val="100"/>
        <c:noMultiLvlLbl val="0"/>
      </c:catAx>
      <c:valAx>
        <c:axId val="2309477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7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Recursos salário educação</a:t>
            </a:r>
          </a:p>
        </c:rich>
      </c:tx>
      <c:layout>
        <c:manualLayout>
          <c:xMode val="edge"/>
          <c:yMode val="edge"/>
          <c:x val="2.4917593203013282E-2"/>
          <c:y val="2.739726027397261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Folha1!$A$1550</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Folha1!$B$1549:$C$1549</c:f>
              <c:strCache>
                <c:ptCount val="2"/>
                <c:pt idx="0">
                  <c:v>RECEITAS</c:v>
                </c:pt>
                <c:pt idx="1">
                  <c:v>%CRESCIMENTO</c:v>
                </c:pt>
              </c:strCache>
            </c:strRef>
          </c:cat>
          <c:val>
            <c:numRef>
              <c:f>Folha1!$B$1550:$C$1550</c:f>
              <c:numCache>
                <c:formatCode>0.00%</c:formatCode>
                <c:ptCount val="2"/>
                <c:pt idx="0" formatCode="#,##0.00">
                  <c:v>3386700.14</c:v>
                </c:pt>
                <c:pt idx="1">
                  <c:v>8.5500000000000048E-2</c:v>
                </c:pt>
              </c:numCache>
            </c:numRef>
          </c:val>
        </c:ser>
        <c:ser>
          <c:idx val="1"/>
          <c:order val="1"/>
          <c:tx>
            <c:strRef>
              <c:f>Folha1!$A$1551</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Folha1!$B$1549:$C$1549</c:f>
              <c:strCache>
                <c:ptCount val="2"/>
                <c:pt idx="0">
                  <c:v>RECEITAS</c:v>
                </c:pt>
                <c:pt idx="1">
                  <c:v>%CRESCIMENTO</c:v>
                </c:pt>
              </c:strCache>
            </c:strRef>
          </c:cat>
          <c:val>
            <c:numRef>
              <c:f>Folha1!$B$1551:$C$1551</c:f>
              <c:numCache>
                <c:formatCode>0.00%</c:formatCode>
                <c:ptCount val="2"/>
                <c:pt idx="0" formatCode="#,##0.00">
                  <c:v>3996723.3899999997</c:v>
                </c:pt>
                <c:pt idx="1">
                  <c:v>0.18010000000000001</c:v>
                </c:pt>
              </c:numCache>
            </c:numRef>
          </c:val>
        </c:ser>
        <c:ser>
          <c:idx val="2"/>
          <c:order val="2"/>
          <c:tx>
            <c:strRef>
              <c:f>Folha1!$A$1552</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Folha1!$B$1549:$C$1549</c:f>
              <c:strCache>
                <c:ptCount val="2"/>
                <c:pt idx="0">
                  <c:v>RECEITAS</c:v>
                </c:pt>
                <c:pt idx="1">
                  <c:v>%CRESCIMENTO</c:v>
                </c:pt>
              </c:strCache>
            </c:strRef>
          </c:cat>
          <c:val>
            <c:numRef>
              <c:f>Folha1!$B$1552:$C$1552</c:f>
              <c:numCache>
                <c:formatCode>0.00%</c:formatCode>
                <c:ptCount val="2"/>
                <c:pt idx="0" formatCode="#,##0.00">
                  <c:v>4781448.3599999994</c:v>
                </c:pt>
                <c:pt idx="1">
                  <c:v>0.1963</c:v>
                </c:pt>
              </c:numCache>
            </c:numRef>
          </c:val>
        </c:ser>
        <c:ser>
          <c:idx val="3"/>
          <c:order val="3"/>
          <c:tx>
            <c:strRef>
              <c:f>Folha1!$A$1553</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Folha1!$B$1549:$C$1549</c:f>
              <c:strCache>
                <c:ptCount val="2"/>
                <c:pt idx="0">
                  <c:v>RECEITAS</c:v>
                </c:pt>
                <c:pt idx="1">
                  <c:v>%CRESCIMENTO</c:v>
                </c:pt>
              </c:strCache>
            </c:strRef>
          </c:cat>
          <c:val>
            <c:numRef>
              <c:f>Folha1!$B$1553:$C$1553</c:f>
              <c:numCache>
                <c:formatCode>0.00%</c:formatCode>
                <c:ptCount val="2"/>
                <c:pt idx="0" formatCode="#,##0.00">
                  <c:v>5438347.54</c:v>
                </c:pt>
                <c:pt idx="1">
                  <c:v>0.13739999999999999</c:v>
                </c:pt>
              </c:numCache>
            </c:numRef>
          </c:val>
        </c:ser>
        <c:ser>
          <c:idx val="4"/>
          <c:order val="4"/>
          <c:tx>
            <c:strRef>
              <c:f>Folha1!$A$1554</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Folha1!$B$1549:$C$1549</c:f>
              <c:strCache>
                <c:ptCount val="2"/>
                <c:pt idx="0">
                  <c:v>RECEITAS</c:v>
                </c:pt>
                <c:pt idx="1">
                  <c:v>%CRESCIMENTO</c:v>
                </c:pt>
              </c:strCache>
            </c:strRef>
          </c:cat>
          <c:val>
            <c:numRef>
              <c:f>Folha1!$B$1554:$C$1554</c:f>
              <c:numCache>
                <c:formatCode>0.00%</c:formatCode>
                <c:ptCount val="2"/>
                <c:pt idx="0" formatCode="#,##0.00">
                  <c:v>6477048.54</c:v>
                </c:pt>
                <c:pt idx="1">
                  <c:v>0.191</c:v>
                </c:pt>
              </c:numCache>
            </c:numRef>
          </c:val>
        </c:ser>
        <c:ser>
          <c:idx val="5"/>
          <c:order val="5"/>
          <c:tx>
            <c:strRef>
              <c:f>Folha1!$A$1555</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Folha1!$B$1549:$C$1549</c:f>
              <c:strCache>
                <c:ptCount val="2"/>
                <c:pt idx="0">
                  <c:v>RECEITAS</c:v>
                </c:pt>
                <c:pt idx="1">
                  <c:v>%CRESCIMENTO</c:v>
                </c:pt>
              </c:strCache>
            </c:strRef>
          </c:cat>
          <c:val>
            <c:numRef>
              <c:f>Folha1!$B$1555:$C$1555</c:f>
              <c:numCache>
                <c:formatCode>0.00%</c:formatCode>
                <c:ptCount val="2"/>
                <c:pt idx="0" formatCode="#,##0.00">
                  <c:v>7537128.5900000008</c:v>
                </c:pt>
                <c:pt idx="1">
                  <c:v>0.16370000000000001</c:v>
                </c:pt>
              </c:numCache>
            </c:numRef>
          </c:val>
        </c:ser>
        <c:dLbls>
          <c:showLegendKey val="0"/>
          <c:showVal val="0"/>
          <c:showCatName val="0"/>
          <c:showSerName val="0"/>
          <c:showPercent val="0"/>
          <c:showBubbleSize val="0"/>
        </c:dLbls>
        <c:gapWidth val="150"/>
        <c:shape val="box"/>
        <c:axId val="230948896"/>
        <c:axId val="230949288"/>
        <c:axId val="0"/>
      </c:bar3DChart>
      <c:catAx>
        <c:axId val="2309488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9288"/>
        <c:crosses val="autoZero"/>
        <c:auto val="1"/>
        <c:lblAlgn val="ctr"/>
        <c:lblOffset val="100"/>
        <c:noMultiLvlLbl val="0"/>
      </c:catAx>
      <c:valAx>
        <c:axId val="2309492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48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Contribuição, retorno e ganho - FUNDEB</a:t>
            </a:r>
          </a:p>
        </c:rich>
      </c:tx>
      <c:layout>
        <c:manualLayout>
          <c:xMode val="edge"/>
          <c:yMode val="edge"/>
          <c:x val="3.4648261864726942E-2"/>
          <c:y val="2.717407003441461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Folha1!$A$1577</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Folha1!$B$1576:$D$1576</c:f>
              <c:strCache>
                <c:ptCount val="3"/>
                <c:pt idx="0">
                  <c:v>CONTRIBUIÇÃO</c:v>
                </c:pt>
                <c:pt idx="1">
                  <c:v>RETORNO</c:v>
                </c:pt>
                <c:pt idx="2">
                  <c:v>GANHO</c:v>
                </c:pt>
              </c:strCache>
            </c:strRef>
          </c:cat>
          <c:val>
            <c:numRef>
              <c:f>Folha1!$B$1577:$D$1577</c:f>
              <c:numCache>
                <c:formatCode>#,##0.00</c:formatCode>
                <c:ptCount val="3"/>
                <c:pt idx="0">
                  <c:v>14863062.1</c:v>
                </c:pt>
                <c:pt idx="1">
                  <c:v>38918557.100000001</c:v>
                </c:pt>
                <c:pt idx="2">
                  <c:v>24055495</c:v>
                </c:pt>
              </c:numCache>
            </c:numRef>
          </c:val>
        </c:ser>
        <c:ser>
          <c:idx val="1"/>
          <c:order val="1"/>
          <c:tx>
            <c:strRef>
              <c:f>Folha1!$A$1578</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Folha1!$B$1576:$D$1576</c:f>
              <c:strCache>
                <c:ptCount val="3"/>
                <c:pt idx="0">
                  <c:v>CONTRIBUIÇÃO</c:v>
                </c:pt>
                <c:pt idx="1">
                  <c:v>RETORNO</c:v>
                </c:pt>
                <c:pt idx="2">
                  <c:v>GANHO</c:v>
                </c:pt>
              </c:strCache>
            </c:strRef>
          </c:cat>
          <c:val>
            <c:numRef>
              <c:f>Folha1!$B$1578:$D$1578</c:f>
              <c:numCache>
                <c:formatCode>#,##0.00</c:formatCode>
                <c:ptCount val="3"/>
                <c:pt idx="0">
                  <c:v>16387109.26</c:v>
                </c:pt>
                <c:pt idx="1">
                  <c:v>43949106.040000007</c:v>
                </c:pt>
                <c:pt idx="2">
                  <c:v>27561996.779999997</c:v>
                </c:pt>
              </c:numCache>
            </c:numRef>
          </c:val>
        </c:ser>
        <c:ser>
          <c:idx val="2"/>
          <c:order val="2"/>
          <c:tx>
            <c:strRef>
              <c:f>Folha1!$A$1579</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Folha1!$B$1576:$D$1576</c:f>
              <c:strCache>
                <c:ptCount val="3"/>
                <c:pt idx="0">
                  <c:v>CONTRIBUIÇÃO</c:v>
                </c:pt>
                <c:pt idx="1">
                  <c:v>RETORNO</c:v>
                </c:pt>
                <c:pt idx="2">
                  <c:v>GANHO</c:v>
                </c:pt>
              </c:strCache>
            </c:strRef>
          </c:cat>
          <c:val>
            <c:numRef>
              <c:f>Folha1!$B$1579:$D$1579</c:f>
              <c:numCache>
                <c:formatCode>#,##0.00</c:formatCode>
                <c:ptCount val="3"/>
                <c:pt idx="0">
                  <c:v>19298408.309999999</c:v>
                </c:pt>
                <c:pt idx="1">
                  <c:v>51068447.440000005</c:v>
                </c:pt>
                <c:pt idx="2">
                  <c:v>31770039.129999999</c:v>
                </c:pt>
              </c:numCache>
            </c:numRef>
          </c:val>
        </c:ser>
        <c:ser>
          <c:idx val="3"/>
          <c:order val="3"/>
          <c:tx>
            <c:strRef>
              <c:f>Folha1!$A$1580</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Folha1!$B$1576:$D$1576</c:f>
              <c:strCache>
                <c:ptCount val="3"/>
                <c:pt idx="0">
                  <c:v>CONTRIBUIÇÃO</c:v>
                </c:pt>
                <c:pt idx="1">
                  <c:v>RETORNO</c:v>
                </c:pt>
                <c:pt idx="2">
                  <c:v>GANHO</c:v>
                </c:pt>
              </c:strCache>
            </c:strRef>
          </c:cat>
          <c:val>
            <c:numRef>
              <c:f>Folha1!$B$1580:$D$1580</c:f>
              <c:numCache>
                <c:formatCode>#,##0.00</c:formatCode>
                <c:ptCount val="3"/>
                <c:pt idx="0">
                  <c:v>21457647.800000001</c:v>
                </c:pt>
                <c:pt idx="1">
                  <c:v>55364434.07</c:v>
                </c:pt>
                <c:pt idx="2">
                  <c:v>33906786.270000003</c:v>
                </c:pt>
              </c:numCache>
            </c:numRef>
          </c:val>
        </c:ser>
        <c:ser>
          <c:idx val="4"/>
          <c:order val="4"/>
          <c:tx>
            <c:strRef>
              <c:f>Folha1!$A$1581</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Folha1!$B$1576:$D$1576</c:f>
              <c:strCache>
                <c:ptCount val="3"/>
                <c:pt idx="0">
                  <c:v>CONTRIBUIÇÃO</c:v>
                </c:pt>
                <c:pt idx="1">
                  <c:v>RETORNO</c:v>
                </c:pt>
                <c:pt idx="2">
                  <c:v>GANHO</c:v>
                </c:pt>
              </c:strCache>
            </c:strRef>
          </c:cat>
          <c:val>
            <c:numRef>
              <c:f>Folha1!$B$1581:$D$1581</c:f>
              <c:numCache>
                <c:formatCode>#,##0.00</c:formatCode>
                <c:ptCount val="3"/>
                <c:pt idx="0">
                  <c:v>23487354.219999999</c:v>
                </c:pt>
                <c:pt idx="1">
                  <c:v>66629880.410000004</c:v>
                </c:pt>
                <c:pt idx="2">
                  <c:v>43142526.190000013</c:v>
                </c:pt>
              </c:numCache>
            </c:numRef>
          </c:val>
        </c:ser>
        <c:ser>
          <c:idx val="5"/>
          <c:order val="5"/>
          <c:tx>
            <c:strRef>
              <c:f>Folha1!$A$1582</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Folha1!$B$1576:$D$1576</c:f>
              <c:strCache>
                <c:ptCount val="3"/>
                <c:pt idx="0">
                  <c:v>CONTRIBUIÇÃO</c:v>
                </c:pt>
                <c:pt idx="1">
                  <c:v>RETORNO</c:v>
                </c:pt>
                <c:pt idx="2">
                  <c:v>GANHO</c:v>
                </c:pt>
              </c:strCache>
            </c:strRef>
          </c:cat>
          <c:val>
            <c:numRef>
              <c:f>Folha1!$B$1582:$D$1582</c:f>
              <c:numCache>
                <c:formatCode>#,##0.00</c:formatCode>
                <c:ptCount val="3"/>
                <c:pt idx="0">
                  <c:v>24653792.050000001</c:v>
                </c:pt>
                <c:pt idx="1">
                  <c:v>76490095.649999991</c:v>
                </c:pt>
                <c:pt idx="2">
                  <c:v>51836303.600000001</c:v>
                </c:pt>
              </c:numCache>
            </c:numRef>
          </c:val>
        </c:ser>
        <c:dLbls>
          <c:showLegendKey val="0"/>
          <c:showVal val="0"/>
          <c:showCatName val="0"/>
          <c:showSerName val="0"/>
          <c:showPercent val="0"/>
          <c:showBubbleSize val="0"/>
        </c:dLbls>
        <c:gapWidth val="150"/>
        <c:shape val="box"/>
        <c:axId val="230950464"/>
        <c:axId val="230950856"/>
        <c:axId val="0"/>
      </c:bar3DChart>
      <c:catAx>
        <c:axId val="230950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50856"/>
        <c:crosses val="autoZero"/>
        <c:auto val="1"/>
        <c:lblAlgn val="ctr"/>
        <c:lblOffset val="100"/>
        <c:noMultiLvlLbl val="0"/>
      </c:catAx>
      <c:valAx>
        <c:axId val="230950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0950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pt-BR" sz="1200" b="0"/>
              <a:t>Receita do FUNDEB x folha dos profissionais do magistério</a:t>
            </a:r>
          </a:p>
        </c:rich>
      </c:tx>
      <c:layout>
        <c:manualLayout>
          <c:xMode val="edge"/>
          <c:yMode val="edge"/>
          <c:x val="2.0754846260398068E-2"/>
          <c:y val="2.510985561833019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Folha1!$A$1632</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Folha1!$B$1631:$E$1631</c:f>
              <c:strCache>
                <c:ptCount val="4"/>
                <c:pt idx="0">
                  <c:v>RECEITA FUNDEB</c:v>
                </c:pt>
                <c:pt idx="1">
                  <c:v>% CRESCIMENTO</c:v>
                </c:pt>
                <c:pt idx="2">
                  <c:v>FOLHA 60 % FUNDEB</c:v>
                </c:pt>
                <c:pt idx="3">
                  <c:v>% FUNDEB</c:v>
                </c:pt>
              </c:strCache>
            </c:strRef>
          </c:cat>
          <c:val>
            <c:numRef>
              <c:f>Folha1!$B$1632:$E$1632</c:f>
              <c:numCache>
                <c:formatCode>General</c:formatCode>
                <c:ptCount val="4"/>
                <c:pt idx="0" formatCode="#,##0.00">
                  <c:v>39199435.949999996</c:v>
                </c:pt>
                <c:pt idx="2" formatCode="#,##0.00">
                  <c:v>28659438.579999998</c:v>
                </c:pt>
                <c:pt idx="3" formatCode="0.0%">
                  <c:v>0.73110000000000064</c:v>
                </c:pt>
              </c:numCache>
            </c:numRef>
          </c:val>
        </c:ser>
        <c:ser>
          <c:idx val="1"/>
          <c:order val="1"/>
          <c:tx>
            <c:strRef>
              <c:f>Folha1!$A$1633</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Folha1!$B$1631:$E$1631</c:f>
              <c:strCache>
                <c:ptCount val="4"/>
                <c:pt idx="0">
                  <c:v>RECEITA FUNDEB</c:v>
                </c:pt>
                <c:pt idx="1">
                  <c:v>% CRESCIMENTO</c:v>
                </c:pt>
                <c:pt idx="2">
                  <c:v>FOLHA 60 % FUNDEB</c:v>
                </c:pt>
                <c:pt idx="3">
                  <c:v>% FUNDEB</c:v>
                </c:pt>
              </c:strCache>
            </c:strRef>
          </c:cat>
          <c:val>
            <c:numRef>
              <c:f>Folha1!$B$1633:$E$1633</c:f>
              <c:numCache>
                <c:formatCode>0.0%</c:formatCode>
                <c:ptCount val="4"/>
                <c:pt idx="0" formatCode="#,##0.00">
                  <c:v>44338659.330000006</c:v>
                </c:pt>
                <c:pt idx="1">
                  <c:v>0.13100000000000001</c:v>
                </c:pt>
                <c:pt idx="2" formatCode="#,##0.00">
                  <c:v>28573306.16</c:v>
                </c:pt>
                <c:pt idx="3">
                  <c:v>0.64400000000000368</c:v>
                </c:pt>
              </c:numCache>
            </c:numRef>
          </c:val>
        </c:ser>
        <c:ser>
          <c:idx val="2"/>
          <c:order val="2"/>
          <c:tx>
            <c:strRef>
              <c:f>Folha1!$A$1634</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Folha1!$B$1631:$E$1631</c:f>
              <c:strCache>
                <c:ptCount val="4"/>
                <c:pt idx="0">
                  <c:v>RECEITA FUNDEB</c:v>
                </c:pt>
                <c:pt idx="1">
                  <c:v>% CRESCIMENTO</c:v>
                </c:pt>
                <c:pt idx="2">
                  <c:v>FOLHA 60 % FUNDEB</c:v>
                </c:pt>
                <c:pt idx="3">
                  <c:v>% FUNDEB</c:v>
                </c:pt>
              </c:strCache>
            </c:strRef>
          </c:cat>
          <c:val>
            <c:numRef>
              <c:f>Folha1!$B$1634:$E$1634</c:f>
              <c:numCache>
                <c:formatCode>0.0%</c:formatCode>
                <c:ptCount val="4"/>
                <c:pt idx="0" formatCode="#,##0.00">
                  <c:v>51923962.340000004</c:v>
                </c:pt>
                <c:pt idx="1">
                  <c:v>0.17100000000000001</c:v>
                </c:pt>
                <c:pt idx="2" formatCode="#,##0.00">
                  <c:v>31216838.719999999</c:v>
                </c:pt>
                <c:pt idx="3">
                  <c:v>0.60100000000000064</c:v>
                </c:pt>
              </c:numCache>
            </c:numRef>
          </c:val>
        </c:ser>
        <c:ser>
          <c:idx val="3"/>
          <c:order val="3"/>
          <c:tx>
            <c:strRef>
              <c:f>Folha1!$A$1635</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Folha1!$B$1631:$E$1631</c:f>
              <c:strCache>
                <c:ptCount val="4"/>
                <c:pt idx="0">
                  <c:v>RECEITA FUNDEB</c:v>
                </c:pt>
                <c:pt idx="1">
                  <c:v>% CRESCIMENTO</c:v>
                </c:pt>
                <c:pt idx="2">
                  <c:v>FOLHA 60 % FUNDEB</c:v>
                </c:pt>
                <c:pt idx="3">
                  <c:v>% FUNDEB</c:v>
                </c:pt>
              </c:strCache>
            </c:strRef>
          </c:cat>
          <c:val>
            <c:numRef>
              <c:f>Folha1!$B$1635:$E$1635</c:f>
              <c:numCache>
                <c:formatCode>0.0%</c:formatCode>
                <c:ptCount val="4"/>
                <c:pt idx="0" formatCode="#,##0.00">
                  <c:v>66789779.140000001</c:v>
                </c:pt>
                <c:pt idx="1">
                  <c:v>7.3999999999999996E-2</c:v>
                </c:pt>
                <c:pt idx="2" formatCode="#,##0.00">
                  <c:v>42489472.960000001</c:v>
                </c:pt>
                <c:pt idx="3">
                  <c:v>0.76200000000000356</c:v>
                </c:pt>
              </c:numCache>
            </c:numRef>
          </c:val>
        </c:ser>
        <c:ser>
          <c:idx val="4"/>
          <c:order val="4"/>
          <c:tx>
            <c:strRef>
              <c:f>Folha1!$A$1636</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Folha1!$B$1631:$E$1631</c:f>
              <c:strCache>
                <c:ptCount val="4"/>
                <c:pt idx="0">
                  <c:v>RECEITA FUNDEB</c:v>
                </c:pt>
                <c:pt idx="1">
                  <c:v>% CRESCIMENTO</c:v>
                </c:pt>
                <c:pt idx="2">
                  <c:v>FOLHA 60 % FUNDEB</c:v>
                </c:pt>
                <c:pt idx="3">
                  <c:v>% FUNDEB</c:v>
                </c:pt>
              </c:strCache>
            </c:strRef>
          </c:cat>
          <c:val>
            <c:numRef>
              <c:f>Folha1!$B$1636:$E$1636</c:f>
              <c:numCache>
                <c:formatCode>0.0%</c:formatCode>
                <c:ptCount val="4"/>
                <c:pt idx="0" formatCode="#,##0.00">
                  <c:v>66929558.07</c:v>
                </c:pt>
                <c:pt idx="1">
                  <c:v>0.2</c:v>
                </c:pt>
                <c:pt idx="2" formatCode="#,##0.00">
                  <c:v>46861179.630000003</c:v>
                </c:pt>
                <c:pt idx="3">
                  <c:v>0.70000000000000062</c:v>
                </c:pt>
              </c:numCache>
            </c:numRef>
          </c:val>
        </c:ser>
        <c:ser>
          <c:idx val="5"/>
          <c:order val="5"/>
          <c:tx>
            <c:strRef>
              <c:f>Folha1!$A$1637</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Folha1!$B$1631:$E$1631</c:f>
              <c:strCache>
                <c:ptCount val="4"/>
                <c:pt idx="0">
                  <c:v>RECEITA FUNDEB</c:v>
                </c:pt>
                <c:pt idx="1">
                  <c:v>% CRESCIMENTO</c:v>
                </c:pt>
                <c:pt idx="2">
                  <c:v>FOLHA 60 % FUNDEB</c:v>
                </c:pt>
                <c:pt idx="3">
                  <c:v>% FUNDEB</c:v>
                </c:pt>
              </c:strCache>
            </c:strRef>
          </c:cat>
          <c:val>
            <c:numRef>
              <c:f>Folha1!$B$1637:$E$1637</c:f>
              <c:numCache>
                <c:formatCode>0.0%</c:formatCode>
                <c:ptCount val="4"/>
                <c:pt idx="0" formatCode="#,##0.00">
                  <c:v>77259911.090000004</c:v>
                </c:pt>
                <c:pt idx="1">
                  <c:v>0.15400000000000041</c:v>
                </c:pt>
                <c:pt idx="2" formatCode="#,##0.00">
                  <c:v>55367062.420000002</c:v>
                </c:pt>
                <c:pt idx="3">
                  <c:v>0.71700000000000064</c:v>
                </c:pt>
              </c:numCache>
            </c:numRef>
          </c:val>
        </c:ser>
        <c:dLbls>
          <c:showLegendKey val="0"/>
          <c:showVal val="0"/>
          <c:showCatName val="0"/>
          <c:showSerName val="0"/>
          <c:showPercent val="0"/>
          <c:showBubbleSize val="0"/>
        </c:dLbls>
        <c:gapWidth val="150"/>
        <c:shape val="box"/>
        <c:axId val="231666176"/>
        <c:axId val="231666568"/>
        <c:axId val="0"/>
      </c:bar3DChart>
      <c:catAx>
        <c:axId val="23166617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1666568"/>
        <c:crosses val="autoZero"/>
        <c:auto val="1"/>
        <c:lblAlgn val="ctr"/>
        <c:lblOffset val="100"/>
        <c:noMultiLvlLbl val="0"/>
      </c:catAx>
      <c:valAx>
        <c:axId val="231666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1666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pt-BR" sz="1100" b="0"/>
              <a:t>Recursos de trasnferências do FNDE/MEC</a:t>
            </a:r>
          </a:p>
        </c:rich>
      </c:tx>
      <c:layout>
        <c:manualLayout>
          <c:xMode val="edge"/>
          <c:yMode val="edge"/>
          <c:x val="3.7717498388900844E-2"/>
          <c:y val="2.227667631989325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812364352856645"/>
          <c:y val="9.5477834707061712E-2"/>
          <c:w val="0.81600617773201656"/>
          <c:h val="0.38669538662311875"/>
        </c:manualLayout>
      </c:layout>
      <c:bar3DChart>
        <c:barDir val="col"/>
        <c:grouping val="clustered"/>
        <c:varyColors val="0"/>
        <c:ser>
          <c:idx val="0"/>
          <c:order val="0"/>
          <c:tx>
            <c:strRef>
              <c:f>Folha1!$A$1659</c:f>
              <c:strCache>
                <c:ptCount val="1"/>
                <c:pt idx="0">
                  <c:v>2009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Folha1!$B$1658:$F$1658</c:f>
              <c:strCache>
                <c:ptCount val="5"/>
                <c:pt idx="0">
                  <c:v>TRANSF.PERMANENTE</c:v>
                </c:pt>
                <c:pt idx="1">
                  <c:v>TRANSF. AUTOMÁTICAS</c:v>
                </c:pt>
                <c:pt idx="2">
                  <c:v>TRANSF. VOLUNTÁRIAS</c:v>
                </c:pt>
                <c:pt idx="3">
                  <c:v>TOTAL</c:v>
                </c:pt>
                <c:pt idx="4">
                  <c:v>% DE CRESCIMENTO</c:v>
                </c:pt>
              </c:strCache>
            </c:strRef>
          </c:cat>
          <c:val>
            <c:numRef>
              <c:f>Folha1!$B$1659:$F$1659</c:f>
              <c:numCache>
                <c:formatCode>#,##0.00</c:formatCode>
                <c:ptCount val="5"/>
                <c:pt idx="0">
                  <c:v>3386700.14</c:v>
                </c:pt>
                <c:pt idx="1">
                  <c:v>1349326.21</c:v>
                </c:pt>
                <c:pt idx="2">
                  <c:v>8069</c:v>
                </c:pt>
                <c:pt idx="3">
                  <c:v>4744095.3500000006</c:v>
                </c:pt>
                <c:pt idx="4" formatCode="0.00%">
                  <c:v>0.16159999999999999</c:v>
                </c:pt>
              </c:numCache>
            </c:numRef>
          </c:val>
        </c:ser>
        <c:ser>
          <c:idx val="1"/>
          <c:order val="1"/>
          <c:tx>
            <c:strRef>
              <c:f>Folha1!$A$1660</c:f>
              <c:strCache>
                <c:ptCount val="1"/>
                <c:pt idx="0">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Folha1!$B$1658:$F$1658</c:f>
              <c:strCache>
                <c:ptCount val="5"/>
                <c:pt idx="0">
                  <c:v>TRANSF.PERMANENTE</c:v>
                </c:pt>
                <c:pt idx="1">
                  <c:v>TRANSF. AUTOMÁTICAS</c:v>
                </c:pt>
                <c:pt idx="2">
                  <c:v>TRANSF. VOLUNTÁRIAS</c:v>
                </c:pt>
                <c:pt idx="3">
                  <c:v>TOTAL</c:v>
                </c:pt>
                <c:pt idx="4">
                  <c:v>% DE CRESCIMENTO</c:v>
                </c:pt>
              </c:strCache>
            </c:strRef>
          </c:cat>
          <c:val>
            <c:numRef>
              <c:f>Folha1!$B$1660:$F$1660</c:f>
              <c:numCache>
                <c:formatCode>#,##0.00</c:formatCode>
                <c:ptCount val="5"/>
                <c:pt idx="0">
                  <c:v>3966723.3899999997</c:v>
                </c:pt>
                <c:pt idx="1">
                  <c:v>1857131.1600000001</c:v>
                </c:pt>
                <c:pt idx="2">
                  <c:v>14147</c:v>
                </c:pt>
                <c:pt idx="3">
                  <c:v>5868001.5500000007</c:v>
                </c:pt>
                <c:pt idx="4" formatCode="0.00%">
                  <c:v>0.23690000000000044</c:v>
                </c:pt>
              </c:numCache>
            </c:numRef>
          </c:val>
        </c:ser>
        <c:ser>
          <c:idx val="2"/>
          <c:order val="2"/>
          <c:tx>
            <c:strRef>
              <c:f>Folha1!$A$1661</c:f>
              <c:strCache>
                <c:ptCount val="1"/>
                <c:pt idx="0">
                  <c:v>2011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Folha1!$B$1658:$F$1658</c:f>
              <c:strCache>
                <c:ptCount val="5"/>
                <c:pt idx="0">
                  <c:v>TRANSF.PERMANENTE</c:v>
                </c:pt>
                <c:pt idx="1">
                  <c:v>TRANSF. AUTOMÁTICAS</c:v>
                </c:pt>
                <c:pt idx="2">
                  <c:v>TRANSF. VOLUNTÁRIAS</c:v>
                </c:pt>
                <c:pt idx="3">
                  <c:v>TOTAL</c:v>
                </c:pt>
                <c:pt idx="4">
                  <c:v>% DE CRESCIMENTO</c:v>
                </c:pt>
              </c:strCache>
            </c:strRef>
          </c:cat>
          <c:val>
            <c:numRef>
              <c:f>Folha1!$B$1661:$F$1661</c:f>
              <c:numCache>
                <c:formatCode>#,##0.00</c:formatCode>
                <c:ptCount val="5"/>
                <c:pt idx="0">
                  <c:v>4781448.3599999994</c:v>
                </c:pt>
                <c:pt idx="1">
                  <c:v>1917509.6700000011</c:v>
                </c:pt>
                <c:pt idx="2">
                  <c:v>692121.36000000045</c:v>
                </c:pt>
                <c:pt idx="3">
                  <c:v>7391079.3900000006</c:v>
                </c:pt>
                <c:pt idx="4" formatCode="0.00%">
                  <c:v>0.2596</c:v>
                </c:pt>
              </c:numCache>
            </c:numRef>
          </c:val>
        </c:ser>
        <c:ser>
          <c:idx val="3"/>
          <c:order val="3"/>
          <c:tx>
            <c:strRef>
              <c:f>Folha1!$A$1662</c:f>
              <c:strCache>
                <c:ptCount val="1"/>
                <c:pt idx="0">
                  <c:v>2012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Folha1!$B$1658:$F$1658</c:f>
              <c:strCache>
                <c:ptCount val="5"/>
                <c:pt idx="0">
                  <c:v>TRANSF.PERMANENTE</c:v>
                </c:pt>
                <c:pt idx="1">
                  <c:v>TRANSF. AUTOMÁTICAS</c:v>
                </c:pt>
                <c:pt idx="2">
                  <c:v>TRANSF. VOLUNTÁRIAS</c:v>
                </c:pt>
                <c:pt idx="3">
                  <c:v>TOTAL</c:v>
                </c:pt>
                <c:pt idx="4">
                  <c:v>% DE CRESCIMENTO</c:v>
                </c:pt>
              </c:strCache>
            </c:strRef>
          </c:cat>
          <c:val>
            <c:numRef>
              <c:f>Folha1!$B$1662:$F$1662</c:f>
              <c:numCache>
                <c:formatCode>#,##0.00</c:formatCode>
                <c:ptCount val="5"/>
                <c:pt idx="0">
                  <c:v>5438347.54</c:v>
                </c:pt>
                <c:pt idx="1">
                  <c:v>2142662.52</c:v>
                </c:pt>
                <c:pt idx="2">
                  <c:v>695658.52</c:v>
                </c:pt>
                <c:pt idx="3">
                  <c:v>8276668.5800000001</c:v>
                </c:pt>
                <c:pt idx="4" formatCode="0.00%">
                  <c:v>0.1198</c:v>
                </c:pt>
              </c:numCache>
            </c:numRef>
          </c:val>
        </c:ser>
        <c:ser>
          <c:idx val="4"/>
          <c:order val="4"/>
          <c:tx>
            <c:strRef>
              <c:f>Folha1!$A$1663</c:f>
              <c:strCache>
                <c:ptCount val="1"/>
                <c:pt idx="0">
                  <c:v>2013</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Folha1!$B$1658:$F$1658</c:f>
              <c:strCache>
                <c:ptCount val="5"/>
                <c:pt idx="0">
                  <c:v>TRANSF.PERMANENTE</c:v>
                </c:pt>
                <c:pt idx="1">
                  <c:v>TRANSF. AUTOMÁTICAS</c:v>
                </c:pt>
                <c:pt idx="2">
                  <c:v>TRANSF. VOLUNTÁRIAS</c:v>
                </c:pt>
                <c:pt idx="3">
                  <c:v>TOTAL</c:v>
                </c:pt>
                <c:pt idx="4">
                  <c:v>% DE CRESCIMENTO</c:v>
                </c:pt>
              </c:strCache>
            </c:strRef>
          </c:cat>
          <c:val>
            <c:numRef>
              <c:f>Folha1!$B$1663:$F$1663</c:f>
              <c:numCache>
                <c:formatCode>#,##0.00</c:formatCode>
                <c:ptCount val="5"/>
                <c:pt idx="0">
                  <c:v>6477048.54</c:v>
                </c:pt>
                <c:pt idx="1">
                  <c:v>2716112.27</c:v>
                </c:pt>
                <c:pt idx="2">
                  <c:v>2291661.1</c:v>
                </c:pt>
                <c:pt idx="3">
                  <c:v>11484821.91</c:v>
                </c:pt>
                <c:pt idx="4" formatCode="0.00%">
                  <c:v>0.38760000000000161</c:v>
                </c:pt>
              </c:numCache>
            </c:numRef>
          </c:val>
        </c:ser>
        <c:ser>
          <c:idx val="5"/>
          <c:order val="5"/>
          <c:tx>
            <c:strRef>
              <c:f>Folha1!$A$1664</c:f>
              <c:strCache>
                <c:ptCount val="1"/>
                <c:pt idx="0">
                  <c:v>2014</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Folha1!$B$1658:$F$1658</c:f>
              <c:strCache>
                <c:ptCount val="5"/>
                <c:pt idx="0">
                  <c:v>TRANSF.PERMANENTE</c:v>
                </c:pt>
                <c:pt idx="1">
                  <c:v>TRANSF. AUTOMÁTICAS</c:v>
                </c:pt>
                <c:pt idx="2">
                  <c:v>TRANSF. VOLUNTÁRIAS</c:v>
                </c:pt>
                <c:pt idx="3">
                  <c:v>TOTAL</c:v>
                </c:pt>
                <c:pt idx="4">
                  <c:v>% DE CRESCIMENTO</c:v>
                </c:pt>
              </c:strCache>
            </c:strRef>
          </c:cat>
          <c:val>
            <c:numRef>
              <c:f>Folha1!$B$1664:$F$1664</c:f>
              <c:numCache>
                <c:formatCode>#,##0.00</c:formatCode>
                <c:ptCount val="5"/>
                <c:pt idx="0">
                  <c:v>7537128.5900000008</c:v>
                </c:pt>
                <c:pt idx="1">
                  <c:v>2671903.06</c:v>
                </c:pt>
                <c:pt idx="2">
                  <c:v>5104973.9800000004</c:v>
                </c:pt>
                <c:pt idx="3">
                  <c:v>15314005.630000001</c:v>
                </c:pt>
                <c:pt idx="4" formatCode="0.00%">
                  <c:v>0.33340000000000242</c:v>
                </c:pt>
              </c:numCache>
            </c:numRef>
          </c:val>
        </c:ser>
        <c:dLbls>
          <c:showLegendKey val="0"/>
          <c:showVal val="0"/>
          <c:showCatName val="0"/>
          <c:showSerName val="0"/>
          <c:showPercent val="0"/>
          <c:showBubbleSize val="0"/>
        </c:dLbls>
        <c:gapWidth val="150"/>
        <c:shape val="box"/>
        <c:axId val="231667744"/>
        <c:axId val="231668136"/>
        <c:axId val="0"/>
      </c:bar3DChart>
      <c:catAx>
        <c:axId val="231667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1668136"/>
        <c:crosses val="autoZero"/>
        <c:auto val="1"/>
        <c:lblAlgn val="ctr"/>
        <c:lblOffset val="100"/>
        <c:noMultiLvlLbl val="0"/>
      </c:catAx>
      <c:valAx>
        <c:axId val="231668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231667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pt-BR"/>
              <a:t>Indice de Desenvolvimento Humano</a:t>
            </a:r>
          </a:p>
        </c:rich>
      </c:tx>
      <c:layout>
        <c:manualLayout>
          <c:xMode val="edge"/>
          <c:yMode val="edge"/>
          <c:x val="1.0066317348387283E-2"/>
          <c:y val="2.693496055371515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Folha1!$A$203:$B$203</c:f>
              <c:strCache>
                <c:ptCount val="2"/>
                <c:pt idx="0">
                  <c:v>Brasil</c:v>
                </c:pt>
                <c:pt idx="1">
                  <c:v>2013</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Folha1!$C$202</c:f>
              <c:strCache>
                <c:ptCount val="1"/>
                <c:pt idx="0">
                  <c:v>ÍNDICE</c:v>
                </c:pt>
              </c:strCache>
            </c:strRef>
          </c:cat>
          <c:val>
            <c:numRef>
              <c:f>Folha1!$C$203</c:f>
              <c:numCache>
                <c:formatCode>General</c:formatCode>
                <c:ptCount val="1"/>
                <c:pt idx="0">
                  <c:v>0.74000000000000321</c:v>
                </c:pt>
              </c:numCache>
            </c:numRef>
          </c:val>
        </c:ser>
        <c:ser>
          <c:idx val="1"/>
          <c:order val="1"/>
          <c:tx>
            <c:strRef>
              <c:f>Folha1!$A$204:$B$204</c:f>
              <c:strCache>
                <c:ptCount val="2"/>
                <c:pt idx="0">
                  <c:v>Paraná</c:v>
                </c:pt>
                <c:pt idx="1">
                  <c:v>2010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Folha1!$C$202</c:f>
              <c:strCache>
                <c:ptCount val="1"/>
                <c:pt idx="0">
                  <c:v>ÍNDICE</c:v>
                </c:pt>
              </c:strCache>
            </c:strRef>
          </c:cat>
          <c:val>
            <c:numRef>
              <c:f>Folha1!$C$204</c:f>
              <c:numCache>
                <c:formatCode>General</c:formatCode>
                <c:ptCount val="1"/>
                <c:pt idx="0">
                  <c:v>0.74000000000000321</c:v>
                </c:pt>
              </c:numCache>
            </c:numRef>
          </c:val>
        </c:ser>
        <c:ser>
          <c:idx val="2"/>
          <c:order val="2"/>
          <c:tx>
            <c:strRef>
              <c:f>Folha1!$A$205:$B$205</c:f>
              <c:strCache>
                <c:ptCount val="2"/>
                <c:pt idx="0">
                  <c:v>Colombo</c:v>
                </c:pt>
                <c:pt idx="1">
                  <c:v>2010</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Folha1!$C$202</c:f>
              <c:strCache>
                <c:ptCount val="1"/>
                <c:pt idx="0">
                  <c:v>ÍNDICE</c:v>
                </c:pt>
              </c:strCache>
            </c:strRef>
          </c:cat>
          <c:val>
            <c:numRef>
              <c:f>Folha1!$C$205</c:f>
              <c:numCache>
                <c:formatCode>General</c:formatCode>
                <c:ptCount val="1"/>
                <c:pt idx="0">
                  <c:v>0.73000000000000065</c:v>
                </c:pt>
              </c:numCache>
            </c:numRef>
          </c:val>
        </c:ser>
        <c:ser>
          <c:idx val="3"/>
          <c:order val="3"/>
          <c:tx>
            <c:strRef>
              <c:f>Folha1!$A$206:$B$206</c:f>
              <c:strCache>
                <c:ptCount val="2"/>
                <c:pt idx="0">
                  <c:v>Colombo</c:v>
                </c:pt>
                <c:pt idx="1">
                  <c:v>2010</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Folha1!$C$202</c:f>
              <c:strCache>
                <c:ptCount val="1"/>
                <c:pt idx="0">
                  <c:v>ÍNDICE</c:v>
                </c:pt>
              </c:strCache>
            </c:strRef>
          </c:cat>
          <c:val>
            <c:numRef>
              <c:f>Folha1!$C$206</c:f>
              <c:numCache>
                <c:formatCode>General</c:formatCode>
                <c:ptCount val="1"/>
              </c:numCache>
            </c:numRef>
          </c:val>
        </c:ser>
        <c:dLbls>
          <c:showLegendKey val="0"/>
          <c:showVal val="1"/>
          <c:showCatName val="0"/>
          <c:showSerName val="0"/>
          <c:showPercent val="0"/>
          <c:showBubbleSize val="0"/>
        </c:dLbls>
        <c:gapWidth val="150"/>
        <c:shape val="box"/>
        <c:axId val="169209816"/>
        <c:axId val="169210208"/>
        <c:axId val="0"/>
      </c:bar3DChart>
      <c:catAx>
        <c:axId val="16920981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10208"/>
        <c:crosses val="autoZero"/>
        <c:auto val="1"/>
        <c:lblAlgn val="ctr"/>
        <c:lblOffset val="100"/>
        <c:noMultiLvlLbl val="0"/>
      </c:catAx>
      <c:valAx>
        <c:axId val="169210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098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pt-BR" sz="1100"/>
              <a:t>Evolução das matrículas na creche – 0 a 3 anos</a:t>
            </a:r>
          </a:p>
        </c:rich>
      </c:tx>
      <c:layout>
        <c:manualLayout>
          <c:xMode val="edge"/>
          <c:yMode val="edge"/>
          <c:x val="1.3046755209220762E-2"/>
          <c:y val="2.827521206409075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Folha1!$A$199</c:f>
              <c:strCache>
                <c:ptCount val="1"/>
                <c:pt idx="0">
                  <c:v>Rede municipal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Folha1!$B$198:$G$198</c:f>
              <c:strCache>
                <c:ptCount val="6"/>
                <c:pt idx="0">
                  <c:v>2009</c:v>
                </c:pt>
                <c:pt idx="1">
                  <c:v>2010</c:v>
                </c:pt>
                <c:pt idx="2">
                  <c:v>2011</c:v>
                </c:pt>
                <c:pt idx="3">
                  <c:v>2012</c:v>
                </c:pt>
                <c:pt idx="4">
                  <c:v>2013</c:v>
                </c:pt>
                <c:pt idx="5">
                  <c:v>2014</c:v>
                </c:pt>
              </c:strCache>
            </c:strRef>
          </c:cat>
          <c:val>
            <c:numRef>
              <c:f>Folha1!$B$199:$G$199</c:f>
              <c:numCache>
                <c:formatCode>#,##0</c:formatCode>
                <c:ptCount val="6"/>
                <c:pt idx="0">
                  <c:v>1886</c:v>
                </c:pt>
                <c:pt idx="1">
                  <c:v>1964</c:v>
                </c:pt>
                <c:pt idx="2">
                  <c:v>1880</c:v>
                </c:pt>
                <c:pt idx="3">
                  <c:v>3705</c:v>
                </c:pt>
                <c:pt idx="4">
                  <c:v>3966</c:v>
                </c:pt>
                <c:pt idx="5">
                  <c:v>3853</c:v>
                </c:pt>
              </c:numCache>
            </c:numRef>
          </c:val>
        </c:ser>
        <c:ser>
          <c:idx val="1"/>
          <c:order val="1"/>
          <c:tx>
            <c:strRef>
              <c:f>Folha1!$A$200</c:f>
              <c:strCache>
                <c:ptCount val="1"/>
                <c:pt idx="0">
                  <c:v>Rede particular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Folha1!$B$198:$G$198</c:f>
              <c:strCache>
                <c:ptCount val="6"/>
                <c:pt idx="0">
                  <c:v>2009</c:v>
                </c:pt>
                <c:pt idx="1">
                  <c:v>2010</c:v>
                </c:pt>
                <c:pt idx="2">
                  <c:v>2011</c:v>
                </c:pt>
                <c:pt idx="3">
                  <c:v>2012</c:v>
                </c:pt>
                <c:pt idx="4">
                  <c:v>2013</c:v>
                </c:pt>
                <c:pt idx="5">
                  <c:v>2014</c:v>
                </c:pt>
              </c:strCache>
            </c:strRef>
          </c:cat>
          <c:val>
            <c:numRef>
              <c:f>Folha1!$B$200:$G$200</c:f>
              <c:numCache>
                <c:formatCode>General</c:formatCode>
                <c:ptCount val="6"/>
                <c:pt idx="0">
                  <c:v>161</c:v>
                </c:pt>
                <c:pt idx="1">
                  <c:v>186</c:v>
                </c:pt>
                <c:pt idx="2">
                  <c:v>193</c:v>
                </c:pt>
                <c:pt idx="3">
                  <c:v>248</c:v>
                </c:pt>
                <c:pt idx="4">
                  <c:v>221</c:v>
                </c:pt>
                <c:pt idx="5">
                  <c:v>159</c:v>
                </c:pt>
              </c:numCache>
            </c:numRef>
          </c:val>
        </c:ser>
        <c:ser>
          <c:idx val="2"/>
          <c:order val="2"/>
          <c:tx>
            <c:strRef>
              <c:f>Folha1!$A$201</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Folha1!$B$198:$G$198</c:f>
              <c:strCache>
                <c:ptCount val="6"/>
                <c:pt idx="0">
                  <c:v>2009</c:v>
                </c:pt>
                <c:pt idx="1">
                  <c:v>2010</c:v>
                </c:pt>
                <c:pt idx="2">
                  <c:v>2011</c:v>
                </c:pt>
                <c:pt idx="3">
                  <c:v>2012</c:v>
                </c:pt>
                <c:pt idx="4">
                  <c:v>2013</c:v>
                </c:pt>
                <c:pt idx="5">
                  <c:v>2014</c:v>
                </c:pt>
              </c:strCache>
            </c:strRef>
          </c:cat>
          <c:val>
            <c:numRef>
              <c:f>Folha1!$B$201:$G$201</c:f>
              <c:numCache>
                <c:formatCode>#,##0</c:formatCode>
                <c:ptCount val="6"/>
                <c:pt idx="0">
                  <c:v>2047</c:v>
                </c:pt>
                <c:pt idx="1">
                  <c:v>2150</c:v>
                </c:pt>
                <c:pt idx="2">
                  <c:v>2073</c:v>
                </c:pt>
                <c:pt idx="3">
                  <c:v>3953</c:v>
                </c:pt>
                <c:pt idx="4">
                  <c:v>4187</c:v>
                </c:pt>
                <c:pt idx="5">
                  <c:v>4012</c:v>
                </c:pt>
              </c:numCache>
            </c:numRef>
          </c:val>
        </c:ser>
        <c:dLbls>
          <c:showLegendKey val="0"/>
          <c:showVal val="1"/>
          <c:showCatName val="0"/>
          <c:showSerName val="0"/>
          <c:showPercent val="0"/>
          <c:showBubbleSize val="0"/>
        </c:dLbls>
        <c:gapWidth val="150"/>
        <c:shape val="box"/>
        <c:axId val="169211384"/>
        <c:axId val="178550096"/>
        <c:axId val="0"/>
      </c:bar3DChart>
      <c:catAx>
        <c:axId val="16921138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0096"/>
        <c:crosses val="autoZero"/>
        <c:auto val="1"/>
        <c:lblAlgn val="ctr"/>
        <c:lblOffset val="100"/>
        <c:noMultiLvlLbl val="0"/>
      </c:catAx>
      <c:valAx>
        <c:axId val="178550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11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pt-BR" sz="1100"/>
              <a:t>Neste ano de 2015 as creches estão assim organizadas</a:t>
            </a:r>
          </a:p>
        </c:rich>
      </c:tx>
      <c:layout>
        <c:manualLayout>
          <c:xMode val="edge"/>
          <c:yMode val="edge"/>
          <c:x val="1.1165287664535888E-2"/>
          <c:y val="2.37416904083570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Folha1!$C$221</c:f>
              <c:strCache>
                <c:ptCount val="1"/>
                <c:pt idx="0">
                  <c:v>Nº MÉDIODE ALUNOS/TURMA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Folha1!$A$222:$B$224</c:f>
              <c:multiLvlStrCache>
                <c:ptCount val="3"/>
                <c:lvl>
                  <c:pt idx="0">
                    <c:v>0 a 2</c:v>
                  </c:pt>
                  <c:pt idx="1">
                    <c:v>2 a 3</c:v>
                  </c:pt>
                  <c:pt idx="2">
                    <c:v>3 a 4</c:v>
                  </c:pt>
                </c:lvl>
                <c:lvl>
                  <c:pt idx="0">
                    <c:v>Berçário</c:v>
                  </c:pt>
                  <c:pt idx="1">
                    <c:v>Maternal I</c:v>
                  </c:pt>
                  <c:pt idx="2">
                    <c:v>Maternal II </c:v>
                  </c:pt>
                </c:lvl>
              </c:multiLvlStrCache>
            </c:multiLvlStrRef>
          </c:cat>
          <c:val>
            <c:numRef>
              <c:f>Folha1!$C$222:$C$224</c:f>
              <c:numCache>
                <c:formatCode>General</c:formatCode>
                <c:ptCount val="3"/>
              </c:numCache>
            </c:numRef>
          </c:val>
        </c:ser>
        <c:ser>
          <c:idx val="1"/>
          <c:order val="1"/>
          <c:tx>
            <c:strRef>
              <c:f>Folha1!$D$221</c:f>
              <c:strCache>
                <c:ptCount val="1"/>
                <c:pt idx="0">
                  <c:v>TOTAL DE TURMAS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Folha1!$A$222:$B$224</c:f>
              <c:multiLvlStrCache>
                <c:ptCount val="3"/>
                <c:lvl>
                  <c:pt idx="0">
                    <c:v>0 a 2</c:v>
                  </c:pt>
                  <c:pt idx="1">
                    <c:v>2 a 3</c:v>
                  </c:pt>
                  <c:pt idx="2">
                    <c:v>3 a 4</c:v>
                  </c:pt>
                </c:lvl>
                <c:lvl>
                  <c:pt idx="0">
                    <c:v>Berçário</c:v>
                  </c:pt>
                  <c:pt idx="1">
                    <c:v>Maternal I</c:v>
                  </c:pt>
                  <c:pt idx="2">
                    <c:v>Maternal II </c:v>
                  </c:pt>
                </c:lvl>
              </c:multiLvlStrCache>
            </c:multiLvlStrRef>
          </c:cat>
          <c:val>
            <c:numRef>
              <c:f>Folha1!$D$222:$D$224</c:f>
              <c:numCache>
                <c:formatCode>General</c:formatCode>
                <c:ptCount val="3"/>
                <c:pt idx="0">
                  <c:v>36</c:v>
                </c:pt>
                <c:pt idx="1">
                  <c:v>51</c:v>
                </c:pt>
                <c:pt idx="2">
                  <c:v>88</c:v>
                </c:pt>
              </c:numCache>
            </c:numRef>
          </c:val>
        </c:ser>
        <c:ser>
          <c:idx val="2"/>
          <c:order val="2"/>
          <c:tx>
            <c:strRef>
              <c:f>Folha1!$E$221</c:f>
              <c:strCache>
                <c:ptCount val="1"/>
                <c:pt idx="0">
                  <c:v>TOTAL DE ALUNOS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Folha1!$A$222:$B$224</c:f>
              <c:multiLvlStrCache>
                <c:ptCount val="3"/>
                <c:lvl>
                  <c:pt idx="0">
                    <c:v>0 a 2</c:v>
                  </c:pt>
                  <c:pt idx="1">
                    <c:v>2 a 3</c:v>
                  </c:pt>
                  <c:pt idx="2">
                    <c:v>3 a 4</c:v>
                  </c:pt>
                </c:lvl>
                <c:lvl>
                  <c:pt idx="0">
                    <c:v>Berçário</c:v>
                  </c:pt>
                  <c:pt idx="1">
                    <c:v>Maternal I</c:v>
                  </c:pt>
                  <c:pt idx="2">
                    <c:v>Maternal II </c:v>
                  </c:pt>
                </c:lvl>
              </c:multiLvlStrCache>
            </c:multiLvlStrRef>
          </c:cat>
          <c:val>
            <c:numRef>
              <c:f>Folha1!$E$222:$E$224</c:f>
              <c:numCache>
                <c:formatCode>General</c:formatCode>
                <c:ptCount val="3"/>
                <c:pt idx="0">
                  <c:v>782</c:v>
                </c:pt>
                <c:pt idx="1">
                  <c:v>1195</c:v>
                </c:pt>
                <c:pt idx="2">
                  <c:v>2015</c:v>
                </c:pt>
              </c:numCache>
            </c:numRef>
          </c:val>
        </c:ser>
        <c:dLbls>
          <c:showLegendKey val="0"/>
          <c:showVal val="1"/>
          <c:showCatName val="0"/>
          <c:showSerName val="0"/>
          <c:showPercent val="0"/>
          <c:showBubbleSize val="0"/>
        </c:dLbls>
        <c:gapWidth val="150"/>
        <c:shape val="box"/>
        <c:axId val="169207856"/>
        <c:axId val="178551272"/>
        <c:axId val="0"/>
      </c:bar3DChart>
      <c:catAx>
        <c:axId val="16920785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1272"/>
        <c:crosses val="autoZero"/>
        <c:auto val="1"/>
        <c:lblAlgn val="ctr"/>
        <c:lblOffset val="100"/>
        <c:noMultiLvlLbl val="0"/>
      </c:catAx>
      <c:valAx>
        <c:axId val="1785512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692078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t-P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pt-BR" sz="1100"/>
              <a:t>Evolução das matrículas na pré-escola – 4 e 5 anos</a:t>
            </a:r>
          </a:p>
        </c:rich>
      </c:tx>
      <c:layout>
        <c:manualLayout>
          <c:xMode val="edge"/>
          <c:yMode val="edge"/>
          <c:x val="1.8561714357671413E-2"/>
          <c:y val="2.3618327822390192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Folha1!$A$245</c:f>
              <c:strCache>
                <c:ptCount val="1"/>
                <c:pt idx="0">
                  <c:v>Rede municipal</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Folha1!$B$244:$G$244</c:f>
              <c:strCache>
                <c:ptCount val="6"/>
                <c:pt idx="0">
                  <c:v>2009</c:v>
                </c:pt>
                <c:pt idx="1">
                  <c:v>2010</c:v>
                </c:pt>
                <c:pt idx="2">
                  <c:v>2011</c:v>
                </c:pt>
                <c:pt idx="3">
                  <c:v>2012</c:v>
                </c:pt>
                <c:pt idx="4">
                  <c:v>2013</c:v>
                </c:pt>
                <c:pt idx="5">
                  <c:v>2014</c:v>
                </c:pt>
              </c:strCache>
            </c:strRef>
          </c:cat>
          <c:val>
            <c:numRef>
              <c:f>Folha1!$B$245:$G$245</c:f>
              <c:numCache>
                <c:formatCode>#,##0</c:formatCode>
                <c:ptCount val="6"/>
                <c:pt idx="0">
                  <c:v>6342</c:v>
                </c:pt>
                <c:pt idx="1">
                  <c:v>6434</c:v>
                </c:pt>
                <c:pt idx="2">
                  <c:v>6416</c:v>
                </c:pt>
                <c:pt idx="3">
                  <c:v>4679</c:v>
                </c:pt>
                <c:pt idx="4">
                  <c:v>4467</c:v>
                </c:pt>
                <c:pt idx="5">
                  <c:v>4601</c:v>
                </c:pt>
              </c:numCache>
            </c:numRef>
          </c:val>
        </c:ser>
        <c:ser>
          <c:idx val="1"/>
          <c:order val="1"/>
          <c:tx>
            <c:strRef>
              <c:f>Folha1!$A$246</c:f>
              <c:strCache>
                <c:ptCount val="1"/>
                <c:pt idx="0">
                  <c:v>Rede particular</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Folha1!$B$244:$G$244</c:f>
              <c:strCache>
                <c:ptCount val="6"/>
                <c:pt idx="0">
                  <c:v>2009</c:v>
                </c:pt>
                <c:pt idx="1">
                  <c:v>2010</c:v>
                </c:pt>
                <c:pt idx="2">
                  <c:v>2011</c:v>
                </c:pt>
                <c:pt idx="3">
                  <c:v>2012</c:v>
                </c:pt>
                <c:pt idx="4">
                  <c:v>2013</c:v>
                </c:pt>
                <c:pt idx="5">
                  <c:v>2014</c:v>
                </c:pt>
              </c:strCache>
            </c:strRef>
          </c:cat>
          <c:val>
            <c:numRef>
              <c:f>Folha1!$B$246:$G$246</c:f>
              <c:numCache>
                <c:formatCode>General</c:formatCode>
                <c:ptCount val="6"/>
                <c:pt idx="0">
                  <c:v>451</c:v>
                </c:pt>
                <c:pt idx="1">
                  <c:v>429</c:v>
                </c:pt>
                <c:pt idx="2">
                  <c:v>458</c:v>
                </c:pt>
                <c:pt idx="3">
                  <c:v>641</c:v>
                </c:pt>
                <c:pt idx="4">
                  <c:v>606</c:v>
                </c:pt>
                <c:pt idx="5">
                  <c:v>849</c:v>
                </c:pt>
              </c:numCache>
            </c:numRef>
          </c:val>
        </c:ser>
        <c:ser>
          <c:idx val="2"/>
          <c:order val="2"/>
          <c:tx>
            <c:strRef>
              <c:f>Folha1!$A$247</c:f>
              <c:strCache>
                <c:ptCount val="1"/>
                <c:pt idx="0">
                  <c:v>TOTAL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Folha1!$B$244:$G$244</c:f>
              <c:strCache>
                <c:ptCount val="6"/>
                <c:pt idx="0">
                  <c:v>2009</c:v>
                </c:pt>
                <c:pt idx="1">
                  <c:v>2010</c:v>
                </c:pt>
                <c:pt idx="2">
                  <c:v>2011</c:v>
                </c:pt>
                <c:pt idx="3">
                  <c:v>2012</c:v>
                </c:pt>
                <c:pt idx="4">
                  <c:v>2013</c:v>
                </c:pt>
                <c:pt idx="5">
                  <c:v>2014</c:v>
                </c:pt>
              </c:strCache>
            </c:strRef>
          </c:cat>
          <c:val>
            <c:numRef>
              <c:f>Folha1!$B$247:$G$247</c:f>
              <c:numCache>
                <c:formatCode>#,##0</c:formatCode>
                <c:ptCount val="6"/>
                <c:pt idx="0">
                  <c:v>6793</c:v>
                </c:pt>
                <c:pt idx="1">
                  <c:v>6863</c:v>
                </c:pt>
                <c:pt idx="2">
                  <c:v>6874</c:v>
                </c:pt>
                <c:pt idx="3">
                  <c:v>5320</c:v>
                </c:pt>
                <c:pt idx="4">
                  <c:v>5071</c:v>
                </c:pt>
                <c:pt idx="5">
                  <c:v>5450</c:v>
                </c:pt>
              </c:numCache>
            </c:numRef>
          </c:val>
        </c:ser>
        <c:dLbls>
          <c:showLegendKey val="0"/>
          <c:showVal val="1"/>
          <c:showCatName val="0"/>
          <c:showSerName val="0"/>
          <c:showPercent val="0"/>
          <c:showBubbleSize val="0"/>
        </c:dLbls>
        <c:gapWidth val="150"/>
        <c:shape val="box"/>
        <c:axId val="178552448"/>
        <c:axId val="178552840"/>
        <c:axId val="0"/>
      </c:bar3DChart>
      <c:catAx>
        <c:axId val="178552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2840"/>
        <c:crosses val="autoZero"/>
        <c:auto val="1"/>
        <c:lblAlgn val="ctr"/>
        <c:lblOffset val="100"/>
        <c:noMultiLvlLbl val="0"/>
      </c:catAx>
      <c:valAx>
        <c:axId val="178552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BR"/>
          </a:p>
        </c:txPr>
        <c:crossAx val="1785524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pt-B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BR"/>
    </a:p>
  </c:txPr>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60E9-6797-47CB-92BD-0F257EE6D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194</Pages>
  <Words>43402</Words>
  <Characters>234376</Characters>
  <Application>Microsoft Office Word</Application>
  <DocSecurity>0</DocSecurity>
  <Lines>1953</Lines>
  <Paragraphs>554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Arildo Cardoso da. Silva</cp:lastModifiedBy>
  <cp:revision>210</cp:revision>
  <cp:lastPrinted>2015-05-12T11:47:00Z</cp:lastPrinted>
  <dcterms:created xsi:type="dcterms:W3CDTF">2015-05-13T17:45:00Z</dcterms:created>
  <dcterms:modified xsi:type="dcterms:W3CDTF">2015-05-27T14:53:00Z</dcterms:modified>
</cp:coreProperties>
</file>